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Velnora Softworks - IT &amp; Travel Policy</w:t>
      </w:r>
    </w:p>
    <w:p>
      <w:r>
        <w:t xml:space="preserve">Doc ID: VS-ADM-007   |   Owner: Admin &amp; IT   </w:t>
      </w:r>
    </w:p>
    <w:p/>
    <w:p>
      <w:pPr>
        <w:pStyle w:val="Heading1"/>
      </w:pPr>
      <w:r>
        <w:t>1. Laptops</w:t>
      </w:r>
    </w:p>
    <w:p>
      <w:r>
        <w:t xml:space="preserve">Engineers receive a laptop with 32 GB RAM (MacBook Pro or ThinkPad, employee's choice). All other employees receive a 16 GB RAM laptop. Laptops are refreshed every 3 years.   </w:t>
      </w:r>
    </w:p>
    <w:p>
      <w:r>
        <w:t>A lost or stolen laptop must be reported to it-help@velnora.example within 24 hours. The first loss is free; for a second loss the employee pays 25% of the depreciated value.</w:t>
      </w:r>
    </w:p>
    <w:p/>
    <w:p/>
    <w:p>
      <w:pPr>
        <w:pStyle w:val="Heading1"/>
      </w:pPr>
      <w:r>
        <w:t>2. Security</w:t>
      </w:r>
    </w:p>
    <w:p>
      <w:r>
        <w:t>The VelnoraGate VPN is mandatory on any public Wi-Fi. Passwords must be rotated every 90 days, and multi-factor authentication uses the Velnora Authenticator app.</w:t>
      </w:r>
    </w:p>
    <w:p>
      <w:pPr>
        <w:pStyle w:val="Heading1"/>
      </w:pPr>
      <w:r>
        <w:t>3. Travel Allowance</w:t>
      </w:r>
    </w:p>
    <w:p>
      <w:r>
        <w:t>Hotel limits are per night. Daily allowance covers food and local travel.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Grade</w:t>
            </w:r>
          </w:p>
        </w:tc>
        <w:tc>
          <w:tcPr>
            <w:tcW w:type="dxa" w:w="1728"/>
          </w:tcPr>
          <w:p>
            <w:r>
              <w:t>Flight class</w:t>
            </w:r>
          </w:p>
        </w:tc>
        <w:tc>
          <w:tcPr>
            <w:tcW w:type="dxa" w:w="1728"/>
          </w:tcPr>
          <w:p>
            <w:r>
              <w:t>Hotel limit (metro)</w:t>
            </w:r>
          </w:p>
        </w:tc>
        <w:tc>
          <w:tcPr>
            <w:tcW w:type="dxa" w:w="1728"/>
          </w:tcPr>
          <w:p>
            <w:r>
              <w:t>Hotel limit (non-metro)</w:t>
            </w:r>
          </w:p>
        </w:tc>
        <w:tc>
          <w:tcPr>
            <w:tcW w:type="dxa" w:w="1728"/>
          </w:tcPr>
          <w:p>
            <w:r>
              <w:t>Daily allowance</w:t>
            </w:r>
          </w:p>
        </w:tc>
      </w:tr>
      <w:tr>
        <w:tc>
          <w:tcPr>
            <w:tcW w:type="dxa" w:w="1728"/>
          </w:tcPr>
          <w:p>
            <w:r>
              <w:t>L1-L3 Associate</w:t>
            </w:r>
          </w:p>
        </w:tc>
        <w:tc>
          <w:tcPr>
            <w:tcW w:type="dxa" w:w="1728"/>
          </w:tcPr>
          <w:p>
            <w:r>
              <w:t>Economy</w:t>
            </w:r>
          </w:p>
        </w:tc>
        <w:tc>
          <w:tcPr>
            <w:tcW w:type="dxa" w:w="1728"/>
          </w:tcPr>
          <w:p>
            <w:r>
              <w:t>INR 4,500</w:t>
            </w:r>
          </w:p>
        </w:tc>
        <w:tc>
          <w:tcPr>
            <w:tcW w:type="dxa" w:w="1728"/>
          </w:tcPr>
          <w:p>
            <w:r>
              <w:t>INR 3,000</w:t>
            </w:r>
          </w:p>
        </w:tc>
        <w:tc>
          <w:tcPr>
            <w:tcW w:type="dxa" w:w="1728"/>
          </w:tcPr>
          <w:p>
            <w:r>
              <w:t>INR 1,200</w:t>
            </w:r>
          </w:p>
        </w:tc>
      </w:tr>
      <w:tr>
        <w:tc>
          <w:tcPr>
            <w:tcW w:type="dxa" w:w="1728"/>
          </w:tcPr>
          <w:p>
            <w:r>
              <w:t>L4-L5 Manager</w:t>
            </w:r>
          </w:p>
        </w:tc>
        <w:tc>
          <w:tcPr>
            <w:tcW w:type="dxa" w:w="1728"/>
          </w:tcPr>
          <w:p>
            <w:r>
              <w:t>Economy</w:t>
            </w:r>
          </w:p>
        </w:tc>
        <w:tc>
          <w:tcPr>
            <w:tcW w:type="dxa" w:w="1728"/>
          </w:tcPr>
          <w:p>
            <w:r>
              <w:t>INR 7,000</w:t>
            </w:r>
          </w:p>
        </w:tc>
        <w:tc>
          <w:tcPr>
            <w:tcW w:type="dxa" w:w="1728"/>
          </w:tcPr>
          <w:p>
            <w:r>
              <w:t>INR 5,000</w:t>
            </w:r>
          </w:p>
        </w:tc>
        <w:tc>
          <w:tcPr>
            <w:tcW w:type="dxa" w:w="1728"/>
          </w:tcPr>
          <w:p>
            <w:r>
              <w:t>INR 1,800</w:t>
            </w:r>
          </w:p>
        </w:tc>
      </w:tr>
      <w:tr>
        <w:tc>
          <w:tcPr>
            <w:tcW w:type="dxa" w:w="1728"/>
          </w:tcPr>
          <w:p>
            <w:r>
              <w:t>L6+ Director</w:t>
            </w:r>
          </w:p>
        </w:tc>
        <w:tc>
          <w:tcPr>
            <w:tcW w:type="dxa" w:w="1728"/>
          </w:tcPr>
          <w:p>
            <w:r>
              <w:t>Business (flights over 3 hours)</w:t>
            </w:r>
          </w:p>
        </w:tc>
        <w:tc>
          <w:tcPr>
            <w:tcW w:type="dxa" w:w="1728"/>
          </w:tcPr>
          <w:p>
            <w:r>
              <w:t>INR 12,000</w:t>
            </w:r>
          </w:p>
        </w:tc>
        <w:tc>
          <w:tcPr>
            <w:tcW w:type="dxa" w:w="1728"/>
          </w:tcPr>
          <w:p>
            <w:r>
              <w:t>INR 8,000</w:t>
            </w:r>
          </w:p>
        </w:tc>
        <w:tc>
          <w:tcPr>
            <w:tcW w:type="dxa" w:w="1728"/>
          </w:tcPr>
          <w:p>
            <w:r>
              <w:t>INR 2,500</w:t>
            </w:r>
          </w:p>
        </w:tc>
      </w:tr>
    </w:tbl>
    <w:p/>
    <w:p>
      <w:r>
        <w:t>Expense claims must be submitted within 15 days of the trip in the Velnora People portal and are reimbursed in the next payroll cycle. International trips need approval from the skip-level manager.</w:t>
      </w:r>
    </w:p>
    <w:p>
      <w:r>
        <w:t>Fictional company for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Velnora Softworks - IT &amp; Travel Policy</dc:title>
  <dc:subject>Rules for company laptops, IT security (VPN, passwords, MFA) and travel allowances by employee grade.</dc:subject>
  <dc:creator>Admin &amp; IT - Karthik Menon</dc:creator>
  <cp:keywords>IT, laptop, security, travel, allowance</cp:keywords>
  <dc:description>generated by python-docx</dc:description>
  <cp:lastModifiedBy>Admin &amp; IT - Karthik Menon</cp:lastModifiedBy>
  <cp:revision>1</cp:revision>
  <dcterms:created xsi:type="dcterms:W3CDTF">2026-01-10T09:00:00Z</dcterms:created>
  <dcterms:modified xsi:type="dcterms:W3CDTF">2026-01-10T09:00:00Z</dcterms:modified>
  <cp:category/>
</cp:coreProperties>
</file>