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CF17" w14:textId="30F90B9F" w:rsidR="005578F2" w:rsidRDefault="005578F2">
      <w:r w:rsidRPr="005578F2">
        <w:t>TaskHub ER Diagram</w:t>
      </w:r>
    </w:p>
    <w:p w14:paraId="0D8F7B55" w14:textId="51CB1A87" w:rsidR="005578F2" w:rsidRDefault="005578F2">
      <w:r>
        <w:rPr>
          <w:noProof/>
        </w:rPr>
        <w:drawing>
          <wp:inline distT="0" distB="0" distL="0" distR="0" wp14:anchorId="2A19D004" wp14:editId="77C5974A">
            <wp:extent cx="5722620" cy="3810000"/>
            <wp:effectExtent l="0" t="0" r="0" b="0"/>
            <wp:docPr id="128792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7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F2"/>
    <w:rsid w:val="005578F2"/>
    <w:rsid w:val="006F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BA87"/>
  <w15:chartTrackingRefBased/>
  <w15:docId w15:val="{BDB477C5-838E-4726-A731-BC59BF6B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2026-08-17T08:57:00Z</dcterms:created>
  <dcterms:modified xsi:type="dcterms:W3CDTF">2026-08-17T08:58:00Z</dcterms:modified>
</cp:coreProperties>
</file>