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2.7 Changelog</w:t>
      </w:r>
    </w:p>
    <w:p>
      <w:r>
        <w:t>Added Construction Work Package Register</w:t>
      </w:r>
    </w:p>
    <w:p>
      <w:r>
        <w:t>Added Inspection &amp; Test Record Register</w:t>
      </w:r>
    </w:p>
    <w:p>
      <w:r>
        <w:t>Added NCR Register</w:t>
      </w:r>
    </w:p>
    <w:p>
      <w:r>
        <w:t>Added RFI Register</w:t>
      </w:r>
    </w:p>
    <w:p>
      <w:r>
        <w:t>Added Site Observation Register</w:t>
      </w:r>
    </w:p>
    <w:p>
      <w:r>
        <w:t>Added Asset &amp; Equipment Register</w:t>
      </w:r>
    </w:p>
    <w:p>
      <w:r>
        <w:t>Added Repository KPI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