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5E6D" w:rsidRDefault="008D46C8" w:rsidP="00385E6D">
      <w:pPr>
        <w:shd w:val="clear" w:color="auto" w:fill="F0F2F4"/>
        <w:spacing w:before="100" w:beforeAutospacing="1" w:after="100" w:afterAutospacing="1" w:line="240" w:lineRule="auto"/>
        <w:outlineLvl w:val="0"/>
        <w:rPr>
          <w:rFonts w:ascii="Arial" w:eastAsia="Times New Roman" w:hAnsi="Arial" w:cs="Arial"/>
          <w:spacing w:val="-2"/>
          <w:kern w:val="36"/>
          <w:sz w:val="48"/>
          <w:szCs w:val="48"/>
          <w:lang w:bidi="hi-IN"/>
        </w:rPr>
      </w:pPr>
      <w:r>
        <w:rPr>
          <w:rFonts w:ascii="Arial" w:eastAsia="Times New Roman" w:hAnsi="Arial" w:cs="Arial"/>
          <w:spacing w:val="-2"/>
          <w:kern w:val="36"/>
          <w:sz w:val="48"/>
          <w:szCs w:val="48"/>
          <w:lang w:bidi="hi-IN"/>
        </w:rPr>
        <w:t xml:space="preserve">Step-1. </w:t>
      </w:r>
      <w:r w:rsidR="00385E6D">
        <w:rPr>
          <w:rFonts w:ascii="Arial" w:eastAsia="Times New Roman" w:hAnsi="Arial" w:cs="Arial"/>
          <w:spacing w:val="-2"/>
          <w:kern w:val="36"/>
          <w:sz w:val="48"/>
          <w:szCs w:val="48"/>
          <w:lang w:bidi="hi-IN"/>
        </w:rPr>
        <w:t>Configure a port forwarding rul</w:t>
      </w:r>
      <w:r w:rsidR="00130A0E">
        <w:rPr>
          <w:rFonts w:ascii="Arial" w:eastAsia="Times New Roman" w:hAnsi="Arial" w:cs="Arial"/>
          <w:spacing w:val="-2"/>
          <w:kern w:val="36"/>
          <w:sz w:val="48"/>
          <w:szCs w:val="48"/>
          <w:lang w:bidi="hi-IN"/>
        </w:rPr>
        <w:t>e</w:t>
      </w:r>
    </w:p>
    <w:p w:rsidR="0049677C" w:rsidRDefault="00385E6D" w:rsidP="00385E6D">
      <w:pPr>
        <w:shd w:val="clear" w:color="auto" w:fill="F0F2F4"/>
        <w:spacing w:before="100" w:beforeAutospacing="1" w:after="100" w:afterAutospacing="1" w:line="240" w:lineRule="auto"/>
        <w:outlineLvl w:val="0"/>
      </w:pPr>
      <w:r w:rsidRPr="00385E6D">
        <w:t>You can create a port forwarding rule to forward incoming SMTP and SMTPS traffic to mail servers based on the ports.</w:t>
      </w:r>
    </w:p>
    <w:p w:rsidR="00130A0E" w:rsidRDefault="00130A0E" w:rsidP="00130A0E">
      <w:pPr>
        <w:pStyle w:val="Heading2"/>
        <w:shd w:val="clear" w:color="auto" w:fill="F0F2F4"/>
        <w:spacing w:before="384" w:after="154"/>
        <w:rPr>
          <w:rFonts w:ascii="Arial" w:hAnsi="Arial" w:cs="Arial"/>
          <w:b/>
          <w:bCs/>
          <w:spacing w:val="-2"/>
        </w:rPr>
      </w:pPr>
      <w:r>
        <w:rPr>
          <w:rFonts w:ascii="Arial" w:hAnsi="Arial" w:cs="Arial"/>
          <w:b/>
          <w:bCs/>
          <w:spacing w:val="-2"/>
        </w:rPr>
        <w:t>Network diagram</w:t>
      </w:r>
    </w:p>
    <w:p w:rsidR="00921CA8" w:rsidRPr="00921CA8" w:rsidRDefault="00921CA8" w:rsidP="00921CA8">
      <w:r w:rsidRPr="00921CA8">
        <w:rPr>
          <w:noProof/>
          <w:lang w:bidi="hi-IN"/>
        </w:rPr>
        <w:drawing>
          <wp:inline distT="0" distB="0" distL="0" distR="0">
            <wp:extent cx="5974080" cy="4175760"/>
            <wp:effectExtent l="0" t="0" r="7620" b="0"/>
            <wp:docPr id="2" name="Picture 2" descr="C:\Users\Gourav\Downloads\Crop It 2023-10-19 at 22.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ourav\Downloads\Crop It 2023-10-19 at 22.9.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4080" cy="4175760"/>
                    </a:xfrm>
                    <a:prstGeom prst="rect">
                      <a:avLst/>
                    </a:prstGeom>
                    <a:noFill/>
                    <a:ln>
                      <a:noFill/>
                    </a:ln>
                  </pic:spPr>
                </pic:pic>
              </a:graphicData>
            </a:graphic>
          </wp:inline>
        </w:drawing>
      </w:r>
    </w:p>
    <w:p w:rsidR="00130A0E" w:rsidRDefault="00130A0E" w:rsidP="00130A0E">
      <w:pPr>
        <w:pStyle w:val="NormalWeb"/>
        <w:shd w:val="clear" w:color="auto" w:fill="F0F2F4"/>
        <w:spacing w:before="0" w:beforeAutospacing="0"/>
        <w:rPr>
          <w:rFonts w:ascii="Arial" w:hAnsi="Arial" w:cs="Arial"/>
          <w:sz w:val="23"/>
          <w:szCs w:val="23"/>
        </w:rPr>
      </w:pPr>
      <w:r>
        <w:rPr>
          <w:rFonts w:ascii="Arial" w:hAnsi="Arial" w:cs="Arial"/>
          <w:sz w:val="23"/>
          <w:szCs w:val="23"/>
        </w:rPr>
        <w:t>This example shows how to forward SMTP and SMTPS traffic, which use ports 25 and 587, to the mail servers in the DMZ.</w:t>
      </w:r>
    </w:p>
    <w:p w:rsidR="00130A0E" w:rsidRDefault="00130A0E" w:rsidP="00130A0E">
      <w:pPr>
        <w:pStyle w:val="NormalWeb"/>
        <w:shd w:val="clear" w:color="auto" w:fill="F0F2F4"/>
        <w:spacing w:before="0" w:beforeAutospacing="0"/>
        <w:rPr>
          <w:rFonts w:ascii="Arial" w:hAnsi="Arial" w:cs="Arial"/>
          <w:sz w:val="23"/>
          <w:szCs w:val="23"/>
        </w:rPr>
      </w:pPr>
    </w:p>
    <w:p w:rsidR="00130A0E" w:rsidRPr="00130A0E" w:rsidRDefault="00130A0E" w:rsidP="00130A0E">
      <w:pPr>
        <w:shd w:val="clear" w:color="auto" w:fill="F0F2F4"/>
        <w:spacing w:after="100" w:afterAutospacing="1" w:line="240" w:lineRule="auto"/>
        <w:rPr>
          <w:rFonts w:ascii="Arial" w:eastAsia="Times New Roman" w:hAnsi="Arial" w:cs="Arial"/>
          <w:sz w:val="23"/>
          <w:szCs w:val="23"/>
          <w:lang w:bidi="hi-IN"/>
        </w:rPr>
      </w:pPr>
      <w:r w:rsidRPr="00130A0E">
        <w:rPr>
          <w:rFonts w:ascii="Arial" w:eastAsia="Times New Roman" w:hAnsi="Arial" w:cs="Arial"/>
          <w:sz w:val="23"/>
          <w:szCs w:val="23"/>
          <w:lang w:bidi="hi-IN"/>
        </w:rPr>
        <w:t>You must configure the following rules and settings:</w:t>
      </w:r>
    </w:p>
    <w:p w:rsidR="00130A0E" w:rsidRPr="00130A0E" w:rsidRDefault="00130A0E" w:rsidP="00130A0E">
      <w:pPr>
        <w:numPr>
          <w:ilvl w:val="0"/>
          <w:numId w:val="1"/>
        </w:numPr>
        <w:shd w:val="clear" w:color="auto" w:fill="F0F2F4"/>
        <w:spacing w:before="100" w:beforeAutospacing="1" w:after="120" w:line="240" w:lineRule="auto"/>
        <w:ind w:left="450"/>
        <w:rPr>
          <w:rFonts w:ascii="Arial" w:eastAsia="Times New Roman" w:hAnsi="Arial" w:cs="Arial"/>
          <w:sz w:val="23"/>
          <w:szCs w:val="23"/>
          <w:lang w:bidi="hi-IN"/>
        </w:rPr>
      </w:pPr>
      <w:r w:rsidRPr="00130A0E">
        <w:rPr>
          <w:rFonts w:ascii="Arial" w:eastAsia="Times New Roman" w:hAnsi="Arial" w:cs="Arial"/>
          <w:sz w:val="23"/>
          <w:szCs w:val="23"/>
          <w:lang w:bidi="hi-IN"/>
        </w:rPr>
        <w:t>Destination NAT (DNAT) rule: Translates traffic from external sources to the internal mail servers.</w:t>
      </w:r>
    </w:p>
    <w:p w:rsidR="00130A0E" w:rsidRPr="00130A0E" w:rsidRDefault="00130A0E" w:rsidP="00130A0E">
      <w:pPr>
        <w:numPr>
          <w:ilvl w:val="0"/>
          <w:numId w:val="1"/>
        </w:numPr>
        <w:shd w:val="clear" w:color="auto" w:fill="F0F2F4"/>
        <w:spacing w:before="100" w:beforeAutospacing="1" w:after="120" w:line="240" w:lineRule="auto"/>
        <w:ind w:left="450"/>
        <w:rPr>
          <w:rFonts w:ascii="Arial" w:eastAsia="Times New Roman" w:hAnsi="Arial" w:cs="Arial"/>
          <w:sz w:val="23"/>
          <w:szCs w:val="23"/>
          <w:lang w:bidi="hi-IN"/>
        </w:rPr>
      </w:pPr>
      <w:r w:rsidRPr="00130A0E">
        <w:rPr>
          <w:rFonts w:ascii="Arial" w:eastAsia="Times New Roman" w:hAnsi="Arial" w:cs="Arial"/>
          <w:sz w:val="23"/>
          <w:szCs w:val="23"/>
          <w:lang w:bidi="hi-IN"/>
        </w:rPr>
        <w:t>(Optional) Loopback NAT rule: Translates traffic from internal sources to the internal mail servers.</w:t>
      </w:r>
    </w:p>
    <w:p w:rsidR="00130A0E" w:rsidRPr="00130A0E" w:rsidRDefault="00130A0E" w:rsidP="00130A0E">
      <w:pPr>
        <w:numPr>
          <w:ilvl w:val="0"/>
          <w:numId w:val="1"/>
        </w:numPr>
        <w:shd w:val="clear" w:color="auto" w:fill="F0F2F4"/>
        <w:spacing w:before="100" w:beforeAutospacing="1" w:after="120" w:line="240" w:lineRule="auto"/>
        <w:ind w:left="450"/>
        <w:rPr>
          <w:rFonts w:ascii="Arial" w:eastAsia="Times New Roman" w:hAnsi="Arial" w:cs="Arial"/>
          <w:sz w:val="23"/>
          <w:szCs w:val="23"/>
          <w:lang w:bidi="hi-IN"/>
        </w:rPr>
      </w:pPr>
      <w:r w:rsidRPr="00130A0E">
        <w:rPr>
          <w:rFonts w:ascii="Arial" w:eastAsia="Times New Roman" w:hAnsi="Arial" w:cs="Arial"/>
          <w:sz w:val="23"/>
          <w:szCs w:val="23"/>
          <w:lang w:bidi="hi-IN"/>
        </w:rPr>
        <w:t>Reflexive NAT rule: Translates outgoing traffic from the servers.</w:t>
      </w:r>
    </w:p>
    <w:p w:rsidR="00130A0E" w:rsidRPr="00130A0E" w:rsidRDefault="00130A0E" w:rsidP="00130A0E">
      <w:pPr>
        <w:numPr>
          <w:ilvl w:val="0"/>
          <w:numId w:val="1"/>
        </w:numPr>
        <w:shd w:val="clear" w:color="auto" w:fill="F0F2F4"/>
        <w:spacing w:before="100" w:beforeAutospacing="1" w:after="0" w:line="240" w:lineRule="auto"/>
        <w:ind w:left="450"/>
        <w:rPr>
          <w:rFonts w:ascii="Arial" w:eastAsia="Times New Roman" w:hAnsi="Arial" w:cs="Arial"/>
          <w:sz w:val="23"/>
          <w:szCs w:val="23"/>
          <w:lang w:bidi="hi-IN"/>
        </w:rPr>
      </w:pPr>
      <w:r w:rsidRPr="00130A0E">
        <w:rPr>
          <w:rFonts w:ascii="Arial" w:eastAsia="Times New Roman" w:hAnsi="Arial" w:cs="Arial"/>
          <w:sz w:val="23"/>
          <w:szCs w:val="23"/>
          <w:lang w:bidi="hi-IN"/>
        </w:rPr>
        <w:t>Firewall rules: Allow incoming and outgoing mail server traffic.</w:t>
      </w:r>
    </w:p>
    <w:p w:rsidR="00130A0E" w:rsidRDefault="00130A0E" w:rsidP="00130A0E">
      <w:pPr>
        <w:pStyle w:val="Heading2"/>
        <w:shd w:val="clear" w:color="auto" w:fill="F0F2F4"/>
        <w:spacing w:before="384" w:after="154"/>
        <w:rPr>
          <w:rFonts w:ascii="Arial" w:hAnsi="Arial" w:cs="Arial"/>
          <w:spacing w:val="-2"/>
        </w:rPr>
      </w:pPr>
      <w:r>
        <w:rPr>
          <w:rFonts w:ascii="Arial" w:hAnsi="Arial" w:cs="Arial"/>
          <w:b/>
          <w:bCs/>
          <w:spacing w:val="-2"/>
        </w:rPr>
        <w:lastRenderedPageBreak/>
        <w:t>Configure NAT rule with port forwarding</w:t>
      </w:r>
    </w:p>
    <w:p w:rsidR="00130A0E" w:rsidRDefault="00130A0E" w:rsidP="00130A0E">
      <w:pPr>
        <w:pStyle w:val="NormalWeb"/>
        <w:shd w:val="clear" w:color="auto" w:fill="F0F2F4"/>
        <w:spacing w:before="0" w:beforeAutospacing="0"/>
        <w:rPr>
          <w:rFonts w:ascii="Arial" w:hAnsi="Arial" w:cs="Arial"/>
          <w:sz w:val="23"/>
          <w:szCs w:val="23"/>
        </w:rPr>
      </w:pPr>
      <w:r>
        <w:rPr>
          <w:rFonts w:ascii="Arial" w:hAnsi="Arial" w:cs="Arial"/>
          <w:sz w:val="23"/>
          <w:szCs w:val="23"/>
        </w:rPr>
        <w:t>To forward SMTP and SMTPS traffic to the mail servers, do as follows:</w:t>
      </w:r>
    </w:p>
    <w:p w:rsidR="00130A0E" w:rsidRDefault="00130A0E" w:rsidP="00130A0E">
      <w:pPr>
        <w:numPr>
          <w:ilvl w:val="0"/>
          <w:numId w:val="2"/>
        </w:numPr>
        <w:shd w:val="clear" w:color="auto" w:fill="F0F2F4"/>
        <w:spacing w:before="100" w:beforeAutospacing="1" w:after="120" w:line="240" w:lineRule="auto"/>
        <w:ind w:left="450"/>
        <w:rPr>
          <w:rFonts w:ascii="Arial" w:hAnsi="Arial" w:cs="Arial"/>
          <w:sz w:val="23"/>
          <w:szCs w:val="23"/>
        </w:rPr>
      </w:pPr>
      <w:r>
        <w:rPr>
          <w:rFonts w:ascii="Arial" w:hAnsi="Arial" w:cs="Arial"/>
          <w:sz w:val="23"/>
          <w:szCs w:val="23"/>
        </w:rPr>
        <w:t>Go to </w:t>
      </w:r>
      <w:r>
        <w:rPr>
          <w:rStyle w:val="Strong"/>
          <w:rFonts w:ascii="Arial" w:hAnsi="Arial" w:cs="Arial"/>
          <w:sz w:val="23"/>
          <w:szCs w:val="23"/>
        </w:rPr>
        <w:t>Rules and policies</w:t>
      </w:r>
      <w:r>
        <w:rPr>
          <w:rFonts w:ascii="Arial" w:hAnsi="Arial" w:cs="Arial"/>
          <w:sz w:val="23"/>
          <w:szCs w:val="23"/>
        </w:rPr>
        <w:t> &gt; </w:t>
      </w:r>
      <w:r>
        <w:rPr>
          <w:rStyle w:val="Strong"/>
          <w:rFonts w:ascii="Arial" w:hAnsi="Arial" w:cs="Arial"/>
          <w:sz w:val="23"/>
          <w:szCs w:val="23"/>
        </w:rPr>
        <w:t>NAT rules</w:t>
      </w:r>
      <w:r>
        <w:rPr>
          <w:rFonts w:ascii="Arial" w:hAnsi="Arial" w:cs="Arial"/>
          <w:sz w:val="23"/>
          <w:szCs w:val="23"/>
        </w:rPr>
        <w:t> and select </w:t>
      </w:r>
      <w:r>
        <w:rPr>
          <w:rStyle w:val="Strong"/>
          <w:rFonts w:ascii="Arial" w:hAnsi="Arial" w:cs="Arial"/>
          <w:sz w:val="23"/>
          <w:szCs w:val="23"/>
        </w:rPr>
        <w:t>IPv4</w:t>
      </w:r>
      <w:r>
        <w:rPr>
          <w:rFonts w:ascii="Arial" w:hAnsi="Arial" w:cs="Arial"/>
          <w:sz w:val="23"/>
          <w:szCs w:val="23"/>
        </w:rPr>
        <w:t>.</w:t>
      </w:r>
    </w:p>
    <w:p w:rsidR="00130A0E" w:rsidRDefault="00130A0E" w:rsidP="00130A0E">
      <w:pPr>
        <w:numPr>
          <w:ilvl w:val="0"/>
          <w:numId w:val="2"/>
        </w:numPr>
        <w:shd w:val="clear" w:color="auto" w:fill="F0F2F4"/>
        <w:spacing w:before="100" w:beforeAutospacing="1" w:after="120" w:line="240" w:lineRule="auto"/>
        <w:ind w:left="450"/>
        <w:rPr>
          <w:rFonts w:ascii="Arial" w:hAnsi="Arial" w:cs="Arial"/>
          <w:sz w:val="23"/>
          <w:szCs w:val="23"/>
        </w:rPr>
      </w:pPr>
      <w:r>
        <w:rPr>
          <w:rFonts w:ascii="Arial" w:hAnsi="Arial" w:cs="Arial"/>
          <w:sz w:val="23"/>
          <w:szCs w:val="23"/>
        </w:rPr>
        <w:t>Click </w:t>
      </w:r>
      <w:r>
        <w:rPr>
          <w:rStyle w:val="Strong"/>
          <w:rFonts w:ascii="Arial" w:hAnsi="Arial" w:cs="Arial"/>
          <w:sz w:val="23"/>
          <w:szCs w:val="23"/>
        </w:rPr>
        <w:t>Add NAT rule</w:t>
      </w:r>
      <w:r>
        <w:rPr>
          <w:rFonts w:ascii="Arial" w:hAnsi="Arial" w:cs="Arial"/>
          <w:sz w:val="23"/>
          <w:szCs w:val="23"/>
        </w:rPr>
        <w:t> and click </w:t>
      </w:r>
      <w:r>
        <w:rPr>
          <w:rStyle w:val="Strong"/>
          <w:rFonts w:ascii="Arial" w:hAnsi="Arial" w:cs="Arial"/>
          <w:sz w:val="23"/>
          <w:szCs w:val="23"/>
        </w:rPr>
        <w:t>New NAT rule</w:t>
      </w:r>
      <w:r>
        <w:rPr>
          <w:rFonts w:ascii="Arial" w:hAnsi="Arial" w:cs="Arial"/>
          <w:sz w:val="23"/>
          <w:szCs w:val="23"/>
        </w:rPr>
        <w:t>.</w:t>
      </w:r>
    </w:p>
    <w:p w:rsidR="00130A0E" w:rsidRDefault="00130A0E" w:rsidP="00130A0E">
      <w:pPr>
        <w:numPr>
          <w:ilvl w:val="0"/>
          <w:numId w:val="2"/>
        </w:numPr>
        <w:shd w:val="clear" w:color="auto" w:fill="F0F2F4"/>
        <w:spacing w:before="100" w:beforeAutospacing="1" w:after="120" w:line="240" w:lineRule="auto"/>
        <w:ind w:left="450"/>
        <w:rPr>
          <w:rFonts w:ascii="Arial" w:hAnsi="Arial" w:cs="Arial"/>
          <w:sz w:val="23"/>
          <w:szCs w:val="23"/>
        </w:rPr>
      </w:pPr>
      <w:r>
        <w:rPr>
          <w:rFonts w:ascii="Arial" w:hAnsi="Arial" w:cs="Arial"/>
          <w:sz w:val="23"/>
          <w:szCs w:val="23"/>
        </w:rPr>
        <w:t>Specify the rule name and rule position.</w:t>
      </w:r>
    </w:p>
    <w:p w:rsidR="00130A0E" w:rsidRDefault="00130A0E" w:rsidP="00130A0E">
      <w:pPr>
        <w:numPr>
          <w:ilvl w:val="0"/>
          <w:numId w:val="2"/>
        </w:numPr>
        <w:shd w:val="clear" w:color="auto" w:fill="F0F2F4"/>
        <w:spacing w:before="100" w:beforeAutospacing="1" w:after="120" w:line="240" w:lineRule="auto"/>
        <w:ind w:left="450"/>
        <w:rPr>
          <w:rFonts w:ascii="Arial" w:hAnsi="Arial" w:cs="Arial"/>
          <w:sz w:val="23"/>
          <w:szCs w:val="23"/>
        </w:rPr>
      </w:pPr>
      <w:r>
        <w:rPr>
          <w:rFonts w:ascii="Arial" w:hAnsi="Arial" w:cs="Arial"/>
          <w:sz w:val="23"/>
          <w:szCs w:val="23"/>
        </w:rPr>
        <w:t>Set </w:t>
      </w:r>
      <w:r>
        <w:rPr>
          <w:rStyle w:val="Strong"/>
          <w:rFonts w:ascii="Arial" w:hAnsi="Arial" w:cs="Arial"/>
          <w:sz w:val="23"/>
          <w:szCs w:val="23"/>
        </w:rPr>
        <w:t>Original destination</w:t>
      </w:r>
      <w:r>
        <w:rPr>
          <w:rFonts w:ascii="Arial" w:hAnsi="Arial" w:cs="Arial"/>
          <w:sz w:val="23"/>
          <w:szCs w:val="23"/>
        </w:rPr>
        <w:t> to </w:t>
      </w:r>
      <w:r>
        <w:rPr>
          <w:rStyle w:val="Strong"/>
          <w:rFonts w:ascii="Arial" w:hAnsi="Arial" w:cs="Arial"/>
          <w:sz w:val="23"/>
          <w:szCs w:val="23"/>
        </w:rPr>
        <w:t>Port1</w:t>
      </w:r>
      <w:r>
        <w:rPr>
          <w:rFonts w:ascii="Arial" w:hAnsi="Arial" w:cs="Arial"/>
          <w:sz w:val="23"/>
          <w:szCs w:val="23"/>
        </w:rPr>
        <w:t>.</w:t>
      </w:r>
    </w:p>
    <w:p w:rsidR="00130A0E" w:rsidRDefault="00130A0E" w:rsidP="00130A0E">
      <w:pPr>
        <w:pStyle w:val="NormalWeb"/>
        <w:numPr>
          <w:ilvl w:val="0"/>
          <w:numId w:val="2"/>
        </w:numPr>
        <w:shd w:val="clear" w:color="auto" w:fill="F0F2F4"/>
        <w:spacing w:after="120" w:afterAutospacing="0"/>
        <w:ind w:left="450"/>
        <w:rPr>
          <w:rFonts w:ascii="Arial" w:hAnsi="Arial" w:cs="Arial"/>
          <w:sz w:val="23"/>
          <w:szCs w:val="23"/>
        </w:rPr>
      </w:pPr>
      <w:r>
        <w:rPr>
          <w:rFonts w:ascii="Arial" w:hAnsi="Arial" w:cs="Arial"/>
          <w:sz w:val="23"/>
          <w:szCs w:val="23"/>
        </w:rPr>
        <w:t>Set </w:t>
      </w:r>
      <w:r>
        <w:rPr>
          <w:rStyle w:val="Strong"/>
          <w:rFonts w:ascii="Arial" w:hAnsi="Arial" w:cs="Arial"/>
          <w:sz w:val="23"/>
          <w:szCs w:val="23"/>
        </w:rPr>
        <w:t>Translated destination</w:t>
      </w:r>
      <w:r>
        <w:rPr>
          <w:rFonts w:ascii="Arial" w:hAnsi="Arial" w:cs="Arial"/>
          <w:sz w:val="23"/>
          <w:szCs w:val="23"/>
        </w:rPr>
        <w:t> to the IP host </w:t>
      </w:r>
      <w:proofErr w:type="spellStart"/>
      <w:r>
        <w:rPr>
          <w:rStyle w:val="HTMLCode"/>
          <w:rFonts w:ascii="var(--md-code-font-family)" w:hAnsi="var(--md-code-font-family)"/>
        </w:rPr>
        <w:t>MailServers_IPRange</w:t>
      </w:r>
      <w:proofErr w:type="spellEnd"/>
      <w:r>
        <w:rPr>
          <w:rFonts w:ascii="Arial" w:hAnsi="Arial" w:cs="Arial"/>
          <w:sz w:val="23"/>
          <w:szCs w:val="23"/>
        </w:rPr>
        <w:t>.</w:t>
      </w:r>
    </w:p>
    <w:p w:rsidR="00130A0E" w:rsidRDefault="00130A0E" w:rsidP="00130A0E">
      <w:pPr>
        <w:pStyle w:val="NormalWeb"/>
        <w:shd w:val="clear" w:color="auto" w:fill="F0F2F4"/>
        <w:spacing w:after="120" w:afterAutospacing="0"/>
        <w:ind w:left="450"/>
        <w:rPr>
          <w:rFonts w:ascii="Arial" w:hAnsi="Arial" w:cs="Arial"/>
          <w:sz w:val="23"/>
          <w:szCs w:val="23"/>
        </w:rPr>
      </w:pPr>
      <w:r>
        <w:rPr>
          <w:rFonts w:ascii="Arial" w:hAnsi="Arial" w:cs="Arial"/>
          <w:sz w:val="23"/>
          <w:szCs w:val="23"/>
        </w:rPr>
        <w:t>In this example, the IP host is configured with the mail servers' IP range shown in the network diagram.</w:t>
      </w:r>
    </w:p>
    <w:p w:rsidR="00130A0E" w:rsidRDefault="00130A0E" w:rsidP="00130A0E">
      <w:pPr>
        <w:pStyle w:val="NormalWeb"/>
        <w:numPr>
          <w:ilvl w:val="0"/>
          <w:numId w:val="2"/>
        </w:numPr>
        <w:shd w:val="clear" w:color="auto" w:fill="F0F2F4"/>
        <w:spacing w:after="120" w:afterAutospacing="0"/>
        <w:ind w:left="450"/>
        <w:rPr>
          <w:rFonts w:ascii="Arial" w:hAnsi="Arial" w:cs="Arial"/>
          <w:sz w:val="23"/>
          <w:szCs w:val="23"/>
        </w:rPr>
      </w:pPr>
      <w:r>
        <w:rPr>
          <w:rFonts w:ascii="Arial" w:hAnsi="Arial" w:cs="Arial"/>
          <w:sz w:val="23"/>
          <w:szCs w:val="23"/>
        </w:rPr>
        <w:t>Set </w:t>
      </w:r>
      <w:r>
        <w:rPr>
          <w:rStyle w:val="Strong"/>
          <w:rFonts w:ascii="Arial" w:hAnsi="Arial" w:cs="Arial"/>
          <w:sz w:val="23"/>
          <w:szCs w:val="23"/>
        </w:rPr>
        <w:t>Original services</w:t>
      </w:r>
      <w:r>
        <w:rPr>
          <w:rFonts w:ascii="Arial" w:hAnsi="Arial" w:cs="Arial"/>
          <w:sz w:val="23"/>
          <w:szCs w:val="23"/>
        </w:rPr>
        <w:t> to </w:t>
      </w:r>
      <w:r>
        <w:rPr>
          <w:rStyle w:val="Strong"/>
          <w:rFonts w:ascii="Arial" w:hAnsi="Arial" w:cs="Arial"/>
          <w:sz w:val="23"/>
          <w:szCs w:val="23"/>
        </w:rPr>
        <w:t>SMTP(s)</w:t>
      </w:r>
      <w:r>
        <w:rPr>
          <w:rFonts w:ascii="Arial" w:hAnsi="Arial" w:cs="Arial"/>
          <w:sz w:val="23"/>
          <w:szCs w:val="23"/>
        </w:rPr>
        <w:t>.</w:t>
      </w:r>
    </w:p>
    <w:p w:rsidR="00130A0E" w:rsidRDefault="00130A0E" w:rsidP="00130A0E">
      <w:pPr>
        <w:pStyle w:val="NormalWeb"/>
        <w:shd w:val="clear" w:color="auto" w:fill="F0F2F4"/>
        <w:spacing w:after="120" w:afterAutospacing="0"/>
        <w:ind w:left="450"/>
        <w:rPr>
          <w:rFonts w:ascii="Arial" w:hAnsi="Arial" w:cs="Arial"/>
          <w:sz w:val="23"/>
          <w:szCs w:val="23"/>
        </w:rPr>
      </w:pPr>
      <w:r>
        <w:rPr>
          <w:rFonts w:ascii="Arial" w:hAnsi="Arial" w:cs="Arial"/>
          <w:sz w:val="23"/>
          <w:szCs w:val="23"/>
        </w:rPr>
        <w:t>The default destination ports for the service are 25 and 587 on the firewall.</w:t>
      </w:r>
    </w:p>
    <w:p w:rsidR="00130A0E" w:rsidRDefault="00130A0E" w:rsidP="00130A0E">
      <w:pPr>
        <w:pStyle w:val="NormalWeb"/>
        <w:numPr>
          <w:ilvl w:val="0"/>
          <w:numId w:val="2"/>
        </w:numPr>
        <w:shd w:val="clear" w:color="auto" w:fill="F0F2F4"/>
        <w:spacing w:after="120" w:afterAutospacing="0"/>
        <w:ind w:left="450"/>
        <w:rPr>
          <w:rFonts w:ascii="Arial" w:hAnsi="Arial" w:cs="Arial"/>
          <w:sz w:val="23"/>
          <w:szCs w:val="23"/>
        </w:rPr>
      </w:pPr>
      <w:r>
        <w:rPr>
          <w:rFonts w:ascii="Arial" w:hAnsi="Arial" w:cs="Arial"/>
          <w:sz w:val="23"/>
          <w:szCs w:val="23"/>
        </w:rPr>
        <w:t>Set </w:t>
      </w:r>
      <w:r>
        <w:rPr>
          <w:rStyle w:val="Strong"/>
          <w:rFonts w:ascii="Arial" w:hAnsi="Arial" w:cs="Arial"/>
          <w:sz w:val="23"/>
          <w:szCs w:val="23"/>
        </w:rPr>
        <w:t>Translated services</w:t>
      </w:r>
      <w:r>
        <w:rPr>
          <w:rFonts w:ascii="Arial" w:hAnsi="Arial" w:cs="Arial"/>
          <w:sz w:val="23"/>
          <w:szCs w:val="23"/>
        </w:rPr>
        <w:t> to </w:t>
      </w:r>
      <w:r>
        <w:rPr>
          <w:rStyle w:val="Strong"/>
          <w:rFonts w:ascii="Arial" w:hAnsi="Arial" w:cs="Arial"/>
          <w:sz w:val="23"/>
          <w:szCs w:val="23"/>
        </w:rPr>
        <w:t>Original</w:t>
      </w:r>
      <w:r>
        <w:rPr>
          <w:rFonts w:ascii="Arial" w:hAnsi="Arial" w:cs="Arial"/>
          <w:sz w:val="23"/>
          <w:szCs w:val="23"/>
        </w:rPr>
        <w:t>.</w:t>
      </w:r>
    </w:p>
    <w:p w:rsidR="00130A0E" w:rsidRDefault="00130A0E" w:rsidP="00130A0E">
      <w:pPr>
        <w:pStyle w:val="NormalWeb"/>
        <w:shd w:val="clear" w:color="auto" w:fill="F0F2F4"/>
        <w:spacing w:after="120" w:afterAutospacing="0"/>
        <w:ind w:left="450"/>
        <w:rPr>
          <w:rFonts w:ascii="Arial" w:hAnsi="Arial" w:cs="Arial"/>
          <w:sz w:val="23"/>
          <w:szCs w:val="23"/>
        </w:rPr>
      </w:pPr>
      <w:r>
        <w:rPr>
          <w:rFonts w:ascii="Arial" w:hAnsi="Arial" w:cs="Arial"/>
          <w:noProof/>
          <w:sz w:val="23"/>
          <w:szCs w:val="23"/>
        </w:rPr>
        <w:drawing>
          <wp:inline distT="0" distB="0" distL="0" distR="0">
            <wp:extent cx="5669280" cy="1798320"/>
            <wp:effectExtent l="0" t="0" r="7620" b="0"/>
            <wp:docPr id="1" name="Picture 1" descr="Port forwarding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rt forwarding setting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9280" cy="1798320"/>
                    </a:xfrm>
                    <a:prstGeom prst="rect">
                      <a:avLst/>
                    </a:prstGeom>
                    <a:noFill/>
                    <a:ln>
                      <a:noFill/>
                    </a:ln>
                  </pic:spPr>
                </pic:pic>
              </a:graphicData>
            </a:graphic>
          </wp:inline>
        </w:drawing>
      </w:r>
    </w:p>
    <w:p w:rsidR="00130A0E" w:rsidRDefault="00130A0E" w:rsidP="00130A0E">
      <w:pPr>
        <w:pStyle w:val="NormalWeb"/>
        <w:numPr>
          <w:ilvl w:val="0"/>
          <w:numId w:val="2"/>
        </w:numPr>
        <w:shd w:val="clear" w:color="auto" w:fill="F0F2F4"/>
        <w:spacing w:after="120" w:afterAutospacing="0"/>
        <w:ind w:left="450"/>
        <w:rPr>
          <w:rFonts w:ascii="Arial" w:hAnsi="Arial" w:cs="Arial"/>
          <w:sz w:val="23"/>
          <w:szCs w:val="23"/>
        </w:rPr>
      </w:pPr>
      <w:r>
        <w:rPr>
          <w:rFonts w:ascii="Arial" w:hAnsi="Arial" w:cs="Arial"/>
          <w:sz w:val="23"/>
          <w:szCs w:val="23"/>
        </w:rPr>
        <w:t>(Optional) Select </w:t>
      </w:r>
      <w:r>
        <w:rPr>
          <w:rStyle w:val="Strong"/>
          <w:rFonts w:ascii="Arial" w:hAnsi="Arial" w:cs="Arial"/>
          <w:sz w:val="23"/>
          <w:szCs w:val="23"/>
        </w:rPr>
        <w:t>Create loopback rule</w:t>
      </w:r>
      <w:r>
        <w:rPr>
          <w:rFonts w:ascii="Arial" w:hAnsi="Arial" w:cs="Arial"/>
          <w:sz w:val="23"/>
          <w:szCs w:val="23"/>
        </w:rPr>
        <w:t> to translate traffic from internal users to the internal mail servers.</w:t>
      </w:r>
    </w:p>
    <w:p w:rsidR="00130A0E" w:rsidRDefault="00130A0E" w:rsidP="00130A0E">
      <w:pPr>
        <w:numPr>
          <w:ilvl w:val="0"/>
          <w:numId w:val="2"/>
        </w:numPr>
        <w:shd w:val="clear" w:color="auto" w:fill="F0F2F4"/>
        <w:spacing w:before="100" w:beforeAutospacing="1" w:after="120" w:line="240" w:lineRule="auto"/>
        <w:ind w:left="450"/>
        <w:rPr>
          <w:rFonts w:ascii="Arial" w:hAnsi="Arial" w:cs="Arial"/>
          <w:sz w:val="23"/>
          <w:szCs w:val="23"/>
        </w:rPr>
      </w:pPr>
      <w:r>
        <w:rPr>
          <w:rFonts w:ascii="Arial" w:hAnsi="Arial" w:cs="Arial"/>
          <w:sz w:val="23"/>
          <w:szCs w:val="23"/>
        </w:rPr>
        <w:t>Select </w:t>
      </w:r>
      <w:r>
        <w:rPr>
          <w:rStyle w:val="Strong"/>
          <w:rFonts w:ascii="Arial" w:hAnsi="Arial" w:cs="Arial"/>
          <w:sz w:val="23"/>
          <w:szCs w:val="23"/>
        </w:rPr>
        <w:t>Create reflexive rule</w:t>
      </w:r>
      <w:r>
        <w:rPr>
          <w:rFonts w:ascii="Arial" w:hAnsi="Arial" w:cs="Arial"/>
          <w:sz w:val="23"/>
          <w:szCs w:val="23"/>
        </w:rPr>
        <w:t> to create a source NAT rule that translates outgoing traffic from the mail servers.</w:t>
      </w:r>
    </w:p>
    <w:p w:rsidR="00130A0E" w:rsidRDefault="00130A0E" w:rsidP="00130A0E">
      <w:pPr>
        <w:numPr>
          <w:ilvl w:val="0"/>
          <w:numId w:val="2"/>
        </w:numPr>
        <w:shd w:val="clear" w:color="auto" w:fill="F0F2F4"/>
        <w:spacing w:before="100" w:beforeAutospacing="1" w:after="120" w:line="240" w:lineRule="auto"/>
        <w:ind w:left="450"/>
        <w:rPr>
          <w:rFonts w:ascii="Arial" w:hAnsi="Arial" w:cs="Arial"/>
          <w:sz w:val="23"/>
          <w:szCs w:val="23"/>
        </w:rPr>
      </w:pPr>
      <w:r>
        <w:rPr>
          <w:rFonts w:ascii="Arial" w:hAnsi="Arial" w:cs="Arial"/>
          <w:sz w:val="23"/>
          <w:szCs w:val="23"/>
        </w:rPr>
        <w:t>Set </w:t>
      </w:r>
      <w:r>
        <w:rPr>
          <w:rStyle w:val="Strong"/>
          <w:rFonts w:ascii="Arial" w:hAnsi="Arial" w:cs="Arial"/>
          <w:sz w:val="23"/>
          <w:szCs w:val="23"/>
        </w:rPr>
        <w:t>Load balancing method</w:t>
      </w:r>
      <w:r>
        <w:rPr>
          <w:rFonts w:ascii="Arial" w:hAnsi="Arial" w:cs="Arial"/>
          <w:sz w:val="23"/>
          <w:szCs w:val="23"/>
        </w:rPr>
        <w:t> to </w:t>
      </w:r>
      <w:r>
        <w:rPr>
          <w:rStyle w:val="Strong"/>
          <w:rFonts w:ascii="Arial" w:hAnsi="Arial" w:cs="Arial"/>
          <w:sz w:val="23"/>
          <w:szCs w:val="23"/>
        </w:rPr>
        <w:t>Round-robin</w:t>
      </w:r>
      <w:r>
        <w:rPr>
          <w:rFonts w:ascii="Arial" w:hAnsi="Arial" w:cs="Arial"/>
          <w:sz w:val="23"/>
          <w:szCs w:val="23"/>
        </w:rPr>
        <w:t>.</w:t>
      </w:r>
    </w:p>
    <w:p w:rsidR="00130A0E" w:rsidRDefault="00130A0E" w:rsidP="00130A0E">
      <w:pPr>
        <w:pStyle w:val="NormalWeb"/>
        <w:numPr>
          <w:ilvl w:val="0"/>
          <w:numId w:val="2"/>
        </w:numPr>
        <w:shd w:val="clear" w:color="auto" w:fill="F0F2F4"/>
        <w:spacing w:after="120" w:afterAutospacing="0"/>
        <w:ind w:left="450"/>
        <w:rPr>
          <w:rFonts w:ascii="Arial" w:hAnsi="Arial" w:cs="Arial"/>
          <w:sz w:val="23"/>
          <w:szCs w:val="23"/>
        </w:rPr>
      </w:pPr>
      <w:r>
        <w:rPr>
          <w:rFonts w:ascii="Arial" w:hAnsi="Arial" w:cs="Arial"/>
          <w:sz w:val="23"/>
          <w:szCs w:val="23"/>
        </w:rPr>
        <w:t>Click </w:t>
      </w:r>
      <w:r>
        <w:rPr>
          <w:rStyle w:val="Strong"/>
          <w:rFonts w:ascii="Arial" w:hAnsi="Arial" w:cs="Arial"/>
          <w:sz w:val="23"/>
          <w:szCs w:val="23"/>
        </w:rPr>
        <w:t>Save</w:t>
      </w:r>
      <w:r>
        <w:rPr>
          <w:rFonts w:ascii="Arial" w:hAnsi="Arial" w:cs="Arial"/>
          <w:sz w:val="23"/>
          <w:szCs w:val="23"/>
        </w:rPr>
        <w:t>.</w:t>
      </w:r>
    </w:p>
    <w:p w:rsidR="00130A0E" w:rsidRDefault="008D46C8" w:rsidP="00385E6D">
      <w:pPr>
        <w:shd w:val="clear" w:color="auto" w:fill="F0F2F4"/>
        <w:spacing w:before="100" w:beforeAutospacing="1" w:after="100" w:afterAutospacing="1" w:line="240" w:lineRule="auto"/>
        <w:outlineLvl w:val="0"/>
        <w:rPr>
          <w:rFonts w:ascii="Arial" w:eastAsia="Times New Roman" w:hAnsi="Arial" w:cs="Arial"/>
          <w:spacing w:val="-2"/>
          <w:kern w:val="36"/>
          <w:sz w:val="48"/>
          <w:szCs w:val="48"/>
          <w:lang w:bidi="hi-IN"/>
        </w:rPr>
      </w:pPr>
      <w:r>
        <w:rPr>
          <w:noProof/>
          <w:lang w:bidi="hi-IN"/>
        </w:rPr>
        <w:drawing>
          <wp:inline distT="0" distB="0" distL="0" distR="0">
            <wp:extent cx="2971800" cy="1234440"/>
            <wp:effectExtent l="0" t="0" r="0" b="3810"/>
            <wp:docPr id="3" name="Picture 3" descr="Loopback and reflexive rules, load-balanc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opback and reflexive rules, load-balanc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1800" cy="1234440"/>
                    </a:xfrm>
                    <a:prstGeom prst="rect">
                      <a:avLst/>
                    </a:prstGeom>
                    <a:noFill/>
                    <a:ln>
                      <a:noFill/>
                    </a:ln>
                  </pic:spPr>
                </pic:pic>
              </a:graphicData>
            </a:graphic>
          </wp:inline>
        </w:drawing>
      </w:r>
    </w:p>
    <w:p w:rsidR="002353DF" w:rsidRDefault="002353DF" w:rsidP="002353DF">
      <w:pPr>
        <w:pStyle w:val="Heading2"/>
        <w:spacing w:before="384" w:after="154"/>
        <w:rPr>
          <w:spacing w:val="-2"/>
        </w:rPr>
      </w:pPr>
      <w:r>
        <w:rPr>
          <w:b/>
          <w:bCs/>
          <w:spacing w:val="-2"/>
        </w:rPr>
        <w:lastRenderedPageBreak/>
        <w:t>Configure firewall rule for incoming traffic</w:t>
      </w:r>
    </w:p>
    <w:p w:rsidR="002353DF" w:rsidRDefault="002353DF" w:rsidP="002353DF">
      <w:pPr>
        <w:pStyle w:val="NormalWeb"/>
        <w:spacing w:before="0" w:beforeAutospacing="0"/>
      </w:pPr>
      <w:r>
        <w:t>Configure a firewall rule to allow incoming traffic from internal and external sources to the mail servers.</w:t>
      </w:r>
    </w:p>
    <w:p w:rsidR="002353DF" w:rsidRDefault="002353DF" w:rsidP="002353DF">
      <w:pPr>
        <w:numPr>
          <w:ilvl w:val="0"/>
          <w:numId w:val="4"/>
        </w:numPr>
        <w:spacing w:before="100" w:beforeAutospacing="1" w:after="120" w:line="240" w:lineRule="auto"/>
        <w:ind w:left="450"/>
      </w:pPr>
      <w:r>
        <w:t>Go to </w:t>
      </w:r>
      <w:r>
        <w:rPr>
          <w:rStyle w:val="Strong"/>
        </w:rPr>
        <w:t>Rules and policies</w:t>
      </w:r>
      <w:r>
        <w:t> &gt; </w:t>
      </w:r>
      <w:r>
        <w:rPr>
          <w:rStyle w:val="Strong"/>
        </w:rPr>
        <w:t>Firewall rules</w:t>
      </w:r>
      <w:r>
        <w:t> and select </w:t>
      </w:r>
      <w:r>
        <w:rPr>
          <w:rStyle w:val="Strong"/>
        </w:rPr>
        <w:t>IPv4</w:t>
      </w:r>
    </w:p>
    <w:p w:rsidR="002353DF" w:rsidRDefault="002353DF" w:rsidP="002353DF">
      <w:pPr>
        <w:numPr>
          <w:ilvl w:val="0"/>
          <w:numId w:val="4"/>
        </w:numPr>
        <w:spacing w:before="100" w:beforeAutospacing="1" w:after="120" w:line="240" w:lineRule="auto"/>
        <w:ind w:left="450"/>
      </w:pPr>
      <w:r>
        <w:t>Click </w:t>
      </w:r>
      <w:r>
        <w:rPr>
          <w:rStyle w:val="Strong"/>
        </w:rPr>
        <w:t>Add firewall rule</w:t>
      </w:r>
      <w:r>
        <w:t> and click </w:t>
      </w:r>
      <w:r>
        <w:rPr>
          <w:rStyle w:val="Strong"/>
        </w:rPr>
        <w:t>New firewall rule</w:t>
      </w:r>
      <w:r>
        <w:t>.</w:t>
      </w:r>
    </w:p>
    <w:p w:rsidR="002353DF" w:rsidRDefault="002353DF" w:rsidP="002353DF">
      <w:pPr>
        <w:pStyle w:val="NormalWeb"/>
        <w:numPr>
          <w:ilvl w:val="0"/>
          <w:numId w:val="4"/>
        </w:numPr>
        <w:spacing w:after="120" w:afterAutospacing="0"/>
        <w:ind w:left="450"/>
      </w:pPr>
      <w:r>
        <w:t>Set </w:t>
      </w:r>
      <w:r>
        <w:rPr>
          <w:rStyle w:val="Strong"/>
        </w:rPr>
        <w:t>Source zones</w:t>
      </w:r>
      <w:r>
        <w:t> to </w:t>
      </w:r>
      <w:r>
        <w:rPr>
          <w:rStyle w:val="Strong"/>
        </w:rPr>
        <w:t>LAN</w:t>
      </w:r>
      <w:r>
        <w:t> and </w:t>
      </w:r>
      <w:r>
        <w:rPr>
          <w:rStyle w:val="Strong"/>
        </w:rPr>
        <w:t>WAN</w:t>
      </w:r>
      <w:r>
        <w:t>.</w:t>
      </w:r>
    </w:p>
    <w:p w:rsidR="002353DF" w:rsidRDefault="002353DF" w:rsidP="002353DF">
      <w:pPr>
        <w:pStyle w:val="NormalWeb"/>
        <w:spacing w:after="120" w:afterAutospacing="0"/>
        <w:ind w:left="450"/>
      </w:pPr>
      <w:r>
        <w:t>The settings allow traffic from internal and external sources.</w:t>
      </w:r>
    </w:p>
    <w:p w:rsidR="002353DF" w:rsidRDefault="002353DF" w:rsidP="002353DF">
      <w:pPr>
        <w:pStyle w:val="NormalWeb"/>
        <w:numPr>
          <w:ilvl w:val="0"/>
          <w:numId w:val="4"/>
        </w:numPr>
        <w:spacing w:after="120" w:afterAutospacing="0"/>
        <w:ind w:left="450"/>
      </w:pPr>
      <w:r>
        <w:t>Set </w:t>
      </w:r>
      <w:r>
        <w:rPr>
          <w:rStyle w:val="Strong"/>
        </w:rPr>
        <w:t>Destination zones</w:t>
      </w:r>
      <w:r>
        <w:t> to </w:t>
      </w:r>
      <w:r>
        <w:rPr>
          <w:rStyle w:val="Strong"/>
        </w:rPr>
        <w:t>DMZ</w:t>
      </w:r>
      <w:r>
        <w:t>.</w:t>
      </w:r>
    </w:p>
    <w:p w:rsidR="002353DF" w:rsidRDefault="002353DF" w:rsidP="002353DF">
      <w:pPr>
        <w:pStyle w:val="NormalWeb"/>
        <w:spacing w:after="120" w:afterAutospacing="0"/>
        <w:ind w:left="450"/>
      </w:pPr>
      <w:r>
        <w:t>In this example, the mail servers are in the DMZ.</w:t>
      </w:r>
    </w:p>
    <w:p w:rsidR="002353DF" w:rsidRDefault="002353DF" w:rsidP="002353DF">
      <w:pPr>
        <w:pStyle w:val="NormalWeb"/>
        <w:numPr>
          <w:ilvl w:val="0"/>
          <w:numId w:val="4"/>
        </w:numPr>
        <w:spacing w:after="120" w:afterAutospacing="0"/>
        <w:ind w:left="450"/>
      </w:pPr>
      <w:r>
        <w:t>Set </w:t>
      </w:r>
      <w:r>
        <w:rPr>
          <w:rStyle w:val="Strong"/>
        </w:rPr>
        <w:t>Source networks and devices</w:t>
      </w:r>
      <w:r>
        <w:t> to </w:t>
      </w:r>
      <w:r>
        <w:rPr>
          <w:rStyle w:val="Strong"/>
        </w:rPr>
        <w:t>Any</w:t>
      </w:r>
      <w:r>
        <w:t>.</w:t>
      </w:r>
    </w:p>
    <w:p w:rsidR="002353DF" w:rsidRDefault="002353DF" w:rsidP="002353DF">
      <w:pPr>
        <w:numPr>
          <w:ilvl w:val="0"/>
          <w:numId w:val="4"/>
        </w:numPr>
        <w:spacing w:before="100" w:beforeAutospacing="1" w:after="120" w:line="240" w:lineRule="auto"/>
        <w:ind w:left="450"/>
      </w:pPr>
      <w:r>
        <w:t>Set </w:t>
      </w:r>
      <w:r>
        <w:rPr>
          <w:rStyle w:val="Strong"/>
        </w:rPr>
        <w:t>Destination networks</w:t>
      </w:r>
      <w:r>
        <w:t> to </w:t>
      </w:r>
      <w:proofErr w:type="spellStart"/>
      <w:r>
        <w:rPr>
          <w:rStyle w:val="HTMLCode"/>
          <w:rFonts w:ascii="var(--md-code-font-family)" w:eastAsiaTheme="minorHAnsi" w:hAnsi="var(--md-code-font-family)"/>
        </w:rPr>
        <w:t>MailServers_IPRange</w:t>
      </w:r>
      <w:proofErr w:type="spellEnd"/>
      <w:r>
        <w:t>.</w:t>
      </w:r>
    </w:p>
    <w:p w:rsidR="002353DF" w:rsidRDefault="002353DF" w:rsidP="002353DF">
      <w:pPr>
        <w:numPr>
          <w:ilvl w:val="0"/>
          <w:numId w:val="4"/>
        </w:numPr>
        <w:spacing w:before="100" w:beforeAutospacing="1" w:after="120" w:line="240" w:lineRule="auto"/>
        <w:ind w:left="450"/>
      </w:pPr>
      <w:r>
        <w:t>Set </w:t>
      </w:r>
      <w:r>
        <w:rPr>
          <w:rStyle w:val="Strong"/>
        </w:rPr>
        <w:t>Services</w:t>
      </w:r>
      <w:r>
        <w:t> to </w:t>
      </w:r>
      <w:r>
        <w:rPr>
          <w:rStyle w:val="Strong"/>
        </w:rPr>
        <w:t>SMTP(s)</w:t>
      </w:r>
      <w:r>
        <w:t>.</w:t>
      </w:r>
    </w:p>
    <w:p w:rsidR="002353DF" w:rsidRDefault="002353DF" w:rsidP="002353DF">
      <w:pPr>
        <w:pStyle w:val="NormalWeb"/>
        <w:numPr>
          <w:ilvl w:val="0"/>
          <w:numId w:val="4"/>
        </w:numPr>
        <w:shd w:val="clear" w:color="auto" w:fill="F0F2F4"/>
        <w:spacing w:after="120" w:afterAutospacing="0"/>
        <w:ind w:left="450" w:firstLine="0"/>
        <w:rPr>
          <w:rFonts w:ascii="Arial" w:hAnsi="Arial" w:cs="Arial"/>
          <w:sz w:val="23"/>
          <w:szCs w:val="23"/>
        </w:rPr>
      </w:pPr>
      <w:r>
        <w:rPr>
          <w:rFonts w:ascii="Arial" w:hAnsi="Arial" w:cs="Arial"/>
          <w:sz w:val="23"/>
          <w:szCs w:val="23"/>
        </w:rPr>
        <w:t>Click </w:t>
      </w:r>
      <w:r>
        <w:rPr>
          <w:rStyle w:val="Strong"/>
          <w:rFonts w:ascii="Arial" w:hAnsi="Arial" w:cs="Arial"/>
          <w:sz w:val="23"/>
          <w:szCs w:val="23"/>
        </w:rPr>
        <w:t>Save</w:t>
      </w:r>
      <w:r>
        <w:rPr>
          <w:rFonts w:ascii="Arial" w:hAnsi="Arial" w:cs="Arial"/>
          <w:sz w:val="23"/>
          <w:szCs w:val="23"/>
        </w:rPr>
        <w:t>.</w:t>
      </w:r>
    </w:p>
    <w:p w:rsidR="002353DF" w:rsidRDefault="002353DF" w:rsidP="008D46C8">
      <w:pPr>
        <w:pStyle w:val="Heading2"/>
        <w:shd w:val="clear" w:color="auto" w:fill="F0F2F4"/>
        <w:spacing w:before="384" w:after="154"/>
        <w:rPr>
          <w:rFonts w:ascii="Arial" w:hAnsi="Arial" w:cs="Arial"/>
          <w:b/>
          <w:bCs/>
          <w:spacing w:val="-2"/>
        </w:rPr>
      </w:pPr>
      <w:r>
        <w:rPr>
          <w:noProof/>
          <w:lang w:bidi="hi-IN"/>
        </w:rPr>
        <w:drawing>
          <wp:inline distT="0" distB="0" distL="0" distR="0">
            <wp:extent cx="5943600" cy="2182191"/>
            <wp:effectExtent l="0" t="0" r="0" b="8890"/>
            <wp:docPr id="6" name="Picture 6" descr="Firewall rule corresponding to the DNAT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rewall rule corresponding to the DNAT ru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82191"/>
                    </a:xfrm>
                    <a:prstGeom prst="rect">
                      <a:avLst/>
                    </a:prstGeom>
                    <a:noFill/>
                    <a:ln>
                      <a:noFill/>
                    </a:ln>
                  </pic:spPr>
                </pic:pic>
              </a:graphicData>
            </a:graphic>
          </wp:inline>
        </w:drawing>
      </w:r>
    </w:p>
    <w:p w:rsidR="00AD303B" w:rsidRPr="00AD303B" w:rsidRDefault="00AD303B" w:rsidP="00AD303B"/>
    <w:p w:rsidR="008D46C8" w:rsidRDefault="008D46C8" w:rsidP="008D46C8">
      <w:pPr>
        <w:pStyle w:val="Heading2"/>
        <w:shd w:val="clear" w:color="auto" w:fill="F0F2F4"/>
        <w:spacing w:before="384" w:after="154"/>
        <w:rPr>
          <w:rFonts w:ascii="Arial" w:hAnsi="Arial" w:cs="Arial"/>
          <w:spacing w:val="-2"/>
        </w:rPr>
      </w:pPr>
      <w:r>
        <w:rPr>
          <w:rFonts w:ascii="Arial" w:hAnsi="Arial" w:cs="Arial"/>
          <w:b/>
          <w:bCs/>
          <w:spacing w:val="-2"/>
        </w:rPr>
        <w:t>Configure firewall rule for outgoing traffic</w:t>
      </w:r>
    </w:p>
    <w:p w:rsidR="008D46C8" w:rsidRDefault="008D46C8" w:rsidP="008D46C8">
      <w:pPr>
        <w:pStyle w:val="NormalWeb"/>
        <w:shd w:val="clear" w:color="auto" w:fill="F0F2F4"/>
        <w:spacing w:before="0" w:beforeAutospacing="0"/>
        <w:rPr>
          <w:rFonts w:ascii="Arial" w:hAnsi="Arial" w:cs="Arial"/>
          <w:sz w:val="23"/>
          <w:szCs w:val="23"/>
        </w:rPr>
      </w:pPr>
      <w:r>
        <w:rPr>
          <w:rFonts w:ascii="Arial" w:hAnsi="Arial" w:cs="Arial"/>
          <w:sz w:val="23"/>
          <w:szCs w:val="23"/>
        </w:rPr>
        <w:t>Configure a firewall rule to allow outgoing traffic from the mail servers to internal and external sources.</w:t>
      </w:r>
    </w:p>
    <w:p w:rsidR="008D46C8" w:rsidRDefault="008D46C8" w:rsidP="008D46C8">
      <w:pPr>
        <w:numPr>
          <w:ilvl w:val="0"/>
          <w:numId w:val="3"/>
        </w:numPr>
        <w:shd w:val="clear" w:color="auto" w:fill="F0F2F4"/>
        <w:spacing w:before="100" w:beforeAutospacing="1" w:after="120" w:line="240" w:lineRule="auto"/>
        <w:ind w:left="450"/>
        <w:rPr>
          <w:rFonts w:ascii="Arial" w:hAnsi="Arial" w:cs="Arial"/>
          <w:sz w:val="23"/>
          <w:szCs w:val="23"/>
        </w:rPr>
      </w:pPr>
      <w:r>
        <w:rPr>
          <w:rFonts w:ascii="Arial" w:hAnsi="Arial" w:cs="Arial"/>
          <w:sz w:val="23"/>
          <w:szCs w:val="23"/>
        </w:rPr>
        <w:t>Go to </w:t>
      </w:r>
      <w:r>
        <w:rPr>
          <w:rStyle w:val="Strong"/>
          <w:rFonts w:ascii="Arial" w:hAnsi="Arial" w:cs="Arial"/>
          <w:sz w:val="23"/>
          <w:szCs w:val="23"/>
        </w:rPr>
        <w:t>Rules and policies</w:t>
      </w:r>
      <w:r>
        <w:rPr>
          <w:rFonts w:ascii="Arial" w:hAnsi="Arial" w:cs="Arial"/>
          <w:sz w:val="23"/>
          <w:szCs w:val="23"/>
        </w:rPr>
        <w:t> &gt; </w:t>
      </w:r>
      <w:r>
        <w:rPr>
          <w:rStyle w:val="Strong"/>
          <w:rFonts w:ascii="Arial" w:hAnsi="Arial" w:cs="Arial"/>
          <w:sz w:val="23"/>
          <w:szCs w:val="23"/>
        </w:rPr>
        <w:t>Firewall rules</w:t>
      </w:r>
      <w:r>
        <w:rPr>
          <w:rFonts w:ascii="Arial" w:hAnsi="Arial" w:cs="Arial"/>
          <w:sz w:val="23"/>
          <w:szCs w:val="23"/>
        </w:rPr>
        <w:t> and click </w:t>
      </w:r>
      <w:r>
        <w:rPr>
          <w:rStyle w:val="Strong"/>
          <w:rFonts w:ascii="Arial" w:hAnsi="Arial" w:cs="Arial"/>
          <w:sz w:val="23"/>
          <w:szCs w:val="23"/>
        </w:rPr>
        <w:t>IPv4</w:t>
      </w:r>
      <w:r>
        <w:rPr>
          <w:rFonts w:ascii="Arial" w:hAnsi="Arial" w:cs="Arial"/>
          <w:sz w:val="23"/>
          <w:szCs w:val="23"/>
        </w:rPr>
        <w:t>.</w:t>
      </w:r>
    </w:p>
    <w:p w:rsidR="008D46C8" w:rsidRDefault="008D46C8" w:rsidP="008D46C8">
      <w:pPr>
        <w:numPr>
          <w:ilvl w:val="0"/>
          <w:numId w:val="3"/>
        </w:numPr>
        <w:shd w:val="clear" w:color="auto" w:fill="F0F2F4"/>
        <w:spacing w:before="100" w:beforeAutospacing="1" w:after="120" w:line="240" w:lineRule="auto"/>
        <w:ind w:left="450"/>
        <w:rPr>
          <w:rFonts w:ascii="Arial" w:hAnsi="Arial" w:cs="Arial"/>
          <w:sz w:val="23"/>
          <w:szCs w:val="23"/>
        </w:rPr>
      </w:pPr>
      <w:r>
        <w:rPr>
          <w:rFonts w:ascii="Arial" w:hAnsi="Arial" w:cs="Arial"/>
          <w:sz w:val="23"/>
          <w:szCs w:val="23"/>
        </w:rPr>
        <w:t>Click </w:t>
      </w:r>
      <w:r>
        <w:rPr>
          <w:rStyle w:val="Strong"/>
          <w:rFonts w:ascii="Arial" w:hAnsi="Arial" w:cs="Arial"/>
          <w:sz w:val="23"/>
          <w:szCs w:val="23"/>
        </w:rPr>
        <w:t>Add firewall rule</w:t>
      </w:r>
      <w:r>
        <w:rPr>
          <w:rFonts w:ascii="Arial" w:hAnsi="Arial" w:cs="Arial"/>
          <w:sz w:val="23"/>
          <w:szCs w:val="23"/>
        </w:rPr>
        <w:t> and click </w:t>
      </w:r>
      <w:r>
        <w:rPr>
          <w:rStyle w:val="Strong"/>
          <w:rFonts w:ascii="Arial" w:hAnsi="Arial" w:cs="Arial"/>
          <w:sz w:val="23"/>
          <w:szCs w:val="23"/>
        </w:rPr>
        <w:t>New firewall rule</w:t>
      </w:r>
      <w:r>
        <w:rPr>
          <w:rFonts w:ascii="Arial" w:hAnsi="Arial" w:cs="Arial"/>
          <w:sz w:val="23"/>
          <w:szCs w:val="23"/>
        </w:rPr>
        <w:t>.</w:t>
      </w:r>
    </w:p>
    <w:p w:rsidR="008D46C8" w:rsidRDefault="008D46C8" w:rsidP="008D46C8">
      <w:pPr>
        <w:numPr>
          <w:ilvl w:val="0"/>
          <w:numId w:val="3"/>
        </w:numPr>
        <w:shd w:val="clear" w:color="auto" w:fill="F0F2F4"/>
        <w:spacing w:before="100" w:beforeAutospacing="1" w:after="120" w:line="240" w:lineRule="auto"/>
        <w:ind w:left="450"/>
        <w:rPr>
          <w:rFonts w:ascii="Arial" w:hAnsi="Arial" w:cs="Arial"/>
          <w:sz w:val="23"/>
          <w:szCs w:val="23"/>
        </w:rPr>
      </w:pPr>
      <w:r>
        <w:rPr>
          <w:rFonts w:ascii="Arial" w:hAnsi="Arial" w:cs="Arial"/>
          <w:sz w:val="23"/>
          <w:szCs w:val="23"/>
        </w:rPr>
        <w:t>Specify the rule name and rule position.</w:t>
      </w:r>
    </w:p>
    <w:p w:rsidR="008D46C8" w:rsidRDefault="008D46C8" w:rsidP="008D46C8">
      <w:pPr>
        <w:numPr>
          <w:ilvl w:val="0"/>
          <w:numId w:val="3"/>
        </w:numPr>
        <w:shd w:val="clear" w:color="auto" w:fill="F0F2F4"/>
        <w:spacing w:before="100" w:beforeAutospacing="1" w:after="120" w:line="240" w:lineRule="auto"/>
        <w:ind w:left="450"/>
        <w:rPr>
          <w:rFonts w:ascii="Arial" w:hAnsi="Arial" w:cs="Arial"/>
          <w:sz w:val="23"/>
          <w:szCs w:val="23"/>
        </w:rPr>
      </w:pPr>
      <w:r>
        <w:rPr>
          <w:rFonts w:ascii="Arial" w:hAnsi="Arial" w:cs="Arial"/>
          <w:sz w:val="23"/>
          <w:szCs w:val="23"/>
        </w:rPr>
        <w:lastRenderedPageBreak/>
        <w:t>Set </w:t>
      </w:r>
      <w:r>
        <w:rPr>
          <w:rStyle w:val="Strong"/>
          <w:rFonts w:ascii="Arial" w:hAnsi="Arial" w:cs="Arial"/>
          <w:sz w:val="23"/>
          <w:szCs w:val="23"/>
        </w:rPr>
        <w:t>Source zones</w:t>
      </w:r>
      <w:r>
        <w:rPr>
          <w:rFonts w:ascii="Arial" w:hAnsi="Arial" w:cs="Arial"/>
          <w:sz w:val="23"/>
          <w:szCs w:val="23"/>
        </w:rPr>
        <w:t> to </w:t>
      </w:r>
      <w:r>
        <w:rPr>
          <w:rStyle w:val="Strong"/>
          <w:rFonts w:ascii="Arial" w:hAnsi="Arial" w:cs="Arial"/>
          <w:sz w:val="23"/>
          <w:szCs w:val="23"/>
        </w:rPr>
        <w:t>DMZ</w:t>
      </w:r>
      <w:r>
        <w:rPr>
          <w:rFonts w:ascii="Arial" w:hAnsi="Arial" w:cs="Arial"/>
          <w:sz w:val="23"/>
          <w:szCs w:val="23"/>
        </w:rPr>
        <w:t>.</w:t>
      </w:r>
    </w:p>
    <w:p w:rsidR="008D46C8" w:rsidRDefault="008D46C8" w:rsidP="008D46C8">
      <w:pPr>
        <w:numPr>
          <w:ilvl w:val="0"/>
          <w:numId w:val="3"/>
        </w:numPr>
        <w:shd w:val="clear" w:color="auto" w:fill="F0F2F4"/>
        <w:spacing w:before="100" w:beforeAutospacing="1" w:after="120" w:line="240" w:lineRule="auto"/>
        <w:ind w:left="450"/>
        <w:rPr>
          <w:rFonts w:ascii="Arial" w:hAnsi="Arial" w:cs="Arial"/>
          <w:sz w:val="23"/>
          <w:szCs w:val="23"/>
        </w:rPr>
      </w:pPr>
      <w:r>
        <w:rPr>
          <w:rFonts w:ascii="Arial" w:hAnsi="Arial" w:cs="Arial"/>
          <w:sz w:val="23"/>
          <w:szCs w:val="23"/>
        </w:rPr>
        <w:t>Set </w:t>
      </w:r>
      <w:r>
        <w:rPr>
          <w:rStyle w:val="Strong"/>
          <w:rFonts w:ascii="Arial" w:hAnsi="Arial" w:cs="Arial"/>
          <w:sz w:val="23"/>
          <w:szCs w:val="23"/>
        </w:rPr>
        <w:t>Destination zones</w:t>
      </w:r>
      <w:r>
        <w:rPr>
          <w:rFonts w:ascii="Arial" w:hAnsi="Arial" w:cs="Arial"/>
          <w:sz w:val="23"/>
          <w:szCs w:val="23"/>
        </w:rPr>
        <w:t> to </w:t>
      </w:r>
      <w:r>
        <w:rPr>
          <w:rStyle w:val="Strong"/>
          <w:rFonts w:ascii="Arial" w:hAnsi="Arial" w:cs="Arial"/>
          <w:sz w:val="23"/>
          <w:szCs w:val="23"/>
        </w:rPr>
        <w:t>LAN</w:t>
      </w:r>
      <w:r>
        <w:rPr>
          <w:rFonts w:ascii="Arial" w:hAnsi="Arial" w:cs="Arial"/>
          <w:sz w:val="23"/>
          <w:szCs w:val="23"/>
        </w:rPr>
        <w:t> and </w:t>
      </w:r>
      <w:r>
        <w:rPr>
          <w:rStyle w:val="Strong"/>
          <w:rFonts w:ascii="Arial" w:hAnsi="Arial" w:cs="Arial"/>
          <w:sz w:val="23"/>
          <w:szCs w:val="23"/>
        </w:rPr>
        <w:t>WAN</w:t>
      </w:r>
      <w:r>
        <w:rPr>
          <w:rFonts w:ascii="Arial" w:hAnsi="Arial" w:cs="Arial"/>
          <w:sz w:val="23"/>
          <w:szCs w:val="23"/>
        </w:rPr>
        <w:t>.</w:t>
      </w:r>
    </w:p>
    <w:p w:rsidR="008D46C8" w:rsidRDefault="008D46C8" w:rsidP="008D46C8">
      <w:pPr>
        <w:numPr>
          <w:ilvl w:val="0"/>
          <w:numId w:val="3"/>
        </w:numPr>
        <w:shd w:val="clear" w:color="auto" w:fill="F0F2F4"/>
        <w:spacing w:before="100" w:beforeAutospacing="1" w:after="120" w:line="240" w:lineRule="auto"/>
        <w:ind w:left="450"/>
        <w:rPr>
          <w:rFonts w:ascii="Arial" w:hAnsi="Arial" w:cs="Arial"/>
          <w:sz w:val="23"/>
          <w:szCs w:val="23"/>
        </w:rPr>
      </w:pPr>
      <w:r>
        <w:rPr>
          <w:rFonts w:ascii="Arial" w:hAnsi="Arial" w:cs="Arial"/>
          <w:sz w:val="23"/>
          <w:szCs w:val="23"/>
        </w:rPr>
        <w:t>Set </w:t>
      </w:r>
      <w:r>
        <w:rPr>
          <w:rStyle w:val="Strong"/>
          <w:rFonts w:ascii="Arial" w:hAnsi="Arial" w:cs="Arial"/>
          <w:sz w:val="23"/>
          <w:szCs w:val="23"/>
        </w:rPr>
        <w:t>Source networks and devices</w:t>
      </w:r>
      <w:r>
        <w:rPr>
          <w:rFonts w:ascii="Arial" w:hAnsi="Arial" w:cs="Arial"/>
          <w:sz w:val="23"/>
          <w:szCs w:val="23"/>
        </w:rPr>
        <w:t> to </w:t>
      </w:r>
      <w:proofErr w:type="spellStart"/>
      <w:r>
        <w:rPr>
          <w:rStyle w:val="HTMLCode"/>
          <w:rFonts w:ascii="var(--md-code-font-family)" w:eastAsiaTheme="minorHAnsi" w:hAnsi="var(--md-code-font-family)"/>
        </w:rPr>
        <w:t>MailServers_IPRange</w:t>
      </w:r>
      <w:proofErr w:type="spellEnd"/>
      <w:r>
        <w:rPr>
          <w:rFonts w:ascii="Arial" w:hAnsi="Arial" w:cs="Arial"/>
          <w:sz w:val="23"/>
          <w:szCs w:val="23"/>
        </w:rPr>
        <w:t>.</w:t>
      </w:r>
    </w:p>
    <w:p w:rsidR="008D46C8" w:rsidRDefault="008D46C8" w:rsidP="008D46C8">
      <w:pPr>
        <w:numPr>
          <w:ilvl w:val="0"/>
          <w:numId w:val="3"/>
        </w:numPr>
        <w:shd w:val="clear" w:color="auto" w:fill="F0F2F4"/>
        <w:spacing w:before="100" w:beforeAutospacing="1" w:after="120" w:line="240" w:lineRule="auto"/>
        <w:ind w:left="450"/>
        <w:rPr>
          <w:rFonts w:ascii="Arial" w:hAnsi="Arial" w:cs="Arial"/>
          <w:sz w:val="23"/>
          <w:szCs w:val="23"/>
        </w:rPr>
      </w:pPr>
      <w:r>
        <w:rPr>
          <w:rFonts w:ascii="Arial" w:hAnsi="Arial" w:cs="Arial"/>
          <w:sz w:val="23"/>
          <w:szCs w:val="23"/>
        </w:rPr>
        <w:t>Set </w:t>
      </w:r>
      <w:r>
        <w:rPr>
          <w:rStyle w:val="Strong"/>
          <w:rFonts w:ascii="Arial" w:hAnsi="Arial" w:cs="Arial"/>
          <w:sz w:val="23"/>
          <w:szCs w:val="23"/>
        </w:rPr>
        <w:t>Destination networks</w:t>
      </w:r>
      <w:r>
        <w:rPr>
          <w:rFonts w:ascii="Arial" w:hAnsi="Arial" w:cs="Arial"/>
          <w:sz w:val="23"/>
          <w:szCs w:val="23"/>
        </w:rPr>
        <w:t> to </w:t>
      </w:r>
      <w:r>
        <w:rPr>
          <w:rStyle w:val="Strong"/>
          <w:rFonts w:ascii="Arial" w:hAnsi="Arial" w:cs="Arial"/>
          <w:sz w:val="23"/>
          <w:szCs w:val="23"/>
        </w:rPr>
        <w:t>Any</w:t>
      </w:r>
      <w:r>
        <w:rPr>
          <w:rFonts w:ascii="Arial" w:hAnsi="Arial" w:cs="Arial"/>
          <w:sz w:val="23"/>
          <w:szCs w:val="23"/>
        </w:rPr>
        <w:t>.</w:t>
      </w:r>
    </w:p>
    <w:p w:rsidR="008D46C8" w:rsidRDefault="008D46C8" w:rsidP="008D46C8">
      <w:pPr>
        <w:pStyle w:val="NormalWeb"/>
        <w:numPr>
          <w:ilvl w:val="0"/>
          <w:numId w:val="3"/>
        </w:numPr>
        <w:shd w:val="clear" w:color="auto" w:fill="F0F2F4"/>
        <w:spacing w:after="120" w:afterAutospacing="0"/>
        <w:ind w:left="450"/>
        <w:rPr>
          <w:rFonts w:ascii="Arial" w:hAnsi="Arial" w:cs="Arial"/>
          <w:sz w:val="23"/>
          <w:szCs w:val="23"/>
        </w:rPr>
      </w:pPr>
      <w:r>
        <w:rPr>
          <w:rFonts w:ascii="Arial" w:hAnsi="Arial" w:cs="Arial"/>
          <w:sz w:val="23"/>
          <w:szCs w:val="23"/>
        </w:rPr>
        <w:t>Set </w:t>
      </w:r>
      <w:r>
        <w:rPr>
          <w:rStyle w:val="Strong"/>
          <w:rFonts w:ascii="Arial" w:hAnsi="Arial" w:cs="Arial"/>
          <w:sz w:val="23"/>
          <w:szCs w:val="23"/>
        </w:rPr>
        <w:t>Services</w:t>
      </w:r>
      <w:r>
        <w:rPr>
          <w:rFonts w:ascii="Arial" w:hAnsi="Arial" w:cs="Arial"/>
          <w:sz w:val="23"/>
          <w:szCs w:val="23"/>
        </w:rPr>
        <w:t> to </w:t>
      </w:r>
      <w:r>
        <w:rPr>
          <w:rStyle w:val="Strong"/>
          <w:rFonts w:ascii="Arial" w:hAnsi="Arial" w:cs="Arial"/>
          <w:sz w:val="23"/>
          <w:szCs w:val="23"/>
        </w:rPr>
        <w:t>SMTP(s)</w:t>
      </w:r>
      <w:r>
        <w:rPr>
          <w:rFonts w:ascii="Arial" w:hAnsi="Arial" w:cs="Arial"/>
          <w:sz w:val="23"/>
          <w:szCs w:val="23"/>
        </w:rPr>
        <w:t>.</w:t>
      </w:r>
    </w:p>
    <w:p w:rsidR="008D46C8" w:rsidRDefault="008D46C8" w:rsidP="008D46C8">
      <w:pPr>
        <w:pStyle w:val="NormalWeb"/>
        <w:numPr>
          <w:ilvl w:val="0"/>
          <w:numId w:val="3"/>
        </w:numPr>
        <w:shd w:val="clear" w:color="auto" w:fill="F0F2F4"/>
        <w:spacing w:after="120" w:afterAutospacing="0"/>
        <w:ind w:left="450"/>
        <w:rPr>
          <w:rFonts w:ascii="Arial" w:hAnsi="Arial" w:cs="Arial"/>
          <w:sz w:val="23"/>
          <w:szCs w:val="23"/>
        </w:rPr>
      </w:pPr>
      <w:r>
        <w:rPr>
          <w:rFonts w:ascii="Arial" w:hAnsi="Arial" w:cs="Arial"/>
          <w:sz w:val="23"/>
          <w:szCs w:val="23"/>
        </w:rPr>
        <w:t>Click </w:t>
      </w:r>
      <w:r>
        <w:rPr>
          <w:rStyle w:val="Strong"/>
          <w:rFonts w:ascii="Arial" w:hAnsi="Arial" w:cs="Arial"/>
          <w:sz w:val="23"/>
          <w:szCs w:val="23"/>
        </w:rPr>
        <w:t>Save</w:t>
      </w:r>
      <w:r>
        <w:rPr>
          <w:rFonts w:ascii="Arial" w:hAnsi="Arial" w:cs="Arial"/>
          <w:sz w:val="23"/>
          <w:szCs w:val="23"/>
        </w:rPr>
        <w:t>.</w:t>
      </w:r>
    </w:p>
    <w:p w:rsidR="00D83413" w:rsidRDefault="008D46C8" w:rsidP="00385E6D">
      <w:pPr>
        <w:shd w:val="clear" w:color="auto" w:fill="F0F2F4"/>
        <w:spacing w:before="100" w:beforeAutospacing="1" w:after="100" w:afterAutospacing="1" w:line="240" w:lineRule="auto"/>
        <w:outlineLvl w:val="0"/>
        <w:rPr>
          <w:rFonts w:ascii="Arial" w:eastAsia="Times New Roman" w:hAnsi="Arial" w:cs="Arial"/>
          <w:spacing w:val="-2"/>
          <w:kern w:val="36"/>
          <w:sz w:val="48"/>
          <w:szCs w:val="48"/>
          <w:lang w:bidi="hi-IN"/>
        </w:rPr>
      </w:pPr>
      <w:r>
        <w:rPr>
          <w:noProof/>
          <w:lang w:bidi="hi-IN"/>
        </w:rPr>
        <w:drawing>
          <wp:inline distT="0" distB="0" distL="0" distR="0">
            <wp:extent cx="5943600" cy="2436067"/>
            <wp:effectExtent l="0" t="0" r="0" b="2540"/>
            <wp:docPr id="5" name="Picture 5" descr="Firewall rule corresponding to the reflexive NAT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rewall rule corresponding to the reflexive NAT ru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36067"/>
                    </a:xfrm>
                    <a:prstGeom prst="rect">
                      <a:avLst/>
                    </a:prstGeom>
                    <a:noFill/>
                    <a:ln>
                      <a:noFill/>
                    </a:ln>
                  </pic:spPr>
                </pic:pic>
              </a:graphicData>
            </a:graphic>
          </wp:inline>
        </w:drawing>
      </w:r>
    </w:p>
    <w:p w:rsidR="00AD303B" w:rsidRDefault="00D83413" w:rsidP="00AD303B">
      <w:pPr>
        <w:pStyle w:val="Heading1"/>
        <w:shd w:val="clear" w:color="auto" w:fill="F0F2F4"/>
        <w:rPr>
          <w:rFonts w:ascii="Arial" w:hAnsi="Arial" w:cs="Arial"/>
          <w:b w:val="0"/>
          <w:bCs w:val="0"/>
          <w:spacing w:val="-2"/>
        </w:rPr>
      </w:pPr>
      <w:r>
        <w:rPr>
          <w:rFonts w:ascii="Arial" w:hAnsi="Arial" w:cs="Arial"/>
        </w:rPr>
        <w:t>STEP-2</w:t>
      </w:r>
      <w:r w:rsidR="002353DF">
        <w:rPr>
          <w:rFonts w:ascii="Arial" w:hAnsi="Arial" w:cs="Arial"/>
        </w:rPr>
        <w:t xml:space="preserve"> </w:t>
      </w:r>
      <w:r w:rsidR="00AD303B">
        <w:rPr>
          <w:rFonts w:ascii="Arial" w:hAnsi="Arial" w:cs="Arial"/>
          <w:b w:val="0"/>
          <w:bCs w:val="0"/>
          <w:spacing w:val="-2"/>
        </w:rPr>
        <w:t>Create a source NAT rule</w:t>
      </w:r>
    </w:p>
    <w:p w:rsidR="0086403C" w:rsidRDefault="0086403C" w:rsidP="0086403C">
      <w:pPr>
        <w:pStyle w:val="NormalWeb"/>
        <w:spacing w:before="0" w:beforeAutospacing="0"/>
      </w:pPr>
      <w:r>
        <w:t>This example shows how to create a source NAT rule to translate outgoing traffic from the LAN zone.</w:t>
      </w:r>
    </w:p>
    <w:p w:rsidR="0086403C" w:rsidRDefault="0086403C" w:rsidP="0086403C">
      <w:pPr>
        <w:pStyle w:val="Heading2"/>
        <w:spacing w:before="384" w:after="154"/>
        <w:rPr>
          <w:spacing w:val="-2"/>
        </w:rPr>
      </w:pPr>
      <w:r>
        <w:rPr>
          <w:b/>
          <w:bCs/>
          <w:spacing w:val="-2"/>
        </w:rPr>
        <w:t>Objectives</w:t>
      </w:r>
    </w:p>
    <w:p w:rsidR="0086403C" w:rsidRDefault="0086403C" w:rsidP="0086403C">
      <w:pPr>
        <w:pStyle w:val="NormalWeb"/>
        <w:spacing w:before="0" w:beforeAutospacing="0"/>
      </w:pPr>
      <w:r>
        <w:t>When you complete this unit, you'll know how to do the following:</w:t>
      </w:r>
    </w:p>
    <w:p w:rsidR="0086403C" w:rsidRDefault="0086403C" w:rsidP="0086403C">
      <w:pPr>
        <w:numPr>
          <w:ilvl w:val="0"/>
          <w:numId w:val="5"/>
        </w:numPr>
        <w:spacing w:before="100" w:beforeAutospacing="1" w:after="120" w:line="240" w:lineRule="auto"/>
        <w:ind w:left="450"/>
      </w:pPr>
      <w:r>
        <w:t>Create a source NAT rule to translated outgoing traffic from the LAN.</w:t>
      </w:r>
    </w:p>
    <w:p w:rsidR="0086403C" w:rsidRDefault="0086403C" w:rsidP="0086403C">
      <w:pPr>
        <w:numPr>
          <w:ilvl w:val="0"/>
          <w:numId w:val="5"/>
        </w:numPr>
        <w:spacing w:before="100" w:beforeAutospacing="1" w:after="0" w:line="240" w:lineRule="auto"/>
        <w:ind w:left="450"/>
      </w:pPr>
      <w:r>
        <w:t>Create a firewall rule to allow outgoing traffic from LAN to WAN zone.</w:t>
      </w:r>
    </w:p>
    <w:p w:rsidR="0086403C" w:rsidRDefault="0086403C" w:rsidP="0086403C">
      <w:pPr>
        <w:pStyle w:val="Heading2"/>
        <w:spacing w:before="384" w:after="154"/>
        <w:rPr>
          <w:spacing w:val="-2"/>
        </w:rPr>
      </w:pPr>
      <w:r>
        <w:rPr>
          <w:b/>
          <w:bCs/>
          <w:spacing w:val="-2"/>
        </w:rPr>
        <w:t>SNAT network diagram</w:t>
      </w:r>
    </w:p>
    <w:p w:rsidR="0086403C" w:rsidRDefault="0086403C" w:rsidP="0086403C">
      <w:pPr>
        <w:pStyle w:val="NormalWeb"/>
        <w:spacing w:before="0" w:beforeAutospacing="0"/>
      </w:pPr>
      <w:r>
        <w:t>Source NAT is typically used to translate outgoing traffic from the internal network to external resources on the internet. The source IP address is translated, keeping it private. The following network information is illustrative:</w:t>
      </w:r>
    </w:p>
    <w:p w:rsidR="0086403C" w:rsidRDefault="0086403C" w:rsidP="0086403C">
      <w:pPr>
        <w:numPr>
          <w:ilvl w:val="0"/>
          <w:numId w:val="6"/>
        </w:numPr>
        <w:spacing w:before="100" w:beforeAutospacing="1" w:after="120" w:line="240" w:lineRule="auto"/>
        <w:ind w:left="450"/>
      </w:pPr>
      <w:r>
        <w:t>Pre-NAT IP address of LAN users: </w:t>
      </w:r>
      <w:r>
        <w:rPr>
          <w:rStyle w:val="HTMLCode"/>
          <w:rFonts w:ascii="var(--md-code-font-family)" w:eastAsiaTheme="minorHAnsi" w:hAnsi="var(--md-code-font-family)"/>
        </w:rPr>
        <w:t>10.145.16.10/24</w:t>
      </w:r>
    </w:p>
    <w:p w:rsidR="0086403C" w:rsidRDefault="0086403C" w:rsidP="0086403C">
      <w:pPr>
        <w:numPr>
          <w:ilvl w:val="0"/>
          <w:numId w:val="6"/>
        </w:numPr>
        <w:spacing w:before="100" w:beforeAutospacing="1" w:after="0" w:line="240" w:lineRule="auto"/>
        <w:ind w:left="450"/>
      </w:pPr>
      <w:r>
        <w:t>Post-NAT IP address of LAN users: </w:t>
      </w:r>
      <w:r>
        <w:rPr>
          <w:rStyle w:val="HTMLCode"/>
          <w:rFonts w:ascii="var(--md-code-font-family)" w:eastAsiaTheme="minorHAnsi" w:hAnsi="var(--md-code-font-family)"/>
        </w:rPr>
        <w:t>MASQ</w:t>
      </w:r>
      <w:r>
        <w:t> (IP address of the applicable outbound interface)</w:t>
      </w:r>
    </w:p>
    <w:p w:rsidR="0086403C" w:rsidRDefault="0086403C" w:rsidP="0086403C">
      <w:pPr>
        <w:pStyle w:val="NormalWeb"/>
        <w:spacing w:before="0" w:beforeAutospacing="0"/>
      </w:pPr>
      <w:r>
        <w:rPr>
          <w:noProof/>
        </w:rPr>
        <w:lastRenderedPageBreak/>
        <w:drawing>
          <wp:inline distT="0" distB="0" distL="0" distR="0">
            <wp:extent cx="5372100" cy="1051560"/>
            <wp:effectExtent l="0" t="0" r="0" b="0"/>
            <wp:docPr id="7" name="Picture 7" descr="Network diagram: Source N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etwork diagram: Source NA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2100" cy="1051560"/>
                    </a:xfrm>
                    <a:prstGeom prst="rect">
                      <a:avLst/>
                    </a:prstGeom>
                    <a:noFill/>
                    <a:ln>
                      <a:noFill/>
                    </a:ln>
                  </pic:spPr>
                </pic:pic>
              </a:graphicData>
            </a:graphic>
          </wp:inline>
        </w:drawing>
      </w:r>
    </w:p>
    <w:p w:rsidR="0086403C" w:rsidRDefault="0086403C" w:rsidP="0086403C">
      <w:pPr>
        <w:pStyle w:val="NormalWeb"/>
        <w:spacing w:before="0" w:beforeAutospacing="0"/>
      </w:pPr>
      <w:r>
        <w:t>Here's an example:</w:t>
      </w:r>
    </w:p>
    <w:p w:rsidR="0086403C" w:rsidRDefault="0086403C" w:rsidP="0086403C">
      <w:pPr>
        <w:numPr>
          <w:ilvl w:val="0"/>
          <w:numId w:val="7"/>
        </w:numPr>
        <w:spacing w:before="100" w:beforeAutospacing="1" w:after="120" w:line="240" w:lineRule="auto"/>
        <w:ind w:left="450"/>
      </w:pPr>
      <w:r>
        <w:t>Source NAT from the internal network to WAN: </w:t>
      </w:r>
      <w:r>
        <w:rPr>
          <w:rStyle w:val="HTMLCode"/>
          <w:rFonts w:ascii="var(--md-code-font-family)" w:eastAsiaTheme="minorHAnsi" w:hAnsi="var(--md-code-font-family)"/>
        </w:rPr>
        <w:t>Network LAN</w:t>
      </w:r>
      <w:r>
        <w:t> (</w:t>
      </w:r>
      <w:r>
        <w:rPr>
          <w:rStyle w:val="HTMLCode"/>
          <w:rFonts w:ascii="var(--md-code-font-family)" w:eastAsiaTheme="minorHAnsi" w:hAnsi="var(--md-code-font-family)"/>
        </w:rPr>
        <w:t>10.145.16.0/24</w:t>
      </w:r>
      <w:r>
        <w:t>) to </w:t>
      </w:r>
      <w:r>
        <w:rPr>
          <w:rStyle w:val="HTMLCode"/>
          <w:rFonts w:ascii="var(--md-code-font-family)" w:eastAsiaTheme="minorHAnsi" w:hAnsi="var(--md-code-font-family)"/>
        </w:rPr>
        <w:t>Any</w:t>
      </w:r>
    </w:p>
    <w:p w:rsidR="0086403C" w:rsidRDefault="0086403C" w:rsidP="0086403C">
      <w:pPr>
        <w:numPr>
          <w:ilvl w:val="0"/>
          <w:numId w:val="7"/>
        </w:numPr>
        <w:spacing w:before="100" w:beforeAutospacing="1" w:after="0" w:line="240" w:lineRule="auto"/>
        <w:ind w:left="450"/>
      </w:pPr>
      <w:r>
        <w:t>Firewall rule to allow traffic from LAN zone to WAN: </w:t>
      </w:r>
      <w:r>
        <w:rPr>
          <w:rStyle w:val="HTMLCode"/>
          <w:rFonts w:ascii="var(--md-code-font-family)" w:eastAsiaTheme="minorHAnsi" w:hAnsi="var(--md-code-font-family)"/>
        </w:rPr>
        <w:t>LAN</w:t>
      </w:r>
      <w:r>
        <w:t> to </w:t>
      </w:r>
      <w:r>
        <w:rPr>
          <w:rStyle w:val="HTMLCode"/>
          <w:rFonts w:ascii="var(--md-code-font-family)" w:eastAsiaTheme="minorHAnsi" w:hAnsi="var(--md-code-font-family)"/>
        </w:rPr>
        <w:t>Any</w:t>
      </w:r>
    </w:p>
    <w:p w:rsidR="0086403C" w:rsidRDefault="0086403C" w:rsidP="0086403C">
      <w:pPr>
        <w:pStyle w:val="Heading2"/>
        <w:spacing w:before="384" w:after="154"/>
        <w:rPr>
          <w:spacing w:val="-2"/>
        </w:rPr>
      </w:pPr>
      <w:r>
        <w:rPr>
          <w:b/>
          <w:bCs/>
          <w:spacing w:val="-2"/>
        </w:rPr>
        <w:t>Specify the NAT rule settings</w:t>
      </w:r>
    </w:p>
    <w:p w:rsidR="0086403C" w:rsidRDefault="0086403C" w:rsidP="0086403C">
      <w:pPr>
        <w:numPr>
          <w:ilvl w:val="0"/>
          <w:numId w:val="8"/>
        </w:numPr>
        <w:spacing w:before="100" w:beforeAutospacing="1" w:after="120" w:line="240" w:lineRule="auto"/>
        <w:ind w:left="450"/>
      </w:pPr>
      <w:r>
        <w:t>Go to </w:t>
      </w:r>
      <w:r>
        <w:rPr>
          <w:rStyle w:val="Strong"/>
        </w:rPr>
        <w:t>Rules and policies</w:t>
      </w:r>
      <w:r>
        <w:t> &gt; </w:t>
      </w:r>
      <w:r>
        <w:rPr>
          <w:rStyle w:val="Strong"/>
        </w:rPr>
        <w:t>NAT rules</w:t>
      </w:r>
      <w:r>
        <w:t>, select </w:t>
      </w:r>
      <w:r>
        <w:rPr>
          <w:rStyle w:val="Strong"/>
        </w:rPr>
        <w:t>IPv4</w:t>
      </w:r>
      <w:r>
        <w:t> or </w:t>
      </w:r>
      <w:r>
        <w:rPr>
          <w:rStyle w:val="Strong"/>
        </w:rPr>
        <w:t>IPv6</w:t>
      </w:r>
      <w:r>
        <w:t> and click </w:t>
      </w:r>
      <w:r>
        <w:rPr>
          <w:rStyle w:val="Strong"/>
        </w:rPr>
        <w:t>Add NAT rule</w:t>
      </w:r>
      <w:r>
        <w:t>.</w:t>
      </w:r>
    </w:p>
    <w:p w:rsidR="0086403C" w:rsidRDefault="0086403C" w:rsidP="0086403C">
      <w:pPr>
        <w:numPr>
          <w:ilvl w:val="0"/>
          <w:numId w:val="8"/>
        </w:numPr>
        <w:spacing w:before="100" w:beforeAutospacing="1" w:after="120" w:line="240" w:lineRule="auto"/>
        <w:ind w:left="450"/>
      </w:pPr>
      <w:r>
        <w:t>Specify the rule name and rule position.</w:t>
      </w:r>
    </w:p>
    <w:p w:rsidR="0086403C" w:rsidRDefault="0086403C" w:rsidP="0086403C">
      <w:pPr>
        <w:pStyle w:val="NormalWeb"/>
        <w:numPr>
          <w:ilvl w:val="0"/>
          <w:numId w:val="8"/>
        </w:numPr>
        <w:spacing w:after="120" w:afterAutospacing="0"/>
        <w:ind w:left="450"/>
      </w:pPr>
      <w:r>
        <w:t>Select the translation settings for outgoing traffic.</w:t>
      </w:r>
    </w:p>
    <w:tbl>
      <w:tblPr>
        <w:tblW w:w="5900" w:type="dxa"/>
        <w:tblCellSpacing w:w="15" w:type="dxa"/>
        <w:tblInd w:w="450" w:type="dxa"/>
        <w:tblCellMar>
          <w:top w:w="15" w:type="dxa"/>
          <w:left w:w="15" w:type="dxa"/>
          <w:bottom w:w="15" w:type="dxa"/>
          <w:right w:w="15" w:type="dxa"/>
        </w:tblCellMar>
        <w:tblLook w:val="04A0" w:firstRow="1" w:lastRow="0" w:firstColumn="1" w:lastColumn="0" w:noHBand="0" w:noVBand="1"/>
      </w:tblPr>
      <w:tblGrid>
        <w:gridCol w:w="3822"/>
        <w:gridCol w:w="2078"/>
      </w:tblGrid>
      <w:tr w:rsidR="0086403C" w:rsidTr="0086403C">
        <w:trPr>
          <w:trHeight w:val="451"/>
          <w:tblHeader/>
          <w:tblCellSpacing w:w="15" w:type="dxa"/>
        </w:trPr>
        <w:tc>
          <w:tcPr>
            <w:tcW w:w="0" w:type="auto"/>
            <w:tcMar>
              <w:top w:w="225" w:type="dxa"/>
              <w:left w:w="300" w:type="dxa"/>
              <w:bottom w:w="225" w:type="dxa"/>
              <w:right w:w="300" w:type="dxa"/>
            </w:tcMar>
            <w:hideMark/>
          </w:tcPr>
          <w:p w:rsidR="0086403C" w:rsidRDefault="0086403C">
            <w:pPr>
              <w:rPr>
                <w:color w:val="FFFFFF"/>
              </w:rPr>
            </w:pPr>
            <w:r>
              <w:rPr>
                <w:rStyle w:val="Strong"/>
                <w:color w:val="FFFFFF"/>
              </w:rPr>
              <w:t>Name</w:t>
            </w:r>
          </w:p>
        </w:tc>
        <w:tc>
          <w:tcPr>
            <w:tcW w:w="0" w:type="auto"/>
            <w:tcMar>
              <w:top w:w="225" w:type="dxa"/>
              <w:left w:w="300" w:type="dxa"/>
              <w:bottom w:w="225" w:type="dxa"/>
              <w:right w:w="300" w:type="dxa"/>
            </w:tcMar>
            <w:hideMark/>
          </w:tcPr>
          <w:p w:rsidR="0086403C" w:rsidRDefault="0086403C">
            <w:pPr>
              <w:rPr>
                <w:color w:val="FFFFFF"/>
              </w:rPr>
            </w:pPr>
            <w:r>
              <w:rPr>
                <w:rStyle w:val="Strong"/>
                <w:color w:val="FFFFFF"/>
              </w:rPr>
              <w:t>Description</w:t>
            </w:r>
          </w:p>
        </w:tc>
      </w:tr>
      <w:tr w:rsidR="0086403C" w:rsidTr="0086403C">
        <w:trPr>
          <w:trHeight w:val="451"/>
          <w:tblCellSpacing w:w="15" w:type="dxa"/>
        </w:trPr>
        <w:tc>
          <w:tcPr>
            <w:tcW w:w="0" w:type="auto"/>
            <w:tcBorders>
              <w:left w:val="single" w:sz="2" w:space="0" w:color="auto"/>
              <w:bottom w:val="single" w:sz="2" w:space="0" w:color="auto"/>
              <w:right w:val="single" w:sz="2" w:space="0" w:color="auto"/>
            </w:tcBorders>
            <w:tcMar>
              <w:top w:w="225" w:type="dxa"/>
              <w:left w:w="300" w:type="dxa"/>
              <w:bottom w:w="225" w:type="dxa"/>
              <w:right w:w="300" w:type="dxa"/>
            </w:tcMar>
            <w:hideMark/>
          </w:tcPr>
          <w:p w:rsidR="0086403C" w:rsidRDefault="0086403C">
            <w:r>
              <w:rPr>
                <w:rStyle w:val="Strong"/>
              </w:rPr>
              <w:t>Original source</w:t>
            </w:r>
          </w:p>
        </w:tc>
        <w:tc>
          <w:tcPr>
            <w:tcW w:w="0" w:type="auto"/>
            <w:tcBorders>
              <w:left w:val="single" w:sz="2" w:space="0" w:color="auto"/>
              <w:bottom w:val="single" w:sz="2" w:space="0" w:color="auto"/>
              <w:right w:val="single" w:sz="2" w:space="0" w:color="auto"/>
            </w:tcBorders>
            <w:tcMar>
              <w:top w:w="225" w:type="dxa"/>
              <w:left w:w="300" w:type="dxa"/>
              <w:bottom w:w="225" w:type="dxa"/>
              <w:right w:w="300" w:type="dxa"/>
            </w:tcMar>
            <w:hideMark/>
          </w:tcPr>
          <w:p w:rsidR="0086403C" w:rsidRDefault="0086403C">
            <w:proofErr w:type="spellStart"/>
            <w:r>
              <w:rPr>
                <w:rStyle w:val="HTMLCode"/>
                <w:rFonts w:ascii="var(--md-code-font-family)" w:eastAsiaTheme="minorHAnsi" w:hAnsi="var(--md-code-font-family)"/>
              </w:rPr>
              <w:t>Network_LAN</w:t>
            </w:r>
            <w:proofErr w:type="spellEnd"/>
          </w:p>
        </w:tc>
      </w:tr>
      <w:tr w:rsidR="0086403C" w:rsidTr="0086403C">
        <w:trPr>
          <w:trHeight w:val="451"/>
          <w:tblCellSpacing w:w="15" w:type="dxa"/>
        </w:trPr>
        <w:tc>
          <w:tcPr>
            <w:tcW w:w="0" w:type="auto"/>
            <w:tcBorders>
              <w:left w:val="single" w:sz="2" w:space="0" w:color="auto"/>
              <w:bottom w:val="single" w:sz="2" w:space="0" w:color="auto"/>
              <w:right w:val="single" w:sz="2" w:space="0" w:color="auto"/>
            </w:tcBorders>
            <w:tcMar>
              <w:top w:w="225" w:type="dxa"/>
              <w:left w:w="300" w:type="dxa"/>
              <w:bottom w:w="225" w:type="dxa"/>
              <w:right w:w="300" w:type="dxa"/>
            </w:tcMar>
            <w:hideMark/>
          </w:tcPr>
          <w:p w:rsidR="0086403C" w:rsidRDefault="0086403C">
            <w:r>
              <w:rPr>
                <w:rStyle w:val="Strong"/>
              </w:rPr>
              <w:t>Translated source (SNAT)</w:t>
            </w:r>
          </w:p>
        </w:tc>
        <w:tc>
          <w:tcPr>
            <w:tcW w:w="0" w:type="auto"/>
            <w:tcBorders>
              <w:left w:val="single" w:sz="2" w:space="0" w:color="auto"/>
              <w:bottom w:val="single" w:sz="2" w:space="0" w:color="auto"/>
              <w:right w:val="single" w:sz="2" w:space="0" w:color="auto"/>
            </w:tcBorders>
            <w:tcMar>
              <w:top w:w="225" w:type="dxa"/>
              <w:left w:w="300" w:type="dxa"/>
              <w:bottom w:w="225" w:type="dxa"/>
              <w:right w:w="300" w:type="dxa"/>
            </w:tcMar>
            <w:hideMark/>
          </w:tcPr>
          <w:p w:rsidR="0086403C" w:rsidRDefault="0086403C">
            <w:r>
              <w:rPr>
                <w:rStyle w:val="HTMLCode"/>
                <w:rFonts w:ascii="var(--md-code-font-family)" w:eastAsiaTheme="minorHAnsi" w:hAnsi="var(--md-code-font-family)"/>
              </w:rPr>
              <w:t>MASQ</w:t>
            </w:r>
          </w:p>
        </w:tc>
      </w:tr>
      <w:tr w:rsidR="0086403C" w:rsidTr="0086403C">
        <w:trPr>
          <w:trHeight w:val="439"/>
          <w:tblCellSpacing w:w="15" w:type="dxa"/>
        </w:trPr>
        <w:tc>
          <w:tcPr>
            <w:tcW w:w="0" w:type="auto"/>
            <w:tcBorders>
              <w:left w:val="single" w:sz="2" w:space="0" w:color="auto"/>
              <w:bottom w:val="single" w:sz="2" w:space="0" w:color="auto"/>
              <w:right w:val="single" w:sz="2" w:space="0" w:color="auto"/>
            </w:tcBorders>
            <w:tcMar>
              <w:top w:w="225" w:type="dxa"/>
              <w:left w:w="300" w:type="dxa"/>
              <w:bottom w:w="225" w:type="dxa"/>
              <w:right w:w="300" w:type="dxa"/>
            </w:tcMar>
            <w:hideMark/>
          </w:tcPr>
          <w:p w:rsidR="0086403C" w:rsidRDefault="0086403C">
            <w:r>
              <w:rPr>
                <w:rStyle w:val="Strong"/>
              </w:rPr>
              <w:t>Original destination</w:t>
            </w:r>
          </w:p>
        </w:tc>
        <w:tc>
          <w:tcPr>
            <w:tcW w:w="0" w:type="auto"/>
            <w:tcBorders>
              <w:left w:val="single" w:sz="2" w:space="0" w:color="auto"/>
              <w:bottom w:val="single" w:sz="2" w:space="0" w:color="auto"/>
              <w:right w:val="single" w:sz="2" w:space="0" w:color="auto"/>
            </w:tcBorders>
            <w:tcMar>
              <w:top w:w="225" w:type="dxa"/>
              <w:left w:w="300" w:type="dxa"/>
              <w:bottom w:w="225" w:type="dxa"/>
              <w:right w:w="300" w:type="dxa"/>
            </w:tcMar>
            <w:hideMark/>
          </w:tcPr>
          <w:p w:rsidR="0086403C" w:rsidRDefault="0086403C">
            <w:r>
              <w:rPr>
                <w:rStyle w:val="HTMLCode"/>
                <w:rFonts w:ascii="var(--md-code-font-family)" w:eastAsiaTheme="minorHAnsi" w:hAnsi="var(--md-code-font-family)"/>
              </w:rPr>
              <w:t>Any</w:t>
            </w:r>
          </w:p>
        </w:tc>
      </w:tr>
      <w:tr w:rsidR="0086403C" w:rsidTr="0086403C">
        <w:trPr>
          <w:trHeight w:val="451"/>
          <w:tblCellSpacing w:w="15" w:type="dxa"/>
        </w:trPr>
        <w:tc>
          <w:tcPr>
            <w:tcW w:w="0" w:type="auto"/>
            <w:tcBorders>
              <w:left w:val="single" w:sz="2" w:space="0" w:color="auto"/>
              <w:bottom w:val="single" w:sz="2" w:space="0" w:color="auto"/>
              <w:right w:val="single" w:sz="2" w:space="0" w:color="auto"/>
            </w:tcBorders>
            <w:tcMar>
              <w:top w:w="225" w:type="dxa"/>
              <w:left w:w="300" w:type="dxa"/>
              <w:bottom w:w="225" w:type="dxa"/>
              <w:right w:w="300" w:type="dxa"/>
            </w:tcMar>
            <w:hideMark/>
          </w:tcPr>
          <w:p w:rsidR="0086403C" w:rsidRDefault="0086403C">
            <w:r>
              <w:rPr>
                <w:rStyle w:val="Strong"/>
              </w:rPr>
              <w:t>Translated destination (DNAT)</w:t>
            </w:r>
          </w:p>
        </w:tc>
        <w:tc>
          <w:tcPr>
            <w:tcW w:w="0" w:type="auto"/>
            <w:tcBorders>
              <w:left w:val="single" w:sz="2" w:space="0" w:color="auto"/>
              <w:bottom w:val="single" w:sz="2" w:space="0" w:color="auto"/>
              <w:right w:val="single" w:sz="2" w:space="0" w:color="auto"/>
            </w:tcBorders>
            <w:tcMar>
              <w:top w:w="225" w:type="dxa"/>
              <w:left w:w="300" w:type="dxa"/>
              <w:bottom w:w="225" w:type="dxa"/>
              <w:right w:w="300" w:type="dxa"/>
            </w:tcMar>
            <w:hideMark/>
          </w:tcPr>
          <w:p w:rsidR="0086403C" w:rsidRDefault="0086403C">
            <w:r>
              <w:rPr>
                <w:rStyle w:val="HTMLCode"/>
                <w:rFonts w:ascii="var(--md-code-font-family)" w:eastAsiaTheme="minorHAnsi" w:hAnsi="var(--md-code-font-family)"/>
              </w:rPr>
              <w:t>Original</w:t>
            </w:r>
          </w:p>
        </w:tc>
      </w:tr>
      <w:tr w:rsidR="0086403C" w:rsidTr="0086403C">
        <w:trPr>
          <w:trHeight w:val="451"/>
          <w:tblCellSpacing w:w="15" w:type="dxa"/>
        </w:trPr>
        <w:tc>
          <w:tcPr>
            <w:tcW w:w="0" w:type="auto"/>
            <w:tcBorders>
              <w:left w:val="single" w:sz="2" w:space="0" w:color="auto"/>
              <w:bottom w:val="single" w:sz="2" w:space="0" w:color="auto"/>
              <w:right w:val="single" w:sz="2" w:space="0" w:color="auto"/>
            </w:tcBorders>
            <w:tcMar>
              <w:top w:w="225" w:type="dxa"/>
              <w:left w:w="300" w:type="dxa"/>
              <w:bottom w:w="225" w:type="dxa"/>
              <w:right w:w="300" w:type="dxa"/>
            </w:tcMar>
            <w:hideMark/>
          </w:tcPr>
          <w:p w:rsidR="0086403C" w:rsidRDefault="0086403C">
            <w:r>
              <w:rPr>
                <w:rStyle w:val="Strong"/>
              </w:rPr>
              <w:t>Original service</w:t>
            </w:r>
          </w:p>
        </w:tc>
        <w:tc>
          <w:tcPr>
            <w:tcW w:w="0" w:type="auto"/>
            <w:tcBorders>
              <w:left w:val="single" w:sz="2" w:space="0" w:color="auto"/>
              <w:bottom w:val="single" w:sz="2" w:space="0" w:color="auto"/>
              <w:right w:val="single" w:sz="2" w:space="0" w:color="auto"/>
            </w:tcBorders>
            <w:tcMar>
              <w:top w:w="225" w:type="dxa"/>
              <w:left w:w="300" w:type="dxa"/>
              <w:bottom w:w="225" w:type="dxa"/>
              <w:right w:w="300" w:type="dxa"/>
            </w:tcMar>
            <w:hideMark/>
          </w:tcPr>
          <w:p w:rsidR="0086403C" w:rsidRDefault="0086403C">
            <w:r>
              <w:rPr>
                <w:rStyle w:val="HTMLCode"/>
                <w:rFonts w:ascii="var(--md-code-font-family)" w:eastAsiaTheme="minorHAnsi" w:hAnsi="var(--md-code-font-family)"/>
              </w:rPr>
              <w:t>Any</w:t>
            </w:r>
          </w:p>
        </w:tc>
      </w:tr>
      <w:tr w:rsidR="0086403C" w:rsidTr="0086403C">
        <w:trPr>
          <w:trHeight w:val="451"/>
          <w:tblCellSpacing w:w="15" w:type="dxa"/>
        </w:trPr>
        <w:tc>
          <w:tcPr>
            <w:tcW w:w="0" w:type="auto"/>
            <w:tcBorders>
              <w:left w:val="single" w:sz="2" w:space="0" w:color="auto"/>
              <w:bottom w:val="single" w:sz="2" w:space="0" w:color="auto"/>
              <w:right w:val="single" w:sz="2" w:space="0" w:color="auto"/>
            </w:tcBorders>
            <w:tcMar>
              <w:top w:w="225" w:type="dxa"/>
              <w:left w:w="300" w:type="dxa"/>
              <w:bottom w:w="225" w:type="dxa"/>
              <w:right w:w="300" w:type="dxa"/>
            </w:tcMar>
            <w:hideMark/>
          </w:tcPr>
          <w:p w:rsidR="0086403C" w:rsidRDefault="0086403C">
            <w:r>
              <w:rPr>
                <w:rStyle w:val="Strong"/>
              </w:rPr>
              <w:t>Translated service (PAT)</w:t>
            </w:r>
          </w:p>
        </w:tc>
        <w:tc>
          <w:tcPr>
            <w:tcW w:w="0" w:type="auto"/>
            <w:tcBorders>
              <w:left w:val="single" w:sz="2" w:space="0" w:color="auto"/>
              <w:bottom w:val="single" w:sz="2" w:space="0" w:color="auto"/>
              <w:right w:val="single" w:sz="2" w:space="0" w:color="auto"/>
            </w:tcBorders>
            <w:tcMar>
              <w:top w:w="225" w:type="dxa"/>
              <w:left w:w="300" w:type="dxa"/>
              <w:bottom w:w="225" w:type="dxa"/>
              <w:right w:w="300" w:type="dxa"/>
            </w:tcMar>
            <w:hideMark/>
          </w:tcPr>
          <w:p w:rsidR="0086403C" w:rsidRDefault="0086403C">
            <w:r>
              <w:rPr>
                <w:rStyle w:val="HTMLCode"/>
                <w:rFonts w:ascii="var(--md-code-font-family)" w:eastAsiaTheme="minorHAnsi" w:hAnsi="var(--md-code-font-family)"/>
              </w:rPr>
              <w:t>Original</w:t>
            </w:r>
          </w:p>
        </w:tc>
      </w:tr>
      <w:tr w:rsidR="0086403C" w:rsidTr="0086403C">
        <w:trPr>
          <w:trHeight w:val="451"/>
          <w:tblCellSpacing w:w="15" w:type="dxa"/>
        </w:trPr>
        <w:tc>
          <w:tcPr>
            <w:tcW w:w="0" w:type="auto"/>
            <w:tcBorders>
              <w:left w:val="single" w:sz="2" w:space="0" w:color="auto"/>
              <w:bottom w:val="single" w:sz="2" w:space="0" w:color="auto"/>
              <w:right w:val="single" w:sz="2" w:space="0" w:color="auto"/>
            </w:tcBorders>
            <w:tcMar>
              <w:top w:w="225" w:type="dxa"/>
              <w:left w:w="300" w:type="dxa"/>
              <w:bottom w:w="225" w:type="dxa"/>
              <w:right w:w="300" w:type="dxa"/>
            </w:tcMar>
            <w:hideMark/>
          </w:tcPr>
          <w:p w:rsidR="0086403C" w:rsidRDefault="0086403C">
            <w:r>
              <w:rPr>
                <w:rStyle w:val="Strong"/>
              </w:rPr>
              <w:t>Inbound interface</w:t>
            </w:r>
          </w:p>
        </w:tc>
        <w:tc>
          <w:tcPr>
            <w:tcW w:w="0" w:type="auto"/>
            <w:tcBorders>
              <w:left w:val="single" w:sz="2" w:space="0" w:color="auto"/>
              <w:bottom w:val="single" w:sz="2" w:space="0" w:color="auto"/>
              <w:right w:val="single" w:sz="2" w:space="0" w:color="auto"/>
            </w:tcBorders>
            <w:tcMar>
              <w:top w:w="225" w:type="dxa"/>
              <w:left w:w="300" w:type="dxa"/>
              <w:bottom w:w="225" w:type="dxa"/>
              <w:right w:w="300" w:type="dxa"/>
            </w:tcMar>
            <w:hideMark/>
          </w:tcPr>
          <w:p w:rsidR="0086403C" w:rsidRDefault="0086403C">
            <w:r>
              <w:rPr>
                <w:rStyle w:val="HTMLCode"/>
                <w:rFonts w:ascii="var(--md-code-font-family)" w:eastAsiaTheme="minorHAnsi" w:hAnsi="var(--md-code-font-family)"/>
              </w:rPr>
              <w:t>Port3</w:t>
            </w:r>
          </w:p>
        </w:tc>
      </w:tr>
      <w:tr w:rsidR="0086403C" w:rsidTr="0086403C">
        <w:trPr>
          <w:trHeight w:val="20"/>
          <w:tblCellSpacing w:w="15" w:type="dxa"/>
        </w:trPr>
        <w:tc>
          <w:tcPr>
            <w:tcW w:w="0" w:type="auto"/>
            <w:tcBorders>
              <w:left w:val="single" w:sz="2" w:space="0" w:color="auto"/>
              <w:bottom w:val="single" w:sz="2" w:space="0" w:color="auto"/>
              <w:right w:val="single" w:sz="2" w:space="0" w:color="auto"/>
            </w:tcBorders>
            <w:tcMar>
              <w:top w:w="225" w:type="dxa"/>
              <w:left w:w="300" w:type="dxa"/>
              <w:bottom w:w="225" w:type="dxa"/>
              <w:right w:w="300" w:type="dxa"/>
            </w:tcMar>
            <w:hideMark/>
          </w:tcPr>
          <w:p w:rsidR="0086403C" w:rsidRDefault="0086403C">
            <w:r>
              <w:rPr>
                <w:rStyle w:val="Strong"/>
              </w:rPr>
              <w:lastRenderedPageBreak/>
              <w:t>Outbound interface</w:t>
            </w:r>
          </w:p>
        </w:tc>
        <w:tc>
          <w:tcPr>
            <w:tcW w:w="0" w:type="auto"/>
            <w:tcBorders>
              <w:left w:val="single" w:sz="2" w:space="0" w:color="auto"/>
              <w:bottom w:val="single" w:sz="2" w:space="0" w:color="auto"/>
              <w:right w:val="single" w:sz="2" w:space="0" w:color="auto"/>
            </w:tcBorders>
            <w:tcMar>
              <w:top w:w="225" w:type="dxa"/>
              <w:left w:w="300" w:type="dxa"/>
              <w:bottom w:w="225" w:type="dxa"/>
              <w:right w:w="300" w:type="dxa"/>
            </w:tcMar>
            <w:hideMark/>
          </w:tcPr>
          <w:p w:rsidR="0086403C" w:rsidRDefault="0086403C">
            <w:r>
              <w:rPr>
                <w:rStyle w:val="HTMLCode"/>
                <w:rFonts w:ascii="var(--md-code-font-family)" w:eastAsiaTheme="minorHAnsi" w:hAnsi="var(--md-code-font-family)"/>
              </w:rPr>
              <w:t>Port1</w:t>
            </w:r>
          </w:p>
        </w:tc>
      </w:tr>
    </w:tbl>
    <w:p w:rsidR="0086403C" w:rsidRDefault="0086403C" w:rsidP="0086403C">
      <w:pPr>
        <w:pStyle w:val="NormalWeb"/>
        <w:numPr>
          <w:ilvl w:val="0"/>
          <w:numId w:val="8"/>
        </w:numPr>
        <w:shd w:val="clear" w:color="auto" w:fill="F0F2F4"/>
        <w:spacing w:after="120" w:afterAutospacing="0"/>
        <w:ind w:left="450" w:firstLine="0"/>
        <w:rPr>
          <w:rFonts w:ascii="Arial" w:hAnsi="Arial" w:cs="Arial"/>
          <w:sz w:val="23"/>
          <w:szCs w:val="23"/>
        </w:rPr>
      </w:pPr>
      <w:r>
        <w:rPr>
          <w:rFonts w:ascii="Arial" w:hAnsi="Arial" w:cs="Arial"/>
          <w:sz w:val="23"/>
          <w:szCs w:val="23"/>
        </w:rPr>
        <w:t>Click </w:t>
      </w:r>
      <w:r>
        <w:rPr>
          <w:rStyle w:val="Strong"/>
          <w:rFonts w:ascii="Arial" w:hAnsi="Arial" w:cs="Arial"/>
          <w:sz w:val="23"/>
          <w:szCs w:val="23"/>
        </w:rPr>
        <w:t>Save</w:t>
      </w:r>
      <w:r>
        <w:rPr>
          <w:rFonts w:ascii="Arial" w:hAnsi="Arial" w:cs="Arial"/>
          <w:sz w:val="23"/>
          <w:szCs w:val="23"/>
        </w:rPr>
        <w:t>.</w:t>
      </w:r>
    </w:p>
    <w:p w:rsidR="0086403C" w:rsidRDefault="0086403C" w:rsidP="0086403C">
      <w:pPr>
        <w:pStyle w:val="NormalWeb"/>
        <w:shd w:val="clear" w:color="auto" w:fill="F0F2F4"/>
        <w:spacing w:after="120" w:afterAutospacing="0"/>
        <w:ind w:left="450"/>
        <w:rPr>
          <w:rFonts w:ascii="Arial" w:hAnsi="Arial" w:cs="Arial"/>
          <w:sz w:val="23"/>
          <w:szCs w:val="23"/>
        </w:rPr>
      </w:pPr>
      <w:r>
        <w:rPr>
          <w:rFonts w:ascii="Arial" w:hAnsi="Arial" w:cs="Arial"/>
          <w:sz w:val="23"/>
          <w:szCs w:val="23"/>
        </w:rPr>
        <w:t>The following image shows an example of how to configure the settings:</w:t>
      </w:r>
    </w:p>
    <w:p w:rsidR="008D46C8" w:rsidRDefault="0086403C" w:rsidP="00D83413">
      <w:pPr>
        <w:rPr>
          <w:rFonts w:ascii="Arial" w:eastAsia="Times New Roman" w:hAnsi="Arial" w:cs="Arial"/>
          <w:sz w:val="48"/>
          <w:szCs w:val="48"/>
          <w:lang w:bidi="hi-IN"/>
        </w:rPr>
      </w:pPr>
      <w:r>
        <w:rPr>
          <w:noProof/>
          <w:lang w:bidi="hi-IN"/>
        </w:rPr>
        <w:drawing>
          <wp:inline distT="0" distB="0" distL="0" distR="0">
            <wp:extent cx="5943600" cy="3920247"/>
            <wp:effectExtent l="0" t="0" r="0" b="4445"/>
            <wp:docPr id="8" name="Picture 8" descr="Source NAT rule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ource NAT rule setting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920247"/>
                    </a:xfrm>
                    <a:prstGeom prst="rect">
                      <a:avLst/>
                    </a:prstGeom>
                    <a:noFill/>
                    <a:ln>
                      <a:noFill/>
                    </a:ln>
                  </pic:spPr>
                </pic:pic>
              </a:graphicData>
            </a:graphic>
          </wp:inline>
        </w:drawing>
      </w:r>
    </w:p>
    <w:p w:rsidR="0086403C" w:rsidRDefault="0086403C" w:rsidP="00D83413">
      <w:pPr>
        <w:rPr>
          <w:rFonts w:ascii="Arial" w:hAnsi="Arial" w:cs="Arial"/>
          <w:sz w:val="23"/>
          <w:szCs w:val="23"/>
          <w:shd w:val="clear" w:color="auto" w:fill="F0F2F4"/>
        </w:rPr>
      </w:pPr>
      <w:r>
        <w:rPr>
          <w:rFonts w:ascii="Arial" w:hAnsi="Arial" w:cs="Arial"/>
          <w:sz w:val="23"/>
          <w:szCs w:val="23"/>
          <w:shd w:val="clear" w:color="auto" w:fill="F0F2F4"/>
        </w:rPr>
        <w:t>Create a firewall rule to allow traffic that matches the source NAT rule.</w:t>
      </w:r>
    </w:p>
    <w:p w:rsidR="009679FF" w:rsidRDefault="009679FF" w:rsidP="009679FF">
      <w:pPr>
        <w:pStyle w:val="Heading2"/>
        <w:shd w:val="clear" w:color="auto" w:fill="F0F2F4"/>
        <w:spacing w:before="384" w:after="154"/>
        <w:rPr>
          <w:rFonts w:ascii="Arial" w:hAnsi="Arial" w:cs="Arial"/>
          <w:spacing w:val="-2"/>
        </w:rPr>
      </w:pPr>
      <w:r>
        <w:rPr>
          <w:rFonts w:ascii="Arial" w:hAnsi="Arial" w:cs="Arial"/>
          <w:b/>
          <w:bCs/>
          <w:spacing w:val="-2"/>
        </w:rPr>
        <w:t>Specify firewall rule settings for SNAT traffic</w:t>
      </w:r>
    </w:p>
    <w:p w:rsidR="009679FF" w:rsidRDefault="009679FF" w:rsidP="009679FF">
      <w:pPr>
        <w:numPr>
          <w:ilvl w:val="0"/>
          <w:numId w:val="9"/>
        </w:numPr>
        <w:shd w:val="clear" w:color="auto" w:fill="F0F2F4"/>
        <w:spacing w:before="100" w:beforeAutospacing="1" w:after="120" w:line="240" w:lineRule="auto"/>
        <w:ind w:left="450"/>
        <w:rPr>
          <w:rFonts w:ascii="Arial" w:hAnsi="Arial" w:cs="Arial"/>
          <w:sz w:val="23"/>
          <w:szCs w:val="23"/>
        </w:rPr>
      </w:pPr>
      <w:r>
        <w:rPr>
          <w:rFonts w:ascii="Arial" w:hAnsi="Arial" w:cs="Arial"/>
          <w:sz w:val="23"/>
          <w:szCs w:val="23"/>
        </w:rPr>
        <w:t>Go to </w:t>
      </w:r>
      <w:r>
        <w:rPr>
          <w:rStyle w:val="Strong"/>
          <w:rFonts w:ascii="Arial" w:hAnsi="Arial" w:cs="Arial"/>
          <w:sz w:val="23"/>
          <w:szCs w:val="23"/>
        </w:rPr>
        <w:t>Rules and policies</w:t>
      </w:r>
      <w:r>
        <w:rPr>
          <w:rFonts w:ascii="Arial" w:hAnsi="Arial" w:cs="Arial"/>
          <w:sz w:val="23"/>
          <w:szCs w:val="23"/>
        </w:rPr>
        <w:t> &gt; </w:t>
      </w:r>
      <w:r>
        <w:rPr>
          <w:rStyle w:val="Strong"/>
          <w:rFonts w:ascii="Arial" w:hAnsi="Arial" w:cs="Arial"/>
          <w:sz w:val="23"/>
          <w:szCs w:val="23"/>
        </w:rPr>
        <w:t>Firewall rules</w:t>
      </w:r>
      <w:r>
        <w:rPr>
          <w:rFonts w:ascii="Arial" w:hAnsi="Arial" w:cs="Arial"/>
          <w:sz w:val="23"/>
          <w:szCs w:val="23"/>
        </w:rPr>
        <w:t>. Select protocol </w:t>
      </w:r>
      <w:r>
        <w:rPr>
          <w:rStyle w:val="Strong"/>
          <w:rFonts w:ascii="Arial" w:hAnsi="Arial" w:cs="Arial"/>
          <w:sz w:val="23"/>
          <w:szCs w:val="23"/>
        </w:rPr>
        <w:t>IPv4</w:t>
      </w:r>
      <w:r>
        <w:rPr>
          <w:rFonts w:ascii="Arial" w:hAnsi="Arial" w:cs="Arial"/>
          <w:sz w:val="23"/>
          <w:szCs w:val="23"/>
        </w:rPr>
        <w:t> or </w:t>
      </w:r>
      <w:r>
        <w:rPr>
          <w:rStyle w:val="Strong"/>
          <w:rFonts w:ascii="Arial" w:hAnsi="Arial" w:cs="Arial"/>
          <w:sz w:val="23"/>
          <w:szCs w:val="23"/>
        </w:rPr>
        <w:t>IPv6</w:t>
      </w:r>
      <w:r>
        <w:rPr>
          <w:rFonts w:ascii="Arial" w:hAnsi="Arial" w:cs="Arial"/>
          <w:sz w:val="23"/>
          <w:szCs w:val="23"/>
        </w:rPr>
        <w:t> and select </w:t>
      </w:r>
      <w:r>
        <w:rPr>
          <w:rStyle w:val="Strong"/>
          <w:rFonts w:ascii="Arial" w:hAnsi="Arial" w:cs="Arial"/>
          <w:sz w:val="23"/>
          <w:szCs w:val="23"/>
        </w:rPr>
        <w:t>Add firewall rule</w:t>
      </w:r>
      <w:r>
        <w:rPr>
          <w:rFonts w:ascii="Arial" w:hAnsi="Arial" w:cs="Arial"/>
          <w:sz w:val="23"/>
          <w:szCs w:val="23"/>
        </w:rPr>
        <w:t>. Select </w:t>
      </w:r>
      <w:r>
        <w:rPr>
          <w:rStyle w:val="Strong"/>
          <w:rFonts w:ascii="Arial" w:hAnsi="Arial" w:cs="Arial"/>
          <w:sz w:val="23"/>
          <w:szCs w:val="23"/>
        </w:rPr>
        <w:t>New firewall rule</w:t>
      </w:r>
      <w:r>
        <w:rPr>
          <w:rFonts w:ascii="Arial" w:hAnsi="Arial" w:cs="Arial"/>
          <w:sz w:val="23"/>
          <w:szCs w:val="23"/>
        </w:rPr>
        <w:t>.</w:t>
      </w:r>
    </w:p>
    <w:p w:rsidR="009679FF" w:rsidRDefault="009679FF" w:rsidP="009679FF">
      <w:pPr>
        <w:numPr>
          <w:ilvl w:val="0"/>
          <w:numId w:val="9"/>
        </w:numPr>
        <w:shd w:val="clear" w:color="auto" w:fill="F0F2F4"/>
        <w:spacing w:before="100" w:beforeAutospacing="1" w:after="120" w:line="240" w:lineRule="auto"/>
        <w:ind w:left="450"/>
        <w:rPr>
          <w:rFonts w:ascii="Arial" w:hAnsi="Arial" w:cs="Arial"/>
          <w:sz w:val="23"/>
          <w:szCs w:val="23"/>
        </w:rPr>
      </w:pPr>
      <w:r>
        <w:rPr>
          <w:rFonts w:ascii="Arial" w:hAnsi="Arial" w:cs="Arial"/>
          <w:sz w:val="23"/>
          <w:szCs w:val="23"/>
        </w:rPr>
        <w:t>Specify the rule name and rule position.</w:t>
      </w:r>
    </w:p>
    <w:p w:rsidR="009679FF" w:rsidRDefault="009679FF" w:rsidP="009679FF">
      <w:pPr>
        <w:pStyle w:val="NormalWeb"/>
        <w:numPr>
          <w:ilvl w:val="0"/>
          <w:numId w:val="9"/>
        </w:numPr>
        <w:shd w:val="clear" w:color="auto" w:fill="F0F2F4"/>
        <w:spacing w:after="120" w:afterAutospacing="0"/>
        <w:ind w:left="450"/>
        <w:rPr>
          <w:rFonts w:ascii="Arial" w:hAnsi="Arial" w:cs="Arial"/>
          <w:sz w:val="23"/>
          <w:szCs w:val="23"/>
        </w:rPr>
      </w:pPr>
      <w:r>
        <w:rPr>
          <w:rFonts w:ascii="Arial" w:hAnsi="Arial" w:cs="Arial"/>
          <w:sz w:val="23"/>
          <w:szCs w:val="23"/>
        </w:rPr>
        <w:t>Specify the source, destination, and services as follows:</w:t>
      </w:r>
    </w:p>
    <w:tbl>
      <w:tblPr>
        <w:tblW w:w="5687" w:type="dxa"/>
        <w:tblCellSpacing w:w="15" w:type="dxa"/>
        <w:tblInd w:w="450" w:type="dxa"/>
        <w:tblCellMar>
          <w:top w:w="15" w:type="dxa"/>
          <w:left w:w="15" w:type="dxa"/>
          <w:bottom w:w="15" w:type="dxa"/>
          <w:right w:w="15" w:type="dxa"/>
        </w:tblCellMar>
        <w:tblLook w:val="04A0" w:firstRow="1" w:lastRow="0" w:firstColumn="1" w:lastColumn="0" w:noHBand="0" w:noVBand="1"/>
      </w:tblPr>
      <w:tblGrid>
        <w:gridCol w:w="3673"/>
        <w:gridCol w:w="2014"/>
      </w:tblGrid>
      <w:tr w:rsidR="009679FF" w:rsidTr="009679FF">
        <w:trPr>
          <w:tblHeader/>
          <w:tblCellSpacing w:w="15" w:type="dxa"/>
        </w:trPr>
        <w:tc>
          <w:tcPr>
            <w:tcW w:w="0" w:type="auto"/>
            <w:tcMar>
              <w:top w:w="225" w:type="dxa"/>
              <w:left w:w="300" w:type="dxa"/>
              <w:bottom w:w="225" w:type="dxa"/>
              <w:right w:w="300" w:type="dxa"/>
            </w:tcMar>
            <w:hideMark/>
          </w:tcPr>
          <w:p w:rsidR="009679FF" w:rsidRDefault="009679FF">
            <w:pPr>
              <w:rPr>
                <w:rFonts w:ascii="Times New Roman" w:hAnsi="Times New Roman" w:cs="Times New Roman"/>
                <w:color w:val="FFFFFF"/>
                <w:sz w:val="24"/>
                <w:szCs w:val="24"/>
              </w:rPr>
            </w:pPr>
            <w:r>
              <w:rPr>
                <w:rStyle w:val="Strong"/>
                <w:color w:val="FFFFFF"/>
              </w:rPr>
              <w:lastRenderedPageBreak/>
              <w:t>Name</w:t>
            </w:r>
          </w:p>
        </w:tc>
        <w:tc>
          <w:tcPr>
            <w:tcW w:w="0" w:type="auto"/>
            <w:tcMar>
              <w:top w:w="225" w:type="dxa"/>
              <w:left w:w="300" w:type="dxa"/>
              <w:bottom w:w="225" w:type="dxa"/>
              <w:right w:w="300" w:type="dxa"/>
            </w:tcMar>
            <w:hideMark/>
          </w:tcPr>
          <w:p w:rsidR="009679FF" w:rsidRDefault="009679FF">
            <w:pPr>
              <w:rPr>
                <w:color w:val="FFFFFF"/>
              </w:rPr>
            </w:pPr>
            <w:r>
              <w:rPr>
                <w:rStyle w:val="Strong"/>
                <w:color w:val="FFFFFF"/>
              </w:rPr>
              <w:t>Description</w:t>
            </w:r>
          </w:p>
        </w:tc>
      </w:tr>
      <w:tr w:rsidR="009679FF" w:rsidTr="009679FF">
        <w:trPr>
          <w:tblCellSpacing w:w="15" w:type="dxa"/>
        </w:trPr>
        <w:tc>
          <w:tcPr>
            <w:tcW w:w="0" w:type="auto"/>
            <w:tcBorders>
              <w:left w:val="single" w:sz="2" w:space="0" w:color="auto"/>
              <w:bottom w:val="single" w:sz="2" w:space="0" w:color="auto"/>
              <w:right w:val="single" w:sz="2" w:space="0" w:color="auto"/>
            </w:tcBorders>
            <w:tcMar>
              <w:top w:w="225" w:type="dxa"/>
              <w:left w:w="300" w:type="dxa"/>
              <w:bottom w:w="225" w:type="dxa"/>
              <w:right w:w="300" w:type="dxa"/>
            </w:tcMar>
            <w:hideMark/>
          </w:tcPr>
          <w:p w:rsidR="009679FF" w:rsidRDefault="009679FF">
            <w:r>
              <w:rPr>
                <w:rStyle w:val="Strong"/>
              </w:rPr>
              <w:t>Source zones</w:t>
            </w:r>
          </w:p>
        </w:tc>
        <w:tc>
          <w:tcPr>
            <w:tcW w:w="0" w:type="auto"/>
            <w:tcBorders>
              <w:left w:val="single" w:sz="2" w:space="0" w:color="auto"/>
              <w:bottom w:val="single" w:sz="2" w:space="0" w:color="auto"/>
              <w:right w:val="single" w:sz="2" w:space="0" w:color="auto"/>
            </w:tcBorders>
            <w:tcMar>
              <w:top w:w="225" w:type="dxa"/>
              <w:left w:w="300" w:type="dxa"/>
              <w:bottom w:w="225" w:type="dxa"/>
              <w:right w:w="300" w:type="dxa"/>
            </w:tcMar>
            <w:hideMark/>
          </w:tcPr>
          <w:p w:rsidR="009679FF" w:rsidRDefault="009679FF">
            <w:r>
              <w:rPr>
                <w:rStyle w:val="HTMLCode"/>
                <w:rFonts w:ascii="var(--md-code-font-family)" w:eastAsiaTheme="minorHAnsi" w:hAnsi="var(--md-code-font-family)"/>
              </w:rPr>
              <w:t>LAN</w:t>
            </w:r>
          </w:p>
        </w:tc>
      </w:tr>
      <w:tr w:rsidR="009679FF" w:rsidTr="009679FF">
        <w:trPr>
          <w:tblCellSpacing w:w="15" w:type="dxa"/>
        </w:trPr>
        <w:tc>
          <w:tcPr>
            <w:tcW w:w="0" w:type="auto"/>
            <w:tcBorders>
              <w:left w:val="single" w:sz="2" w:space="0" w:color="auto"/>
              <w:bottom w:val="single" w:sz="2" w:space="0" w:color="auto"/>
              <w:right w:val="single" w:sz="2" w:space="0" w:color="auto"/>
            </w:tcBorders>
            <w:tcMar>
              <w:top w:w="225" w:type="dxa"/>
              <w:left w:w="300" w:type="dxa"/>
              <w:bottom w:w="225" w:type="dxa"/>
              <w:right w:w="300" w:type="dxa"/>
            </w:tcMar>
            <w:hideMark/>
          </w:tcPr>
          <w:p w:rsidR="009679FF" w:rsidRDefault="009679FF">
            <w:r>
              <w:rPr>
                <w:rStyle w:val="Strong"/>
              </w:rPr>
              <w:t>Source networks and devices</w:t>
            </w:r>
          </w:p>
        </w:tc>
        <w:tc>
          <w:tcPr>
            <w:tcW w:w="0" w:type="auto"/>
            <w:tcBorders>
              <w:left w:val="single" w:sz="2" w:space="0" w:color="auto"/>
              <w:bottom w:val="single" w:sz="2" w:space="0" w:color="auto"/>
              <w:right w:val="single" w:sz="2" w:space="0" w:color="auto"/>
            </w:tcBorders>
            <w:tcMar>
              <w:top w:w="225" w:type="dxa"/>
              <w:left w:w="300" w:type="dxa"/>
              <w:bottom w:w="225" w:type="dxa"/>
              <w:right w:w="300" w:type="dxa"/>
            </w:tcMar>
            <w:hideMark/>
          </w:tcPr>
          <w:p w:rsidR="009679FF" w:rsidRDefault="009679FF">
            <w:r>
              <w:rPr>
                <w:rStyle w:val="HTMLCode"/>
                <w:rFonts w:ascii="var(--md-code-font-family)" w:eastAsiaTheme="minorHAnsi" w:hAnsi="var(--md-code-font-family)"/>
              </w:rPr>
              <w:t>Network LAN</w:t>
            </w:r>
          </w:p>
        </w:tc>
      </w:tr>
      <w:tr w:rsidR="009679FF" w:rsidTr="009679FF">
        <w:trPr>
          <w:tblCellSpacing w:w="15" w:type="dxa"/>
        </w:trPr>
        <w:tc>
          <w:tcPr>
            <w:tcW w:w="0" w:type="auto"/>
            <w:tcBorders>
              <w:left w:val="single" w:sz="2" w:space="0" w:color="auto"/>
              <w:bottom w:val="single" w:sz="2" w:space="0" w:color="auto"/>
              <w:right w:val="single" w:sz="2" w:space="0" w:color="auto"/>
            </w:tcBorders>
            <w:tcMar>
              <w:top w:w="225" w:type="dxa"/>
              <w:left w:w="300" w:type="dxa"/>
              <w:bottom w:w="225" w:type="dxa"/>
              <w:right w:w="300" w:type="dxa"/>
            </w:tcMar>
            <w:hideMark/>
          </w:tcPr>
          <w:p w:rsidR="009679FF" w:rsidRDefault="009679FF">
            <w:r>
              <w:rPr>
                <w:rStyle w:val="Strong"/>
              </w:rPr>
              <w:t>Destination zones</w:t>
            </w:r>
          </w:p>
        </w:tc>
        <w:tc>
          <w:tcPr>
            <w:tcW w:w="0" w:type="auto"/>
            <w:tcBorders>
              <w:left w:val="single" w:sz="2" w:space="0" w:color="auto"/>
              <w:bottom w:val="single" w:sz="2" w:space="0" w:color="auto"/>
              <w:right w:val="single" w:sz="2" w:space="0" w:color="auto"/>
            </w:tcBorders>
            <w:tcMar>
              <w:top w:w="225" w:type="dxa"/>
              <w:left w:w="300" w:type="dxa"/>
              <w:bottom w:w="225" w:type="dxa"/>
              <w:right w:w="300" w:type="dxa"/>
            </w:tcMar>
            <w:hideMark/>
          </w:tcPr>
          <w:p w:rsidR="009679FF" w:rsidRDefault="009679FF">
            <w:r>
              <w:rPr>
                <w:rStyle w:val="HTMLCode"/>
                <w:rFonts w:ascii="var(--md-code-font-family)" w:eastAsiaTheme="minorHAnsi" w:hAnsi="var(--md-code-font-family)"/>
              </w:rPr>
              <w:t>WAN</w:t>
            </w:r>
          </w:p>
        </w:tc>
      </w:tr>
      <w:tr w:rsidR="009679FF" w:rsidTr="009679FF">
        <w:trPr>
          <w:tblCellSpacing w:w="15" w:type="dxa"/>
        </w:trPr>
        <w:tc>
          <w:tcPr>
            <w:tcW w:w="0" w:type="auto"/>
            <w:tcBorders>
              <w:left w:val="single" w:sz="2" w:space="0" w:color="auto"/>
              <w:bottom w:val="single" w:sz="2" w:space="0" w:color="auto"/>
              <w:right w:val="single" w:sz="2" w:space="0" w:color="auto"/>
            </w:tcBorders>
            <w:tcMar>
              <w:top w:w="225" w:type="dxa"/>
              <w:left w:w="300" w:type="dxa"/>
              <w:bottom w:w="225" w:type="dxa"/>
              <w:right w:w="300" w:type="dxa"/>
            </w:tcMar>
            <w:hideMark/>
          </w:tcPr>
          <w:p w:rsidR="009679FF" w:rsidRDefault="009679FF">
            <w:r>
              <w:rPr>
                <w:rStyle w:val="Strong"/>
              </w:rPr>
              <w:t>Destination networks</w:t>
            </w:r>
          </w:p>
        </w:tc>
        <w:tc>
          <w:tcPr>
            <w:tcW w:w="0" w:type="auto"/>
            <w:tcBorders>
              <w:left w:val="single" w:sz="2" w:space="0" w:color="auto"/>
              <w:bottom w:val="single" w:sz="2" w:space="0" w:color="auto"/>
              <w:right w:val="single" w:sz="2" w:space="0" w:color="auto"/>
            </w:tcBorders>
            <w:tcMar>
              <w:top w:w="225" w:type="dxa"/>
              <w:left w:w="300" w:type="dxa"/>
              <w:bottom w:w="225" w:type="dxa"/>
              <w:right w:w="300" w:type="dxa"/>
            </w:tcMar>
            <w:hideMark/>
          </w:tcPr>
          <w:p w:rsidR="009679FF" w:rsidRDefault="009679FF">
            <w:r>
              <w:rPr>
                <w:rStyle w:val="HTMLCode"/>
                <w:rFonts w:ascii="var(--md-code-font-family)" w:eastAsiaTheme="minorHAnsi" w:hAnsi="var(--md-code-font-family)"/>
              </w:rPr>
              <w:t>Any</w:t>
            </w:r>
          </w:p>
        </w:tc>
      </w:tr>
      <w:tr w:rsidR="009679FF" w:rsidTr="009679FF">
        <w:trPr>
          <w:tblCellSpacing w:w="15" w:type="dxa"/>
        </w:trPr>
        <w:tc>
          <w:tcPr>
            <w:tcW w:w="0" w:type="auto"/>
            <w:tcBorders>
              <w:left w:val="single" w:sz="2" w:space="0" w:color="auto"/>
              <w:bottom w:val="single" w:sz="2" w:space="0" w:color="auto"/>
              <w:right w:val="single" w:sz="2" w:space="0" w:color="auto"/>
            </w:tcBorders>
            <w:tcMar>
              <w:top w:w="225" w:type="dxa"/>
              <w:left w:w="300" w:type="dxa"/>
              <w:bottom w:w="225" w:type="dxa"/>
              <w:right w:w="300" w:type="dxa"/>
            </w:tcMar>
            <w:hideMark/>
          </w:tcPr>
          <w:p w:rsidR="009679FF" w:rsidRDefault="009679FF">
            <w:r>
              <w:rPr>
                <w:rStyle w:val="Strong"/>
              </w:rPr>
              <w:t>Services</w:t>
            </w:r>
          </w:p>
        </w:tc>
        <w:tc>
          <w:tcPr>
            <w:tcW w:w="0" w:type="auto"/>
            <w:tcBorders>
              <w:left w:val="single" w:sz="2" w:space="0" w:color="auto"/>
              <w:bottom w:val="single" w:sz="2" w:space="0" w:color="auto"/>
              <w:right w:val="single" w:sz="2" w:space="0" w:color="auto"/>
            </w:tcBorders>
            <w:tcMar>
              <w:top w:w="225" w:type="dxa"/>
              <w:left w:w="300" w:type="dxa"/>
              <w:bottom w:w="225" w:type="dxa"/>
              <w:right w:w="300" w:type="dxa"/>
            </w:tcMar>
            <w:hideMark/>
          </w:tcPr>
          <w:p w:rsidR="009679FF" w:rsidRDefault="009679FF">
            <w:r>
              <w:rPr>
                <w:rStyle w:val="HTMLCode"/>
                <w:rFonts w:ascii="var(--md-code-font-family)" w:eastAsiaTheme="minorHAnsi" w:hAnsi="var(--md-code-font-family)"/>
              </w:rPr>
              <w:t>Any</w:t>
            </w:r>
          </w:p>
        </w:tc>
      </w:tr>
    </w:tbl>
    <w:p w:rsidR="009679FF" w:rsidRDefault="009679FF" w:rsidP="009679FF">
      <w:pPr>
        <w:pStyle w:val="NormalWeb"/>
        <w:numPr>
          <w:ilvl w:val="0"/>
          <w:numId w:val="9"/>
        </w:numPr>
        <w:shd w:val="clear" w:color="auto" w:fill="F0F2F4"/>
        <w:spacing w:after="120" w:afterAutospacing="0"/>
        <w:ind w:left="450"/>
        <w:rPr>
          <w:rFonts w:ascii="Arial" w:hAnsi="Arial" w:cs="Arial"/>
          <w:sz w:val="23"/>
          <w:szCs w:val="23"/>
        </w:rPr>
      </w:pPr>
      <w:r>
        <w:rPr>
          <w:rFonts w:ascii="Arial" w:hAnsi="Arial" w:cs="Arial"/>
          <w:sz w:val="23"/>
          <w:szCs w:val="23"/>
        </w:rPr>
        <w:t>Specify the security settings and click </w:t>
      </w:r>
      <w:r>
        <w:rPr>
          <w:rStyle w:val="Strong"/>
          <w:rFonts w:ascii="Arial" w:hAnsi="Arial" w:cs="Arial"/>
          <w:sz w:val="23"/>
          <w:szCs w:val="23"/>
        </w:rPr>
        <w:t>Save</w:t>
      </w:r>
      <w:r>
        <w:rPr>
          <w:rFonts w:ascii="Arial" w:hAnsi="Arial" w:cs="Arial"/>
          <w:sz w:val="23"/>
          <w:szCs w:val="23"/>
        </w:rPr>
        <w:t>.</w:t>
      </w:r>
    </w:p>
    <w:p w:rsidR="009679FF" w:rsidRDefault="009679FF" w:rsidP="00D83413">
      <w:pPr>
        <w:rPr>
          <w:rFonts w:ascii="Arial" w:eastAsia="Times New Roman" w:hAnsi="Arial" w:cs="Arial"/>
          <w:sz w:val="48"/>
          <w:szCs w:val="48"/>
          <w:lang w:bidi="hi-IN"/>
        </w:rPr>
      </w:pPr>
      <w:r>
        <w:rPr>
          <w:noProof/>
          <w:lang w:bidi="hi-IN"/>
        </w:rPr>
        <w:drawing>
          <wp:inline distT="0" distB="0" distL="0" distR="0">
            <wp:extent cx="4541520" cy="3640881"/>
            <wp:effectExtent l="0" t="0" r="0" b="0"/>
            <wp:docPr id="9" name="Picture 9" descr="Firewall rule corresponding to the source NAT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rewall rule corresponding to the source NAT ru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0551" cy="3648121"/>
                    </a:xfrm>
                    <a:prstGeom prst="rect">
                      <a:avLst/>
                    </a:prstGeom>
                    <a:noFill/>
                    <a:ln>
                      <a:noFill/>
                    </a:ln>
                  </pic:spPr>
                </pic:pic>
              </a:graphicData>
            </a:graphic>
          </wp:inline>
        </w:drawing>
      </w:r>
    </w:p>
    <w:p w:rsidR="000C55E4" w:rsidRPr="00D83413" w:rsidRDefault="000C55E4" w:rsidP="00D83413">
      <w:pPr>
        <w:rPr>
          <w:rFonts w:ascii="Arial" w:eastAsia="Times New Roman" w:hAnsi="Arial" w:cs="Arial"/>
          <w:sz w:val="48"/>
          <w:szCs w:val="48"/>
          <w:lang w:bidi="hi-IN"/>
        </w:rPr>
      </w:pPr>
      <w:r>
        <w:rPr>
          <w:rFonts w:ascii="Arial" w:hAnsi="Arial" w:cs="Arial"/>
          <w:sz w:val="23"/>
          <w:szCs w:val="23"/>
          <w:shd w:val="clear" w:color="auto" w:fill="F0F2F4"/>
        </w:rPr>
        <w:t>You created a firewall rule to allow traffic from the LAN zone to external networks.</w:t>
      </w:r>
      <w:bookmarkStart w:id="0" w:name="_GoBack"/>
      <w:bookmarkEnd w:id="0"/>
    </w:p>
    <w:sectPr w:rsidR="000C55E4" w:rsidRPr="00D83413">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6299" w:rsidRDefault="009C6299" w:rsidP="00385E6D">
      <w:pPr>
        <w:spacing w:after="0" w:line="240" w:lineRule="auto"/>
      </w:pPr>
      <w:r>
        <w:separator/>
      </w:r>
    </w:p>
  </w:endnote>
  <w:endnote w:type="continuationSeparator" w:id="0">
    <w:p w:rsidR="009C6299" w:rsidRDefault="009C6299" w:rsidP="00385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md-code-font-family)">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6299" w:rsidRDefault="009C6299" w:rsidP="00385E6D">
      <w:pPr>
        <w:spacing w:after="0" w:line="240" w:lineRule="auto"/>
      </w:pPr>
      <w:r>
        <w:separator/>
      </w:r>
    </w:p>
  </w:footnote>
  <w:footnote w:type="continuationSeparator" w:id="0">
    <w:p w:rsidR="009C6299" w:rsidRDefault="009C6299" w:rsidP="00385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821" w:rsidRPr="008D4821" w:rsidRDefault="008D4821">
    <w:pPr>
      <w:pStyle w:val="Header"/>
      <w:rPr>
        <w:b/>
        <w:bCs/>
        <w:sz w:val="36"/>
        <w:szCs w:val="36"/>
      </w:rPr>
    </w:pPr>
    <w:r>
      <w:t xml:space="preserve">               </w:t>
    </w:r>
    <w:r w:rsidRPr="008D4821">
      <w:rPr>
        <w:b/>
        <w:bCs/>
        <w:sz w:val="36"/>
        <w:szCs w:val="36"/>
      </w:rPr>
      <w:t>SOPHOS FIREWALL SETTING PRIVATE IP TO PUBLIC IP</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F2D34"/>
    <w:multiLevelType w:val="multilevel"/>
    <w:tmpl w:val="C7E05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59668A"/>
    <w:multiLevelType w:val="multilevel"/>
    <w:tmpl w:val="2B92E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B31D52"/>
    <w:multiLevelType w:val="multilevel"/>
    <w:tmpl w:val="13CE0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4208CF"/>
    <w:multiLevelType w:val="multilevel"/>
    <w:tmpl w:val="1B945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5F082A"/>
    <w:multiLevelType w:val="multilevel"/>
    <w:tmpl w:val="EB9C4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D27013"/>
    <w:multiLevelType w:val="multilevel"/>
    <w:tmpl w:val="A948C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7E794A"/>
    <w:multiLevelType w:val="multilevel"/>
    <w:tmpl w:val="AD5AF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6F61DC"/>
    <w:multiLevelType w:val="multilevel"/>
    <w:tmpl w:val="0492A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3C0A84"/>
    <w:multiLevelType w:val="multilevel"/>
    <w:tmpl w:val="384C3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5"/>
  </w:num>
  <w:num w:numId="3">
    <w:abstractNumId w:val="4"/>
  </w:num>
  <w:num w:numId="4">
    <w:abstractNumId w:val="6"/>
  </w:num>
  <w:num w:numId="5">
    <w:abstractNumId w:val="8"/>
  </w:num>
  <w:num w:numId="6">
    <w:abstractNumId w:val="1"/>
  </w:num>
  <w:num w:numId="7">
    <w:abstractNumId w:val="0"/>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193"/>
    <w:rsid w:val="000C55E4"/>
    <w:rsid w:val="00130A0E"/>
    <w:rsid w:val="002353DF"/>
    <w:rsid w:val="00385E6D"/>
    <w:rsid w:val="0049677C"/>
    <w:rsid w:val="00685193"/>
    <w:rsid w:val="0086403C"/>
    <w:rsid w:val="008D46C8"/>
    <w:rsid w:val="008D4821"/>
    <w:rsid w:val="00921CA8"/>
    <w:rsid w:val="009679FF"/>
    <w:rsid w:val="009C6299"/>
    <w:rsid w:val="00AD303B"/>
    <w:rsid w:val="00D8341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BD159"/>
  <w15:chartTrackingRefBased/>
  <w15:docId w15:val="{4720E433-01A4-450E-99D8-409C0715C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85E6D"/>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next w:val="Normal"/>
    <w:link w:val="Heading2Char"/>
    <w:uiPriority w:val="9"/>
    <w:semiHidden/>
    <w:unhideWhenUsed/>
    <w:qFormat/>
    <w:rsid w:val="00130A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5E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5E6D"/>
  </w:style>
  <w:style w:type="paragraph" w:styleId="Footer">
    <w:name w:val="footer"/>
    <w:basedOn w:val="Normal"/>
    <w:link w:val="FooterChar"/>
    <w:uiPriority w:val="99"/>
    <w:unhideWhenUsed/>
    <w:rsid w:val="00385E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5E6D"/>
  </w:style>
  <w:style w:type="character" w:customStyle="1" w:styleId="Heading1Char">
    <w:name w:val="Heading 1 Char"/>
    <w:basedOn w:val="DefaultParagraphFont"/>
    <w:link w:val="Heading1"/>
    <w:uiPriority w:val="9"/>
    <w:rsid w:val="00385E6D"/>
    <w:rPr>
      <w:rFonts w:ascii="Times New Roman" w:eastAsia="Times New Roman" w:hAnsi="Times New Roman" w:cs="Times New Roman"/>
      <w:b/>
      <w:bCs/>
      <w:kern w:val="36"/>
      <w:sz w:val="48"/>
      <w:szCs w:val="48"/>
      <w:lang w:bidi="hi-IN"/>
    </w:rPr>
  </w:style>
  <w:style w:type="character" w:customStyle="1" w:styleId="Heading2Char">
    <w:name w:val="Heading 2 Char"/>
    <w:basedOn w:val="DefaultParagraphFont"/>
    <w:link w:val="Heading2"/>
    <w:uiPriority w:val="9"/>
    <w:semiHidden/>
    <w:rsid w:val="00130A0E"/>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130A0E"/>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130A0E"/>
    <w:rPr>
      <w:b/>
      <w:bCs/>
    </w:rPr>
  </w:style>
  <w:style w:type="character" w:styleId="HTMLCode">
    <w:name w:val="HTML Code"/>
    <w:basedOn w:val="DefaultParagraphFont"/>
    <w:uiPriority w:val="99"/>
    <w:semiHidden/>
    <w:unhideWhenUsed/>
    <w:rsid w:val="00130A0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62039">
      <w:bodyDiv w:val="1"/>
      <w:marLeft w:val="0"/>
      <w:marRight w:val="0"/>
      <w:marTop w:val="0"/>
      <w:marBottom w:val="0"/>
      <w:divBdr>
        <w:top w:val="none" w:sz="0" w:space="0" w:color="auto"/>
        <w:left w:val="none" w:sz="0" w:space="0" w:color="auto"/>
        <w:bottom w:val="none" w:sz="0" w:space="0" w:color="auto"/>
        <w:right w:val="none" w:sz="0" w:space="0" w:color="auto"/>
      </w:divBdr>
    </w:div>
    <w:div w:id="282271832">
      <w:bodyDiv w:val="1"/>
      <w:marLeft w:val="0"/>
      <w:marRight w:val="0"/>
      <w:marTop w:val="0"/>
      <w:marBottom w:val="0"/>
      <w:divBdr>
        <w:top w:val="none" w:sz="0" w:space="0" w:color="auto"/>
        <w:left w:val="none" w:sz="0" w:space="0" w:color="auto"/>
        <w:bottom w:val="none" w:sz="0" w:space="0" w:color="auto"/>
        <w:right w:val="none" w:sz="0" w:space="0" w:color="auto"/>
      </w:divBdr>
    </w:div>
    <w:div w:id="857500164">
      <w:bodyDiv w:val="1"/>
      <w:marLeft w:val="0"/>
      <w:marRight w:val="0"/>
      <w:marTop w:val="0"/>
      <w:marBottom w:val="0"/>
      <w:divBdr>
        <w:top w:val="none" w:sz="0" w:space="0" w:color="auto"/>
        <w:left w:val="none" w:sz="0" w:space="0" w:color="auto"/>
        <w:bottom w:val="none" w:sz="0" w:space="0" w:color="auto"/>
        <w:right w:val="none" w:sz="0" w:space="0" w:color="auto"/>
      </w:divBdr>
    </w:div>
    <w:div w:id="917328597">
      <w:bodyDiv w:val="1"/>
      <w:marLeft w:val="0"/>
      <w:marRight w:val="0"/>
      <w:marTop w:val="0"/>
      <w:marBottom w:val="0"/>
      <w:divBdr>
        <w:top w:val="none" w:sz="0" w:space="0" w:color="auto"/>
        <w:left w:val="none" w:sz="0" w:space="0" w:color="auto"/>
        <w:bottom w:val="none" w:sz="0" w:space="0" w:color="auto"/>
        <w:right w:val="none" w:sz="0" w:space="0" w:color="auto"/>
      </w:divBdr>
    </w:div>
    <w:div w:id="1076904594">
      <w:bodyDiv w:val="1"/>
      <w:marLeft w:val="0"/>
      <w:marRight w:val="0"/>
      <w:marTop w:val="0"/>
      <w:marBottom w:val="0"/>
      <w:divBdr>
        <w:top w:val="none" w:sz="0" w:space="0" w:color="auto"/>
        <w:left w:val="none" w:sz="0" w:space="0" w:color="auto"/>
        <w:bottom w:val="none" w:sz="0" w:space="0" w:color="auto"/>
        <w:right w:val="none" w:sz="0" w:space="0" w:color="auto"/>
      </w:divBdr>
      <w:divsChild>
        <w:div w:id="571278508">
          <w:marLeft w:val="0"/>
          <w:marRight w:val="0"/>
          <w:marTop w:val="0"/>
          <w:marBottom w:val="0"/>
          <w:divBdr>
            <w:top w:val="none" w:sz="0" w:space="0" w:color="auto"/>
            <w:left w:val="none" w:sz="0" w:space="0" w:color="auto"/>
            <w:bottom w:val="none" w:sz="0" w:space="0" w:color="auto"/>
            <w:right w:val="none" w:sz="0" w:space="0" w:color="auto"/>
          </w:divBdr>
          <w:divsChild>
            <w:div w:id="126172120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17142138">
      <w:bodyDiv w:val="1"/>
      <w:marLeft w:val="0"/>
      <w:marRight w:val="0"/>
      <w:marTop w:val="0"/>
      <w:marBottom w:val="0"/>
      <w:divBdr>
        <w:top w:val="none" w:sz="0" w:space="0" w:color="auto"/>
        <w:left w:val="none" w:sz="0" w:space="0" w:color="auto"/>
        <w:bottom w:val="none" w:sz="0" w:space="0" w:color="auto"/>
        <w:right w:val="none" w:sz="0" w:space="0" w:color="auto"/>
      </w:divBdr>
    </w:div>
    <w:div w:id="1178738173">
      <w:bodyDiv w:val="1"/>
      <w:marLeft w:val="0"/>
      <w:marRight w:val="0"/>
      <w:marTop w:val="0"/>
      <w:marBottom w:val="0"/>
      <w:divBdr>
        <w:top w:val="none" w:sz="0" w:space="0" w:color="auto"/>
        <w:left w:val="none" w:sz="0" w:space="0" w:color="auto"/>
        <w:bottom w:val="none" w:sz="0" w:space="0" w:color="auto"/>
        <w:right w:val="none" w:sz="0" w:space="0" w:color="auto"/>
      </w:divBdr>
    </w:div>
    <w:div w:id="1494367759">
      <w:bodyDiv w:val="1"/>
      <w:marLeft w:val="0"/>
      <w:marRight w:val="0"/>
      <w:marTop w:val="0"/>
      <w:marBottom w:val="0"/>
      <w:divBdr>
        <w:top w:val="none" w:sz="0" w:space="0" w:color="auto"/>
        <w:left w:val="none" w:sz="0" w:space="0" w:color="auto"/>
        <w:bottom w:val="none" w:sz="0" w:space="0" w:color="auto"/>
        <w:right w:val="none" w:sz="0" w:space="0" w:color="auto"/>
      </w:divBdr>
      <w:divsChild>
        <w:div w:id="1444768351">
          <w:marLeft w:val="0"/>
          <w:marRight w:val="0"/>
          <w:marTop w:val="0"/>
          <w:marBottom w:val="0"/>
          <w:divBdr>
            <w:top w:val="none" w:sz="0" w:space="0" w:color="auto"/>
            <w:left w:val="none" w:sz="0" w:space="0" w:color="auto"/>
            <w:bottom w:val="none" w:sz="0" w:space="0" w:color="auto"/>
            <w:right w:val="none" w:sz="0" w:space="0" w:color="auto"/>
          </w:divBdr>
          <w:divsChild>
            <w:div w:id="138059623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25740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7</Pages>
  <Words>701</Words>
  <Characters>3998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Gourav</dc:creator>
  <cp:keywords/>
  <dc:description/>
  <cp:lastModifiedBy>Gourav</cp:lastModifiedBy>
  <cp:revision>30</cp:revision>
  <dcterms:created xsi:type="dcterms:W3CDTF">2023-10-19T16:32:00Z</dcterms:created>
  <dcterms:modified xsi:type="dcterms:W3CDTF">2023-10-19T17:06:00Z</dcterms:modified>
</cp:coreProperties>
</file>