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D1A" w:rsidRPr="00436E22" w:rsidRDefault="00600D1A" w:rsidP="00600D1A">
      <w:pPr>
        <w:shd w:val="clear" w:color="auto" w:fill="FFFFFF"/>
        <w:spacing w:before="300" w:after="150" w:line="240" w:lineRule="auto"/>
        <w:outlineLvl w:val="0"/>
        <w:rPr>
          <w:rFonts w:ascii="Arial" w:eastAsia="Times New Roman" w:hAnsi="Arial" w:cs="Arial"/>
          <w:b/>
          <w:color w:val="333333"/>
          <w:kern w:val="36"/>
        </w:rPr>
      </w:pPr>
      <w:bookmarkStart w:id="0" w:name="_GoBack"/>
      <w:bookmarkEnd w:id="0"/>
      <w:r w:rsidRPr="00436E22">
        <w:rPr>
          <w:rFonts w:ascii="Arial" w:eastAsia="Times New Roman" w:hAnsi="Arial" w:cs="Arial"/>
          <w:b/>
          <w:color w:val="333333"/>
          <w:kern w:val="36"/>
        </w:rPr>
        <w:t>Browsing the Store Front</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Browsing the Store Front</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 xml:space="preserve">This guide is intended to be used as an introduction to the </w:t>
      </w: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default store front. The store front reveals how the customer views and interacts with the store.</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The default theme</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comes with a default theme after a fresh installation:</w:t>
      </w:r>
    </w:p>
    <w:p w:rsidR="00600D1A" w:rsidRPr="00600D1A" w:rsidRDefault="00600D1A" w:rsidP="00436E22">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14:anchorId="725515F7" wp14:editId="45388B3B">
            <wp:extent cx="6505575" cy="4419600"/>
            <wp:effectExtent l="0" t="0" r="9525" b="0"/>
            <wp:docPr id="12" name="Picture 12"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off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5575" cy="4419600"/>
                    </a:xfrm>
                    <a:prstGeom prst="rect">
                      <a:avLst/>
                    </a:prstGeom>
                    <a:noFill/>
                    <a:ln>
                      <a:noFill/>
                    </a:ln>
                  </pic:spPr>
                </pic:pic>
              </a:graphicData>
            </a:graphic>
          </wp:inline>
        </w:drawing>
      </w:r>
    </w:p>
    <w:p w:rsidR="00600D1A" w:rsidRPr="00600D1A" w:rsidRDefault="00600D1A" w:rsidP="00600D1A">
      <w:pPr>
        <w:shd w:val="clear" w:color="auto" w:fill="FFFFFF"/>
        <w:spacing w:after="150" w:line="300" w:lineRule="atLeast"/>
        <w:rPr>
          <w:rFonts w:ascii="Helvetica" w:eastAsia="Times New Roman" w:hAnsi="Helvetica" w:cs="Helvetica"/>
          <w:color w:val="333333"/>
          <w:sz w:val="21"/>
          <w:szCs w:val="21"/>
        </w:rPr>
      </w:pPr>
      <w:r w:rsidRPr="00600D1A">
        <w:rPr>
          <w:rFonts w:ascii="Helvetica" w:eastAsia="Times New Roman" w:hAnsi="Helvetica" w:cs="Helvetica"/>
          <w:color w:val="333333"/>
          <w:sz w:val="21"/>
          <w:szCs w:val="21"/>
        </w:rPr>
        <w:t xml:space="preserve">The products seen above are included as sample data with the </w:t>
      </w:r>
      <w:proofErr w:type="spellStart"/>
      <w:r w:rsidRPr="00600D1A">
        <w:rPr>
          <w:rFonts w:ascii="Helvetica" w:eastAsia="Times New Roman" w:hAnsi="Helvetica" w:cs="Helvetica"/>
          <w:color w:val="333333"/>
          <w:sz w:val="21"/>
          <w:szCs w:val="21"/>
        </w:rPr>
        <w:t>OpenCart</w:t>
      </w:r>
      <w:proofErr w:type="spellEnd"/>
      <w:r w:rsidRPr="00600D1A">
        <w:rPr>
          <w:rFonts w:ascii="Helvetica" w:eastAsia="Times New Roman" w:hAnsi="Helvetica" w:cs="Helvetica"/>
          <w:color w:val="333333"/>
          <w:sz w:val="21"/>
          <w:szCs w:val="21"/>
        </w:rPr>
        <w:t xml:space="preserve"> installation. These products can easily be removed and replaced with the shop's products later.</w:t>
      </w:r>
    </w:p>
    <w:p w:rsidR="00600D1A" w:rsidRPr="00600D1A" w:rsidRDefault="00600D1A" w:rsidP="00600D1A">
      <w:pPr>
        <w:shd w:val="clear" w:color="auto" w:fill="FFFFFF"/>
        <w:spacing w:after="150" w:line="300" w:lineRule="atLeast"/>
        <w:rPr>
          <w:rFonts w:ascii="Helvetica" w:eastAsia="Times New Roman" w:hAnsi="Helvetica" w:cs="Helvetica"/>
          <w:color w:val="333333"/>
          <w:sz w:val="21"/>
          <w:szCs w:val="21"/>
        </w:rPr>
      </w:pPr>
      <w:r w:rsidRPr="00600D1A">
        <w:rPr>
          <w:rFonts w:ascii="Helvetica" w:eastAsia="Times New Roman" w:hAnsi="Helvetica" w:cs="Helvetica"/>
          <w:color w:val="333333"/>
          <w:sz w:val="21"/>
          <w:szCs w:val="21"/>
        </w:rPr>
        <w:t>This guide will cover the basics of browsing the store front with the default theme.</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Navigating the shop</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 xml:space="preserve">The </w:t>
      </w: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default theme makes navigating a shop's products easily accessible to its customers.</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Anatomy of the home page</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lastRenderedPageBreak/>
        <w:t>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w:t>
      </w:r>
    </w:p>
    <w:p w:rsidR="00600D1A" w:rsidRPr="00600D1A" w:rsidRDefault="00600D1A" w:rsidP="00600D1A">
      <w:pPr>
        <w:shd w:val="clear" w:color="auto" w:fill="FFFFFF"/>
        <w:spacing w:after="150" w:line="300" w:lineRule="atLeast"/>
        <w:rPr>
          <w:rFonts w:ascii="Helvetica" w:eastAsia="Times New Roman" w:hAnsi="Helvetica" w:cs="Helvetica"/>
          <w:color w:val="333333"/>
          <w:sz w:val="21"/>
          <w:szCs w:val="21"/>
        </w:rPr>
      </w:pPr>
      <w:r w:rsidRPr="00436E22">
        <w:rPr>
          <w:rFonts w:ascii="Arial" w:eastAsia="Times New Roman" w:hAnsi="Arial" w:cs="Arial"/>
          <w:color w:val="333333"/>
          <w:sz w:val="21"/>
          <w:szCs w:val="21"/>
        </w:rPr>
        <w:t xml:space="preserve">The first step in becoming familiar with the store front is understanding the anatomy of the </w:t>
      </w: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default homepage.</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The header</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header will be displayed at the top of the page, on every page of the store; not just the home page.</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6364224" cy="676656"/>
            <wp:effectExtent l="0" t="0" r="0" b="9525"/>
            <wp:docPr id="11" name="Picture 11" descr="front offic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office hea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4224" cy="676656"/>
                    </a:xfrm>
                    <a:prstGeom prst="rect">
                      <a:avLst/>
                    </a:prstGeom>
                    <a:noFill/>
                    <a:ln>
                      <a:noFill/>
                    </a:ln>
                  </pic:spPr>
                </pic:pic>
              </a:graphicData>
            </a:graphic>
          </wp:inline>
        </w:drawing>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header has the following navigation options:</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Store logo: Clicking on this logo will direct the customer back to the home page of the store.</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Currency block: The customer can select which currency the store's products will be in by clicking on any of the currency icons.</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Shopping Cart: Displays the number of items purchased, and the total price of the order. Clicking on the button will containing all of products added to the cart and an option to "View Cart" or "Checkout".</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Search box: The customers can type in the search box to search for a product within the store's product categories.</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Links: Links the customer to the Home page, Wish List, My Account, Shopping Cart, and Checkout.</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Telephone: Company telephone number.</w:t>
      </w:r>
    </w:p>
    <w:p w:rsidR="00600D1A" w:rsidRPr="00600D1A" w:rsidRDefault="00600D1A" w:rsidP="00600D1A">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rPr>
      </w:pPr>
      <w:r w:rsidRPr="00436E22">
        <w:rPr>
          <w:rFonts w:ascii="Arial" w:eastAsia="Times New Roman" w:hAnsi="Arial" w:cs="Arial"/>
          <w:color w:val="333333"/>
          <w:sz w:val="21"/>
          <w:szCs w:val="21"/>
        </w:rPr>
        <w:t>My Account: Customer can register or login from here.</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The top menu</w:t>
      </w:r>
    </w:p>
    <w:p w:rsidR="00436E22"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 xml:space="preserve">The top menu category only displays the top parent categories of products. </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Like the header, the top menu will be displayed on every page. When the customer's mouse is dragged over a category, a drop down menu will display the sub-categories for that parent category.</w:t>
      </w:r>
    </w:p>
    <w:p w:rsidR="00600D1A" w:rsidRPr="00600D1A" w:rsidRDefault="00600D1A" w:rsidP="00436E22">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5895975" cy="361826"/>
            <wp:effectExtent l="0" t="0" r="0" b="635"/>
            <wp:docPr id="10" name="Picture 10" descr="front office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 office top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0075" cy="365760"/>
                    </a:xfrm>
                    <a:prstGeom prst="rect">
                      <a:avLst/>
                    </a:prstGeom>
                    <a:noFill/>
                    <a:ln>
                      <a:noFill/>
                    </a:ln>
                  </pic:spPr>
                </pic:pic>
              </a:graphicData>
            </a:graphic>
          </wp:inline>
        </w:drawing>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When a parent category is clicked, the customer will be directed to the category page, which displays all the products within that category.</w:t>
      </w:r>
    </w:p>
    <w:p w:rsidR="00436E22" w:rsidRDefault="00436E22" w:rsidP="00436E22">
      <w:pPr>
        <w:shd w:val="clear" w:color="auto" w:fill="FFFFFF"/>
        <w:spacing w:before="300" w:after="150" w:line="240" w:lineRule="auto"/>
        <w:outlineLvl w:val="0"/>
        <w:rPr>
          <w:rFonts w:ascii="Arial" w:eastAsia="Times New Roman" w:hAnsi="Arial" w:cs="Arial"/>
          <w:b/>
          <w:color w:val="333333"/>
          <w:kern w:val="36"/>
        </w:rPr>
      </w:pP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lastRenderedPageBreak/>
        <w:t>Slideshow</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slideshow displays several product banners of your choice by alternating the images in a slideshow. After a certain amount of time, o</w:t>
      </w:r>
      <w:r w:rsidR="00436E22">
        <w:rPr>
          <w:rFonts w:ascii="Arial" w:eastAsia="Times New Roman" w:hAnsi="Arial" w:cs="Arial"/>
          <w:color w:val="333333"/>
          <w:sz w:val="21"/>
          <w:szCs w:val="21"/>
        </w:rPr>
        <w:t xml:space="preserve">ne banner will shift to the </w:t>
      </w:r>
      <w:r w:rsidRPr="00436E22">
        <w:rPr>
          <w:rFonts w:ascii="Arial" w:eastAsia="Times New Roman" w:hAnsi="Arial" w:cs="Arial"/>
          <w:color w:val="333333"/>
          <w:sz w:val="21"/>
          <w:szCs w:val="21"/>
        </w:rPr>
        <w:t>next banner. Banners in this slideshow are useful for highlighting certain products to be easily accessible by the customer. When the banner is clicked on, the customer will be directed to the product on the banner's page.</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1572768"/>
            <wp:effectExtent l="0" t="0" r="0" b="8890"/>
            <wp:docPr id="9" name="Picture 9" descr="front office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ont office slidesh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1572768"/>
                    </a:xfrm>
                    <a:prstGeom prst="rect">
                      <a:avLst/>
                    </a:prstGeom>
                    <a:noFill/>
                    <a:ln>
                      <a:noFill/>
                    </a:ln>
                  </pic:spPr>
                </pic:pic>
              </a:graphicData>
            </a:graphic>
          </wp:inline>
        </w:drawing>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 xml:space="preserve">Unlike the top menu and header, the slideshow in the </w:t>
      </w: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default can only be viewed on the home page in this position.</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Featured products</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gives you the option of featuring specific products of their choosing on the home page.</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1929384"/>
            <wp:effectExtent l="0" t="0" r="0" b="0"/>
            <wp:docPr id="8" name="Picture 8" descr="front office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 office featur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1929384"/>
                    </a:xfrm>
                    <a:prstGeom prst="rect">
                      <a:avLst/>
                    </a:prstGeom>
                    <a:noFill/>
                    <a:ln>
                      <a:noFill/>
                    </a:ln>
                  </pic:spPr>
                </pic:pic>
              </a:graphicData>
            </a:graphic>
          </wp:inline>
        </w:drawing>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Featured section includes the product image, name, price; and an option to add the product directly to the Shopping Cart.</w:t>
      </w:r>
    </w:p>
    <w:p w:rsidR="00600D1A" w:rsidRPr="00436E22" w:rsidRDefault="00600D1A" w:rsidP="00600D1A">
      <w:pPr>
        <w:shd w:val="clear" w:color="auto" w:fill="D9EDF7"/>
        <w:spacing w:line="300" w:lineRule="atLeast"/>
        <w:rPr>
          <w:rFonts w:ascii="Arial" w:eastAsia="Times New Roman" w:hAnsi="Arial" w:cs="Arial"/>
          <w:color w:val="31708F"/>
          <w:sz w:val="21"/>
          <w:szCs w:val="21"/>
        </w:rPr>
      </w:pPr>
      <w:r w:rsidRPr="00436E22">
        <w:rPr>
          <w:rFonts w:ascii="Arial" w:eastAsia="Times New Roman" w:hAnsi="Arial" w:cs="Arial"/>
          <w:color w:val="31708F"/>
          <w:sz w:val="21"/>
          <w:szCs w:val="21"/>
        </w:rPr>
        <w:t> The carousel is only located on the Home Page in the default.</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Footer</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footer is located at the bottom of every page, not just the Home Page. This block of miscellaneous links is useful in sorting relevant pages for the customer that may not logically sort anywhere else.</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organizational scheme of the footer can be divided into the following sections:</w:t>
      </w:r>
    </w:p>
    <w:p w:rsidR="00600D1A" w:rsidRPr="00436E22" w:rsidRDefault="00600D1A" w:rsidP="00600D1A">
      <w:pPr>
        <w:numPr>
          <w:ilvl w:val="0"/>
          <w:numId w:val="2"/>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b/>
          <w:bCs/>
          <w:color w:val="333333"/>
          <w:sz w:val="21"/>
          <w:szCs w:val="21"/>
        </w:rPr>
        <w:lastRenderedPageBreak/>
        <w:t>Information:</w:t>
      </w:r>
      <w:r w:rsidRPr="00436E22">
        <w:rPr>
          <w:rFonts w:ascii="Arial" w:eastAsia="Times New Roman" w:hAnsi="Arial" w:cs="Arial"/>
          <w:color w:val="333333"/>
          <w:sz w:val="21"/>
          <w:szCs w:val="21"/>
        </w:rPr>
        <w:t> "About Us", "Delivery Information", "Privacy Policy", "Terms &amp; Conditions"</w:t>
      </w:r>
    </w:p>
    <w:p w:rsidR="00600D1A" w:rsidRPr="00436E22" w:rsidRDefault="00600D1A" w:rsidP="00600D1A">
      <w:pPr>
        <w:numPr>
          <w:ilvl w:val="0"/>
          <w:numId w:val="2"/>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b/>
          <w:bCs/>
          <w:color w:val="333333"/>
          <w:sz w:val="21"/>
          <w:szCs w:val="21"/>
        </w:rPr>
        <w:t>Customer Service:</w:t>
      </w:r>
      <w:r w:rsidRPr="00436E22">
        <w:rPr>
          <w:rFonts w:ascii="Arial" w:eastAsia="Times New Roman" w:hAnsi="Arial" w:cs="Arial"/>
          <w:color w:val="333333"/>
          <w:sz w:val="21"/>
          <w:szCs w:val="21"/>
        </w:rPr>
        <w:t> "Contact Us", "Returns", "Site Map"</w:t>
      </w:r>
    </w:p>
    <w:p w:rsidR="00600D1A" w:rsidRPr="00436E22" w:rsidRDefault="00600D1A" w:rsidP="00600D1A">
      <w:pPr>
        <w:numPr>
          <w:ilvl w:val="0"/>
          <w:numId w:val="2"/>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b/>
          <w:bCs/>
          <w:color w:val="333333"/>
          <w:sz w:val="21"/>
          <w:szCs w:val="21"/>
        </w:rPr>
        <w:t>Extras:</w:t>
      </w:r>
      <w:r w:rsidRPr="00436E22">
        <w:rPr>
          <w:rFonts w:ascii="Arial" w:eastAsia="Times New Roman" w:hAnsi="Arial" w:cs="Arial"/>
          <w:color w:val="333333"/>
          <w:sz w:val="21"/>
          <w:szCs w:val="21"/>
        </w:rPr>
        <w:t> "Brands", "Gift Vouchers", "Affiliates", "Specials"</w:t>
      </w:r>
    </w:p>
    <w:p w:rsidR="00600D1A" w:rsidRPr="00436E22" w:rsidRDefault="00600D1A" w:rsidP="00600D1A">
      <w:pPr>
        <w:numPr>
          <w:ilvl w:val="0"/>
          <w:numId w:val="2"/>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b/>
          <w:bCs/>
          <w:color w:val="333333"/>
          <w:sz w:val="21"/>
          <w:szCs w:val="21"/>
        </w:rPr>
        <w:t>My Account:</w:t>
      </w:r>
      <w:r w:rsidRPr="00436E22">
        <w:rPr>
          <w:rFonts w:ascii="Arial" w:eastAsia="Times New Roman" w:hAnsi="Arial" w:cs="Arial"/>
          <w:color w:val="333333"/>
          <w:sz w:val="21"/>
          <w:szCs w:val="21"/>
        </w:rPr>
        <w:t> "My Account", "Order History", "Wish List", "Newsletter"</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5676900" cy="904875"/>
            <wp:effectExtent l="0" t="0" r="0" b="9525"/>
            <wp:docPr id="7" name="Picture 7" descr="front office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ont office foo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6900" cy="904875"/>
                    </a:xfrm>
                    <a:prstGeom prst="rect">
                      <a:avLst/>
                    </a:prstGeom>
                    <a:noFill/>
                    <a:ln>
                      <a:noFill/>
                    </a:ln>
                  </pic:spPr>
                </pic:pic>
              </a:graphicData>
            </a:graphic>
          </wp:inline>
        </w:drawing>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t>Product pages</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The </w:t>
      </w:r>
      <w:proofErr w:type="spellStart"/>
      <w:r w:rsidRPr="006C0F50">
        <w:rPr>
          <w:rFonts w:ascii="Arial" w:eastAsia="Times New Roman" w:hAnsi="Arial" w:cs="Arial"/>
          <w:color w:val="333333"/>
          <w:sz w:val="21"/>
          <w:szCs w:val="21"/>
        </w:rPr>
        <w:t>OpenCart</w:t>
      </w:r>
      <w:proofErr w:type="spellEnd"/>
      <w:r w:rsidRPr="006C0F50">
        <w:rPr>
          <w:rFonts w:ascii="Arial" w:eastAsia="Times New Roman" w:hAnsi="Arial" w:cs="Arial"/>
          <w:color w:val="333333"/>
          <w:sz w:val="21"/>
          <w:szCs w:val="21"/>
        </w:rPr>
        <w:t xml:space="preserve"> default product page will follow the structural format seen below.</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6400800" cy="3968496"/>
            <wp:effectExtent l="0" t="0" r="0" b="0"/>
            <wp:docPr id="6" name="Picture 6" descr="front office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nt office product 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968496"/>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 product page can be divided into the following sections:</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Product image:</w:t>
      </w:r>
      <w:r w:rsidRPr="006C0F50">
        <w:rPr>
          <w:rFonts w:ascii="Arial" w:eastAsia="Times New Roman" w:hAnsi="Arial" w:cs="Arial"/>
          <w:color w:val="333333"/>
          <w:sz w:val="21"/>
          <w:szCs w:val="21"/>
        </w:rPr>
        <w:t> The product image can be displayed under the title on the left-side, along with alternate views of the product underneath it in smaller box. Clicking on the main image will expand the image within the window for the customer to see it in greater detail.</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Product details:</w:t>
      </w:r>
      <w:r w:rsidRPr="006C0F50">
        <w:rPr>
          <w:rFonts w:ascii="Arial" w:eastAsia="Times New Roman" w:hAnsi="Arial" w:cs="Arial"/>
          <w:color w:val="333333"/>
          <w:sz w:val="21"/>
          <w:szCs w:val="21"/>
        </w:rPr>
        <w:t> The product code, availability, and price are displayed just right to the product image.</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lastRenderedPageBreak/>
        <w:t>Cart:</w:t>
      </w:r>
      <w:r w:rsidRPr="006C0F50">
        <w:rPr>
          <w:rFonts w:ascii="Arial" w:eastAsia="Times New Roman" w:hAnsi="Arial" w:cs="Arial"/>
          <w:color w:val="333333"/>
          <w:sz w:val="21"/>
          <w:szCs w:val="21"/>
        </w:rPr>
        <w:t xml:space="preserve"> The customer can select a </w:t>
      </w:r>
      <w:proofErr w:type="spellStart"/>
      <w:r w:rsidRPr="006C0F50">
        <w:rPr>
          <w:rFonts w:ascii="Arial" w:eastAsia="Times New Roman" w:hAnsi="Arial" w:cs="Arial"/>
          <w:color w:val="333333"/>
          <w:sz w:val="21"/>
          <w:szCs w:val="21"/>
        </w:rPr>
        <w:t>quanity</w:t>
      </w:r>
      <w:proofErr w:type="spellEnd"/>
      <w:r w:rsidRPr="006C0F50">
        <w:rPr>
          <w:rFonts w:ascii="Arial" w:eastAsia="Times New Roman" w:hAnsi="Arial" w:cs="Arial"/>
          <w:color w:val="333333"/>
          <w:sz w:val="21"/>
          <w:szCs w:val="21"/>
        </w:rPr>
        <w:t xml:space="preserve"> and add the product to their cart, </w:t>
      </w:r>
      <w:proofErr w:type="spellStart"/>
      <w:r w:rsidRPr="006C0F50">
        <w:rPr>
          <w:rFonts w:ascii="Arial" w:eastAsia="Times New Roman" w:hAnsi="Arial" w:cs="Arial"/>
          <w:color w:val="333333"/>
          <w:sz w:val="21"/>
          <w:szCs w:val="21"/>
        </w:rPr>
        <w:t>wishlist</w:t>
      </w:r>
      <w:proofErr w:type="spellEnd"/>
      <w:r w:rsidRPr="006C0F50">
        <w:rPr>
          <w:rFonts w:ascii="Arial" w:eastAsia="Times New Roman" w:hAnsi="Arial" w:cs="Arial"/>
          <w:color w:val="333333"/>
          <w:sz w:val="21"/>
          <w:szCs w:val="21"/>
        </w:rPr>
        <w:t>, or compare.</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Rating/Sharing:</w:t>
      </w:r>
      <w:r w:rsidRPr="006C0F50">
        <w:rPr>
          <w:rFonts w:ascii="Arial" w:eastAsia="Times New Roman" w:hAnsi="Arial" w:cs="Arial"/>
          <w:color w:val="333333"/>
          <w:sz w:val="21"/>
          <w:szCs w:val="21"/>
        </w:rPr>
        <w:t> Underneath the cart can rate the product and/or share the product on different social media websites.</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Description tab:</w:t>
      </w:r>
      <w:r w:rsidRPr="006C0F50">
        <w:rPr>
          <w:rFonts w:ascii="Arial" w:eastAsia="Times New Roman" w:hAnsi="Arial" w:cs="Arial"/>
          <w:color w:val="333333"/>
          <w:sz w:val="21"/>
          <w:szCs w:val="21"/>
        </w:rPr>
        <w:t> An area underneath the main product information to provide a detailed description of the product.</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Review tab:</w:t>
      </w:r>
      <w:r w:rsidRPr="006C0F50">
        <w:rPr>
          <w:rFonts w:ascii="Arial" w:eastAsia="Times New Roman" w:hAnsi="Arial" w:cs="Arial"/>
          <w:color w:val="333333"/>
          <w:sz w:val="21"/>
          <w:szCs w:val="21"/>
        </w:rPr>
        <w:t> An area for the customer to write a review on the product.</w:t>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t>Category product listings</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Category product listings enable customers to browse products similar to other products within the same category. This is especially helpful for customers looking to compare products.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2834640"/>
            <wp:effectExtent l="0" t="0" r="0" b="3810"/>
            <wp:docPr id="5" name="Picture 5" descr="front office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ont office parent category p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according to name, price, rating, or model in the "Sort By" box. The number of products displayed in the product listing can be changed in "Show" from 15 up to 100.</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There is a section that gives space for each of the products within the category, providing a product image, description, price, and an Add to Cart option. There is an option to add the product to a wish list. Another option for the product is to "Add to Compare".</w:t>
      </w:r>
    </w:p>
    <w:p w:rsidR="006C0F50" w:rsidRDefault="006C0F50" w:rsidP="006C0F50">
      <w:pPr>
        <w:shd w:val="clear" w:color="auto" w:fill="FFFFFF"/>
        <w:spacing w:before="300" w:after="150" w:line="240" w:lineRule="auto"/>
        <w:outlineLvl w:val="0"/>
        <w:rPr>
          <w:rFonts w:ascii="Arial" w:eastAsia="Times New Roman" w:hAnsi="Arial" w:cs="Arial"/>
          <w:b/>
          <w:color w:val="333333"/>
          <w:kern w:val="36"/>
        </w:rPr>
      </w:pP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lastRenderedPageBreak/>
        <w:t>Product compare</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 "Add to Compare" feature in the product section allows the customer to compare the different specifications, features, and price of a number of products s/he might be interested in.</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2834640"/>
            <wp:effectExtent l="0" t="0" r="0" b="3810"/>
            <wp:docPr id="4" name="Picture 4" descr="front office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ont office product comp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 customer is given the option to add one of the compared products to the cart if they want to. Pressing "Continue" will bring the user back to the home page.</w:t>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t>Shopping Cart page</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Once a customer adds a product to the cart, they can access the shopping cart in the header under "Shopping Cart".</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2825496"/>
            <wp:effectExtent l="0" t="0" r="0" b="0"/>
            <wp:docPr id="3" name="Picture 3" descr="front office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nt office shopping c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825496"/>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lastRenderedPageBreak/>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t>Creating an account</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Before a customer can continue checking out a product from the shopping cart, the customer needs to select either guest checkout or log into their account. The guest checkout doesn't require log-in details. Returning customers may want to make an account with the store.</w:t>
      </w:r>
    </w:p>
    <w:p w:rsidR="006C0F50" w:rsidRDefault="00600D1A" w:rsidP="006C0F50">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There are a few ways a customer can make an account:</w:t>
      </w:r>
    </w:p>
    <w:p w:rsidR="00600D1A" w:rsidRPr="00600D1A" w:rsidRDefault="00600D1A" w:rsidP="006C0F50">
      <w:pPr>
        <w:shd w:val="clear" w:color="auto" w:fill="FFFFFF"/>
        <w:spacing w:after="150" w:line="300" w:lineRule="atLeast"/>
        <w:rPr>
          <w:rFonts w:ascii="Helvetica" w:eastAsia="Times New Roman" w:hAnsi="Helvetica" w:cs="Helvetica"/>
          <w:color w:val="333333"/>
          <w:sz w:val="21"/>
          <w:szCs w:val="21"/>
        </w:rPr>
      </w:pPr>
      <w:r w:rsidRPr="006C0F50">
        <w:rPr>
          <w:rFonts w:ascii="Arial" w:eastAsia="Times New Roman" w:hAnsi="Arial" w:cs="Arial"/>
          <w:b/>
          <w:bCs/>
          <w:color w:val="333333"/>
          <w:sz w:val="21"/>
          <w:szCs w:val="21"/>
        </w:rPr>
        <w:t>Checkout</w:t>
      </w:r>
      <w:r w:rsidRPr="006C0F50">
        <w:rPr>
          <w:rFonts w:ascii="Arial" w:eastAsia="Times New Roman" w:hAnsi="Arial" w:cs="Arial"/>
          <w:color w:val="333333"/>
          <w:sz w:val="21"/>
          <w:szCs w:val="21"/>
        </w:rPr>
        <w:br/>
      </w:r>
      <w:r>
        <w:rPr>
          <w:rFonts w:ascii="Helvetica" w:eastAsia="Times New Roman" w:hAnsi="Helvetica" w:cs="Helvetica"/>
          <w:noProof/>
          <w:color w:val="333333"/>
          <w:sz w:val="21"/>
          <w:szCs w:val="21"/>
        </w:rPr>
        <w:drawing>
          <wp:inline distT="0" distB="0" distL="0" distR="0" wp14:anchorId="2DEC7037" wp14:editId="6299A93F">
            <wp:extent cx="4572000" cy="2660904"/>
            <wp:effectExtent l="0" t="0" r="0" b="6350"/>
            <wp:docPr id="2" name="Picture 2" descr="front office checkout regist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ont office checkout register accou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660904"/>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Step 1 of the </w:t>
      </w:r>
      <w:proofErr w:type="spellStart"/>
      <w:r w:rsidRPr="006C0F50">
        <w:rPr>
          <w:rFonts w:ascii="Arial" w:eastAsia="Times New Roman" w:hAnsi="Arial" w:cs="Arial"/>
          <w:color w:val="333333"/>
          <w:sz w:val="21"/>
          <w:szCs w:val="21"/>
        </w:rPr>
        <w:t>check out</w:t>
      </w:r>
      <w:proofErr w:type="spellEnd"/>
      <w:r w:rsidRPr="006C0F50">
        <w:rPr>
          <w:rFonts w:ascii="Arial" w:eastAsia="Times New Roman" w:hAnsi="Arial" w:cs="Arial"/>
          <w:color w:val="333333"/>
          <w:sz w:val="21"/>
          <w:szCs w:val="21"/>
        </w:rPr>
        <w:t xml:space="preserve"> process allows the user to make an account before continuing with payment. Selecting "Register Account" will change Step 2 of checkout from </w:t>
      </w:r>
      <w:proofErr w:type="gramStart"/>
      <w:r w:rsidRPr="006C0F50">
        <w:rPr>
          <w:rFonts w:ascii="Arial" w:eastAsia="Times New Roman" w:hAnsi="Arial" w:cs="Arial"/>
          <w:color w:val="333333"/>
          <w:sz w:val="21"/>
          <w:szCs w:val="21"/>
        </w:rPr>
        <w:t>Billing</w:t>
      </w:r>
      <w:proofErr w:type="gramEnd"/>
      <w:r w:rsidRPr="006C0F50">
        <w:rPr>
          <w:rFonts w:ascii="Arial" w:eastAsia="Times New Roman" w:hAnsi="Arial" w:cs="Arial"/>
          <w:color w:val="333333"/>
          <w:sz w:val="21"/>
          <w:szCs w:val="21"/>
        </w:rPr>
        <w:t xml:space="preserve"> to Account &amp; Billing details. Account &amp; Billing asks for the same personal details as Billing, except that it asks for the user to create a password for their account. After Step 2 is completed, the customer may continue with the checkout process.</w:t>
      </w:r>
    </w:p>
    <w:p w:rsidR="00600D1A" w:rsidRPr="00600D1A" w:rsidRDefault="00600D1A" w:rsidP="00600D1A">
      <w:pPr>
        <w:numPr>
          <w:ilvl w:val="0"/>
          <w:numId w:val="4"/>
        </w:numPr>
        <w:shd w:val="clear" w:color="auto" w:fill="FFFFFF"/>
        <w:spacing w:before="100" w:beforeAutospacing="1" w:after="100" w:afterAutospacing="1" w:line="300" w:lineRule="atLeast"/>
        <w:rPr>
          <w:rFonts w:ascii="Helvetica" w:eastAsia="Times New Roman" w:hAnsi="Helvetica" w:cs="Helvetica"/>
          <w:color w:val="333333"/>
          <w:sz w:val="21"/>
          <w:szCs w:val="21"/>
        </w:rPr>
      </w:pPr>
      <w:r w:rsidRPr="006C0F50">
        <w:rPr>
          <w:rFonts w:ascii="Arial" w:eastAsia="Times New Roman" w:hAnsi="Arial" w:cs="Arial"/>
          <w:b/>
          <w:bCs/>
          <w:color w:val="333333"/>
          <w:sz w:val="21"/>
          <w:szCs w:val="21"/>
        </w:rPr>
        <w:t>Header- "My Account"</w:t>
      </w:r>
      <w:r w:rsidRPr="006C0F50">
        <w:rPr>
          <w:rFonts w:ascii="Arial" w:eastAsia="Times New Roman" w:hAnsi="Arial" w:cs="Arial"/>
          <w:color w:val="333333"/>
          <w:sz w:val="21"/>
          <w:szCs w:val="21"/>
        </w:rPr>
        <w:br/>
      </w:r>
      <w:r>
        <w:rPr>
          <w:rFonts w:ascii="Helvetica" w:eastAsia="Times New Roman" w:hAnsi="Helvetica" w:cs="Helvetica"/>
          <w:noProof/>
          <w:color w:val="333333"/>
          <w:sz w:val="21"/>
          <w:szCs w:val="21"/>
        </w:rPr>
        <w:drawing>
          <wp:inline distT="0" distB="0" distL="0" distR="0">
            <wp:extent cx="2847975" cy="1552575"/>
            <wp:effectExtent l="0" t="0" r="9525" b="9525"/>
            <wp:docPr id="1" name="Picture 1" descr="front office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ont office checkout hea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1552575"/>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lastRenderedPageBreak/>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rsidR="00600D1A" w:rsidRPr="006C0F50" w:rsidRDefault="00600D1A" w:rsidP="00600D1A">
      <w:pPr>
        <w:shd w:val="clear" w:color="auto" w:fill="FFFFFF"/>
        <w:spacing w:before="300" w:after="150" w:line="240" w:lineRule="auto"/>
        <w:outlineLvl w:val="2"/>
        <w:rPr>
          <w:rFonts w:ascii="Arial" w:eastAsia="Times New Roman" w:hAnsi="Arial" w:cs="Arial"/>
          <w:b/>
          <w:bCs/>
          <w:color w:val="333333"/>
          <w:sz w:val="21"/>
          <w:szCs w:val="21"/>
        </w:rPr>
      </w:pPr>
      <w:r w:rsidRPr="006C0F50">
        <w:rPr>
          <w:rFonts w:ascii="Arial" w:eastAsia="Times New Roman" w:hAnsi="Arial" w:cs="Arial"/>
          <w:b/>
          <w:bCs/>
          <w:color w:val="333333"/>
          <w:sz w:val="21"/>
          <w:szCs w:val="21"/>
        </w:rPr>
        <w:t>Checkout</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Once a product has been added to the cart, the customer can continue to the checkout to make their product purchase. The Checkout page can be accessed in the header section of every page (found under the search box). Customer checkout using </w:t>
      </w:r>
      <w:proofErr w:type="spellStart"/>
      <w:r w:rsidRPr="006C0F50">
        <w:rPr>
          <w:rFonts w:ascii="Arial" w:eastAsia="Times New Roman" w:hAnsi="Arial" w:cs="Arial"/>
          <w:color w:val="333333"/>
          <w:sz w:val="21"/>
          <w:szCs w:val="21"/>
        </w:rPr>
        <w:t>OpenCart</w:t>
      </w:r>
      <w:proofErr w:type="spellEnd"/>
      <w:r w:rsidRPr="006C0F50">
        <w:rPr>
          <w:rFonts w:ascii="Arial" w:eastAsia="Times New Roman" w:hAnsi="Arial" w:cs="Arial"/>
          <w:color w:val="333333"/>
          <w:sz w:val="21"/>
          <w:szCs w:val="21"/>
        </w:rPr>
        <w:t xml:space="preserve"> is a simple process that can be completed in 6 steps.</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1: Checkout options</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The customer can log into or register their account (as explained above), or select guest checkout.</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2: Billing details</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Personal details including "First Name", "Last Name", "E-mail", and "Telephone" are filled into a form. It also requires the customer's address details.</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3: Delivery details</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In Billing Details, the user can check a box to indicate that the delivery details and billing details are the same. This will cause it to skip over this step to Delivery Method. If the delivery </w:t>
      </w:r>
      <w:proofErr w:type="spellStart"/>
      <w:r w:rsidRPr="006C0F50">
        <w:rPr>
          <w:rFonts w:ascii="Arial" w:eastAsia="Times New Roman" w:hAnsi="Arial" w:cs="Arial"/>
          <w:color w:val="333333"/>
          <w:sz w:val="21"/>
          <w:szCs w:val="21"/>
        </w:rPr>
        <w:t>etails</w:t>
      </w:r>
      <w:proofErr w:type="spellEnd"/>
      <w:r w:rsidRPr="006C0F50">
        <w:rPr>
          <w:rFonts w:ascii="Arial" w:eastAsia="Times New Roman" w:hAnsi="Arial" w:cs="Arial"/>
          <w:color w:val="333333"/>
          <w:sz w:val="21"/>
          <w:szCs w:val="21"/>
        </w:rPr>
        <w:t xml:space="preserve"> are different from the billing details the customer can enter this information in a form in this section.</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4: Delivery method</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A method of shipping is selected here. A comment box is added for the customer to add comments about their order.</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5: Payment method</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The customer selects their method of payment here and may add comments in the comment box.</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6: Confirm order</w:t>
      </w:r>
    </w:p>
    <w:p w:rsidR="00600D1A" w:rsidRPr="00600D1A" w:rsidRDefault="00600D1A" w:rsidP="00600D1A">
      <w:pPr>
        <w:shd w:val="clear" w:color="auto" w:fill="FFFFFF"/>
        <w:spacing w:after="150" w:line="300" w:lineRule="atLeast"/>
        <w:ind w:left="720"/>
        <w:rPr>
          <w:rFonts w:ascii="Helvetica" w:eastAsia="Times New Roman" w:hAnsi="Helvetica" w:cs="Helvetica"/>
          <w:color w:val="333333"/>
          <w:sz w:val="21"/>
          <w:szCs w:val="21"/>
        </w:rPr>
      </w:pPr>
      <w:r w:rsidRPr="006C0F50">
        <w:rPr>
          <w:rFonts w:ascii="Arial" w:eastAsia="Times New Roman" w:hAnsi="Arial" w:cs="Arial"/>
          <w:color w:val="333333"/>
          <w:sz w:val="21"/>
          <w:szCs w:val="21"/>
        </w:rPr>
        <w:t>In this last step, the customer will see an overview of their purchase; including the product description, quantity, and price (with tax &amp; shipping).</w:t>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lastRenderedPageBreak/>
        <w:t>Store front customization using the admin dashboard</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All of the features listed above can be customized to some degree in the admin panel. The administrator can change the position of certain products, disable categories, edit prices and descriptions, upload banners, etc. There is much work that can be done in the </w:t>
      </w:r>
      <w:proofErr w:type="spellStart"/>
      <w:r w:rsidRPr="006C0F50">
        <w:rPr>
          <w:rFonts w:ascii="Arial" w:eastAsia="Times New Roman" w:hAnsi="Arial" w:cs="Arial"/>
          <w:color w:val="333333"/>
          <w:sz w:val="21"/>
          <w:szCs w:val="21"/>
        </w:rPr>
        <w:t>OpenCart</w:t>
      </w:r>
      <w:proofErr w:type="spellEnd"/>
      <w:r w:rsidRPr="006C0F50">
        <w:rPr>
          <w:rFonts w:ascii="Arial" w:eastAsia="Times New Roman" w:hAnsi="Arial" w:cs="Arial"/>
          <w:color w:val="333333"/>
          <w:sz w:val="21"/>
          <w:szCs w:val="21"/>
        </w:rPr>
        <w:t xml:space="preserve"> admin to establish the shop's brand.</w:t>
      </w:r>
    </w:p>
    <w:p w:rsidR="009A3336" w:rsidRPr="009A3336" w:rsidRDefault="009A3336" w:rsidP="009A3336">
      <w:pPr>
        <w:shd w:val="clear" w:color="auto" w:fill="FFFFFF"/>
        <w:spacing w:before="300" w:after="150" w:line="240" w:lineRule="auto"/>
        <w:outlineLvl w:val="2"/>
        <w:rPr>
          <w:rFonts w:ascii="Arial" w:eastAsia="Times New Roman" w:hAnsi="Arial" w:cs="Arial"/>
          <w:b/>
          <w:bCs/>
          <w:color w:val="333333"/>
          <w:sz w:val="21"/>
          <w:szCs w:val="21"/>
        </w:rPr>
      </w:pPr>
      <w:r w:rsidRPr="009A3336">
        <w:rPr>
          <w:rFonts w:ascii="Arial" w:eastAsia="Times New Roman" w:hAnsi="Arial" w:cs="Arial"/>
          <w:b/>
          <w:bCs/>
          <w:color w:val="333333"/>
          <w:sz w:val="21"/>
          <w:szCs w:val="21"/>
        </w:rPr>
        <w:t xml:space="preserve">FUNCTIONAL COMPONENTS OF THE PROJECT </w:t>
      </w: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1: </w:t>
      </w:r>
      <w:r>
        <w:rPr>
          <w:rFonts w:ascii="Arial" w:hAnsi="Arial" w:cs="Arial"/>
          <w:sz w:val="20"/>
          <w:szCs w:val="20"/>
        </w:rPr>
        <w:t xml:space="preserve">Home and login. </w:t>
      </w:r>
    </w:p>
    <w:p w:rsidR="009A3336" w:rsidRDefault="009A3336" w:rsidP="009A3336">
      <w:pPr>
        <w:pStyle w:val="Default"/>
        <w:ind w:left="1440"/>
        <w:rPr>
          <w:rFonts w:ascii="Arial" w:hAnsi="Arial" w:cs="Arial"/>
          <w:sz w:val="20"/>
          <w:szCs w:val="20"/>
        </w:rPr>
      </w:pPr>
      <w:r>
        <w:rPr>
          <w:rFonts w:ascii="Arial" w:hAnsi="Arial" w:cs="Arial"/>
          <w:sz w:val="20"/>
          <w:szCs w:val="20"/>
        </w:rPr>
        <w:t xml:space="preserve">        All Home page, Login and Registration related </w:t>
      </w:r>
      <w:r w:rsidR="00377E65">
        <w:rPr>
          <w:rFonts w:ascii="Arial" w:hAnsi="Arial" w:cs="Arial"/>
          <w:sz w:val="20"/>
          <w:szCs w:val="20"/>
        </w:rPr>
        <w:t>test cases</w:t>
      </w:r>
      <w:r>
        <w:rPr>
          <w:rFonts w:ascii="Arial" w:hAnsi="Arial" w:cs="Arial"/>
          <w:sz w:val="20"/>
          <w:szCs w:val="20"/>
        </w:rPr>
        <w:t xml:space="preserve"> will be inside this module. </w:t>
      </w:r>
    </w:p>
    <w:p w:rsidR="009A3336" w:rsidRDefault="009A3336" w:rsidP="009A3336">
      <w:pPr>
        <w:pStyle w:val="Default"/>
        <w:ind w:left="1440"/>
        <w:rPr>
          <w:rFonts w:ascii="Arial" w:hAnsi="Arial" w:cs="Arial"/>
          <w:sz w:val="20"/>
          <w:szCs w:val="20"/>
        </w:rPr>
      </w:pP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2: </w:t>
      </w:r>
      <w:r>
        <w:rPr>
          <w:rFonts w:ascii="Arial" w:hAnsi="Arial" w:cs="Arial"/>
          <w:sz w:val="20"/>
          <w:szCs w:val="20"/>
        </w:rPr>
        <w:t>Browse and Cart</w:t>
      </w:r>
    </w:p>
    <w:p w:rsidR="009A3336" w:rsidRDefault="009A3336" w:rsidP="009A3336">
      <w:pPr>
        <w:pStyle w:val="Default"/>
        <w:ind w:left="720"/>
        <w:rPr>
          <w:rFonts w:ascii="Arial" w:hAnsi="Arial" w:cs="Arial"/>
          <w:sz w:val="20"/>
          <w:szCs w:val="20"/>
        </w:rPr>
      </w:pPr>
      <w:r>
        <w:rPr>
          <w:rFonts w:ascii="Arial" w:hAnsi="Arial" w:cs="Arial"/>
          <w:sz w:val="20"/>
          <w:szCs w:val="20"/>
        </w:rPr>
        <w:t xml:space="preserve">                     All product browsing and cart related </w:t>
      </w:r>
      <w:r w:rsidR="00377E65">
        <w:rPr>
          <w:rFonts w:ascii="Arial" w:hAnsi="Arial" w:cs="Arial"/>
          <w:sz w:val="20"/>
          <w:szCs w:val="20"/>
        </w:rPr>
        <w:t>test cases</w:t>
      </w:r>
      <w:r>
        <w:rPr>
          <w:rFonts w:ascii="Arial" w:hAnsi="Arial" w:cs="Arial"/>
          <w:sz w:val="20"/>
          <w:szCs w:val="20"/>
        </w:rPr>
        <w:t xml:space="preserve"> will be inside this module. </w:t>
      </w:r>
    </w:p>
    <w:p w:rsidR="009A3336" w:rsidRDefault="009A3336" w:rsidP="009A3336">
      <w:pPr>
        <w:pStyle w:val="Default"/>
        <w:ind w:left="720"/>
        <w:rPr>
          <w:rFonts w:ascii="Arial" w:hAnsi="Arial" w:cs="Arial"/>
          <w:sz w:val="20"/>
          <w:szCs w:val="20"/>
        </w:rPr>
      </w:pP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3: </w:t>
      </w:r>
      <w:r>
        <w:rPr>
          <w:rFonts w:ascii="Arial" w:hAnsi="Arial" w:cs="Arial"/>
          <w:sz w:val="20"/>
          <w:szCs w:val="20"/>
        </w:rPr>
        <w:t xml:space="preserve">Search and Checkout </w:t>
      </w:r>
    </w:p>
    <w:p w:rsidR="009A3336" w:rsidRDefault="009A3336" w:rsidP="009A3336">
      <w:pPr>
        <w:pStyle w:val="Default"/>
        <w:ind w:left="720"/>
        <w:rPr>
          <w:rFonts w:ascii="Arial" w:hAnsi="Arial" w:cs="Arial"/>
          <w:sz w:val="20"/>
          <w:szCs w:val="20"/>
        </w:rPr>
      </w:pPr>
      <w:r>
        <w:rPr>
          <w:rFonts w:ascii="Arial" w:hAnsi="Arial" w:cs="Arial"/>
          <w:sz w:val="20"/>
          <w:szCs w:val="20"/>
        </w:rPr>
        <w:t xml:space="preserve">                     All product search and checkout related </w:t>
      </w:r>
      <w:r w:rsidR="00377E65">
        <w:rPr>
          <w:rFonts w:ascii="Arial" w:hAnsi="Arial" w:cs="Arial"/>
          <w:sz w:val="20"/>
          <w:szCs w:val="20"/>
        </w:rPr>
        <w:t>test cases</w:t>
      </w:r>
      <w:r>
        <w:rPr>
          <w:rFonts w:ascii="Arial" w:hAnsi="Arial" w:cs="Arial"/>
          <w:sz w:val="20"/>
          <w:szCs w:val="20"/>
        </w:rPr>
        <w:t xml:space="preserve"> will be inside this module. </w:t>
      </w:r>
    </w:p>
    <w:p w:rsidR="009A3336" w:rsidRDefault="009A3336" w:rsidP="009A3336">
      <w:pPr>
        <w:pStyle w:val="Default"/>
        <w:ind w:left="720"/>
        <w:rPr>
          <w:rFonts w:ascii="Arial" w:hAnsi="Arial" w:cs="Arial"/>
          <w:sz w:val="20"/>
          <w:szCs w:val="20"/>
        </w:rPr>
      </w:pP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4: </w:t>
      </w:r>
      <w:r>
        <w:rPr>
          <w:rFonts w:ascii="Arial" w:hAnsi="Arial" w:cs="Arial"/>
          <w:sz w:val="20"/>
          <w:szCs w:val="20"/>
        </w:rPr>
        <w:t xml:space="preserve">Product details and Ordering </w:t>
      </w:r>
    </w:p>
    <w:p w:rsidR="009A3336" w:rsidRDefault="009A3336" w:rsidP="009A3336">
      <w:pPr>
        <w:pStyle w:val="Default"/>
        <w:ind w:left="720"/>
        <w:rPr>
          <w:rFonts w:ascii="Arial" w:hAnsi="Arial" w:cs="Arial"/>
          <w:sz w:val="20"/>
          <w:szCs w:val="20"/>
        </w:rPr>
      </w:pPr>
      <w:r>
        <w:rPr>
          <w:rFonts w:ascii="Arial" w:hAnsi="Arial" w:cs="Arial"/>
          <w:sz w:val="20"/>
          <w:szCs w:val="20"/>
        </w:rPr>
        <w:t xml:space="preserve">                     All product details and product ordering related </w:t>
      </w:r>
      <w:r w:rsidR="00377E65">
        <w:rPr>
          <w:rFonts w:ascii="Arial" w:hAnsi="Arial" w:cs="Arial"/>
          <w:sz w:val="20"/>
          <w:szCs w:val="20"/>
        </w:rPr>
        <w:t>test cases</w:t>
      </w:r>
      <w:r>
        <w:rPr>
          <w:rFonts w:ascii="Arial" w:hAnsi="Arial" w:cs="Arial"/>
          <w:sz w:val="20"/>
          <w:szCs w:val="20"/>
        </w:rPr>
        <w:t xml:space="preserve"> will be inside this module. </w:t>
      </w:r>
    </w:p>
    <w:p w:rsidR="009A3336" w:rsidRDefault="009A3336" w:rsidP="009A3336">
      <w:pPr>
        <w:pStyle w:val="Default"/>
        <w:ind w:left="720"/>
        <w:rPr>
          <w:rFonts w:ascii="Arial" w:hAnsi="Arial" w:cs="Arial"/>
          <w:sz w:val="20"/>
          <w:szCs w:val="20"/>
        </w:rPr>
      </w:pP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5: </w:t>
      </w:r>
      <w:r>
        <w:rPr>
          <w:rFonts w:ascii="Arial" w:hAnsi="Arial" w:cs="Arial"/>
          <w:sz w:val="20"/>
          <w:szCs w:val="20"/>
        </w:rPr>
        <w:t xml:space="preserve">Profile and Address book </w:t>
      </w:r>
    </w:p>
    <w:p w:rsidR="009A3336" w:rsidRDefault="009A3336" w:rsidP="009A3336">
      <w:pPr>
        <w:pStyle w:val="ListParagraph"/>
        <w:rPr>
          <w:rFonts w:ascii="Arial" w:hAnsi="Arial" w:cs="Arial"/>
          <w:sz w:val="20"/>
          <w:szCs w:val="20"/>
        </w:rPr>
      </w:pPr>
      <w:r>
        <w:rPr>
          <w:rFonts w:ascii="Arial" w:hAnsi="Arial" w:cs="Arial"/>
          <w:sz w:val="20"/>
          <w:szCs w:val="20"/>
        </w:rPr>
        <w:t xml:space="preserve">                     </w:t>
      </w:r>
      <w:r w:rsidRPr="009A3336">
        <w:rPr>
          <w:rFonts w:ascii="Arial" w:hAnsi="Arial" w:cs="Arial"/>
          <w:sz w:val="20"/>
          <w:szCs w:val="20"/>
        </w:rPr>
        <w:t xml:space="preserve">All user profile and address book ordering related </w:t>
      </w:r>
      <w:r w:rsidR="00377E65" w:rsidRPr="009A3336">
        <w:rPr>
          <w:rFonts w:ascii="Arial" w:hAnsi="Arial" w:cs="Arial"/>
          <w:sz w:val="20"/>
          <w:szCs w:val="20"/>
        </w:rPr>
        <w:t>test cases</w:t>
      </w:r>
      <w:r w:rsidRPr="009A3336">
        <w:rPr>
          <w:rFonts w:ascii="Arial" w:hAnsi="Arial" w:cs="Arial"/>
          <w:sz w:val="20"/>
          <w:szCs w:val="20"/>
        </w:rPr>
        <w:t xml:space="preserve"> will be inside this </w:t>
      </w:r>
    </w:p>
    <w:p w:rsidR="00EC4A6D" w:rsidRDefault="009A3336" w:rsidP="009A3336">
      <w:pPr>
        <w:pStyle w:val="ListParagraph"/>
      </w:pPr>
      <w:r>
        <w:rPr>
          <w:rFonts w:ascii="Arial" w:hAnsi="Arial" w:cs="Arial"/>
          <w:sz w:val="20"/>
          <w:szCs w:val="20"/>
        </w:rPr>
        <w:t xml:space="preserve">                     </w:t>
      </w:r>
      <w:proofErr w:type="gramStart"/>
      <w:r w:rsidRPr="009A3336">
        <w:rPr>
          <w:rFonts w:ascii="Arial" w:hAnsi="Arial" w:cs="Arial"/>
          <w:sz w:val="20"/>
          <w:szCs w:val="20"/>
        </w:rPr>
        <w:t>module</w:t>
      </w:r>
      <w:proofErr w:type="gramEnd"/>
      <w:r w:rsidRPr="009A3336">
        <w:rPr>
          <w:rFonts w:ascii="Arial" w:hAnsi="Arial" w:cs="Arial"/>
          <w:sz w:val="20"/>
          <w:szCs w:val="20"/>
        </w:rPr>
        <w:t>.</w:t>
      </w:r>
    </w:p>
    <w:sectPr w:rsidR="00EC4A6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A8E" w:rsidRDefault="00947A8E" w:rsidP="00F66BF3">
      <w:pPr>
        <w:spacing w:after="0" w:line="240" w:lineRule="auto"/>
      </w:pPr>
      <w:r>
        <w:separator/>
      </w:r>
    </w:p>
  </w:endnote>
  <w:endnote w:type="continuationSeparator" w:id="0">
    <w:p w:rsidR="00947A8E" w:rsidRDefault="00947A8E" w:rsidP="00F66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BF3" w:rsidRDefault="00F66BF3">
    <w:pPr>
      <w:pStyle w:val="Footer"/>
      <w:rPr>
        <w:rFonts w:ascii="Candara" w:hAnsi="Candara"/>
        <w:b/>
      </w:rPr>
    </w:pPr>
  </w:p>
  <w:p w:rsidR="00F66BF3" w:rsidRPr="00F66BF3" w:rsidRDefault="00F66BF3" w:rsidP="00F66BF3">
    <w:pPr>
      <w:pStyle w:val="Footer"/>
      <w:jc w:val="center"/>
      <w:rPr>
        <w:rFonts w:ascii="Candara" w:hAnsi="Candara"/>
        <w:b/>
      </w:rPr>
    </w:pPr>
    <w:r>
      <w:rPr>
        <w:rFonts w:ascii="Candara" w:hAnsi="Candara"/>
        <w:b/>
      </w:rPr>
      <w:t>Capgemini Public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A8E" w:rsidRDefault="00947A8E" w:rsidP="00F66BF3">
      <w:pPr>
        <w:spacing w:after="0" w:line="240" w:lineRule="auto"/>
      </w:pPr>
      <w:r>
        <w:separator/>
      </w:r>
    </w:p>
  </w:footnote>
  <w:footnote w:type="continuationSeparator" w:id="0">
    <w:p w:rsidR="00947A8E" w:rsidRDefault="00947A8E" w:rsidP="00F66B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D7D15"/>
    <w:multiLevelType w:val="multilevel"/>
    <w:tmpl w:val="BF22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8244E"/>
    <w:multiLevelType w:val="multilevel"/>
    <w:tmpl w:val="1466F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6578C"/>
    <w:multiLevelType w:val="multilevel"/>
    <w:tmpl w:val="AD74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C0B62"/>
    <w:multiLevelType w:val="hybridMultilevel"/>
    <w:tmpl w:val="294A4678"/>
    <w:lvl w:ilvl="0" w:tplc="AE6CDB7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2708F8"/>
    <w:multiLevelType w:val="multilevel"/>
    <w:tmpl w:val="AACCB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050E23"/>
    <w:multiLevelType w:val="multilevel"/>
    <w:tmpl w:val="0820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D1A"/>
    <w:rsid w:val="00000CA4"/>
    <w:rsid w:val="00001A34"/>
    <w:rsid w:val="00004ADE"/>
    <w:rsid w:val="0003472E"/>
    <w:rsid w:val="00037B71"/>
    <w:rsid w:val="0005335B"/>
    <w:rsid w:val="000B161E"/>
    <w:rsid w:val="000B2A94"/>
    <w:rsid w:val="000C081E"/>
    <w:rsid w:val="000C1123"/>
    <w:rsid w:val="000C32AC"/>
    <w:rsid w:val="000C5150"/>
    <w:rsid w:val="000D53E8"/>
    <w:rsid w:val="000E0D87"/>
    <w:rsid w:val="000E77D2"/>
    <w:rsid w:val="000F7B21"/>
    <w:rsid w:val="001317BE"/>
    <w:rsid w:val="001766D1"/>
    <w:rsid w:val="00180D82"/>
    <w:rsid w:val="001A009D"/>
    <w:rsid w:val="001B79CD"/>
    <w:rsid w:val="001C63F5"/>
    <w:rsid w:val="001D4149"/>
    <w:rsid w:val="001D7BE8"/>
    <w:rsid w:val="001E55E8"/>
    <w:rsid w:val="001F71D3"/>
    <w:rsid w:val="00202CB7"/>
    <w:rsid w:val="00205362"/>
    <w:rsid w:val="00211DB0"/>
    <w:rsid w:val="002278A0"/>
    <w:rsid w:val="00230A08"/>
    <w:rsid w:val="002311E2"/>
    <w:rsid w:val="002338A6"/>
    <w:rsid w:val="002372F9"/>
    <w:rsid w:val="0026449A"/>
    <w:rsid w:val="00265419"/>
    <w:rsid w:val="002657B2"/>
    <w:rsid w:val="00292DB1"/>
    <w:rsid w:val="002D2805"/>
    <w:rsid w:val="002E285B"/>
    <w:rsid w:val="002F1671"/>
    <w:rsid w:val="002F1E55"/>
    <w:rsid w:val="002F6B48"/>
    <w:rsid w:val="00303AE8"/>
    <w:rsid w:val="003052F6"/>
    <w:rsid w:val="003119A0"/>
    <w:rsid w:val="00325FC0"/>
    <w:rsid w:val="0033588A"/>
    <w:rsid w:val="0035117F"/>
    <w:rsid w:val="003708E5"/>
    <w:rsid w:val="0037100F"/>
    <w:rsid w:val="00377E65"/>
    <w:rsid w:val="00392BAA"/>
    <w:rsid w:val="003A6DD2"/>
    <w:rsid w:val="003D0A34"/>
    <w:rsid w:val="003D6CD0"/>
    <w:rsid w:val="003D714F"/>
    <w:rsid w:val="003E5D27"/>
    <w:rsid w:val="004065F9"/>
    <w:rsid w:val="0043010B"/>
    <w:rsid w:val="00436E22"/>
    <w:rsid w:val="004544CF"/>
    <w:rsid w:val="00457175"/>
    <w:rsid w:val="00465E35"/>
    <w:rsid w:val="00465F86"/>
    <w:rsid w:val="00467BE5"/>
    <w:rsid w:val="004744C5"/>
    <w:rsid w:val="00476C0A"/>
    <w:rsid w:val="0048306F"/>
    <w:rsid w:val="004958D3"/>
    <w:rsid w:val="0049796E"/>
    <w:rsid w:val="004A1183"/>
    <w:rsid w:val="004A6973"/>
    <w:rsid w:val="004C35DB"/>
    <w:rsid w:val="004D3A3F"/>
    <w:rsid w:val="004F4544"/>
    <w:rsid w:val="00504A98"/>
    <w:rsid w:val="005159DE"/>
    <w:rsid w:val="0051762C"/>
    <w:rsid w:val="00517DFA"/>
    <w:rsid w:val="00521D5E"/>
    <w:rsid w:val="00527213"/>
    <w:rsid w:val="005303B6"/>
    <w:rsid w:val="00550FF3"/>
    <w:rsid w:val="00562A94"/>
    <w:rsid w:val="005933FB"/>
    <w:rsid w:val="005C1ED3"/>
    <w:rsid w:val="005D7DD0"/>
    <w:rsid w:val="005E11AF"/>
    <w:rsid w:val="005E2597"/>
    <w:rsid w:val="005E5667"/>
    <w:rsid w:val="005F26B0"/>
    <w:rsid w:val="00600D1A"/>
    <w:rsid w:val="00614725"/>
    <w:rsid w:val="00626FAF"/>
    <w:rsid w:val="00650FAF"/>
    <w:rsid w:val="0065436B"/>
    <w:rsid w:val="00656DFC"/>
    <w:rsid w:val="00673A73"/>
    <w:rsid w:val="00675205"/>
    <w:rsid w:val="00697740"/>
    <w:rsid w:val="006A3359"/>
    <w:rsid w:val="006A42BA"/>
    <w:rsid w:val="006A7489"/>
    <w:rsid w:val="006B0E84"/>
    <w:rsid w:val="006C0F50"/>
    <w:rsid w:val="006D67BB"/>
    <w:rsid w:val="006E12B8"/>
    <w:rsid w:val="0071007E"/>
    <w:rsid w:val="00713341"/>
    <w:rsid w:val="00714D39"/>
    <w:rsid w:val="0071605E"/>
    <w:rsid w:val="00717611"/>
    <w:rsid w:val="00731488"/>
    <w:rsid w:val="007370BE"/>
    <w:rsid w:val="00742484"/>
    <w:rsid w:val="00751449"/>
    <w:rsid w:val="0076775C"/>
    <w:rsid w:val="00780423"/>
    <w:rsid w:val="00795AD7"/>
    <w:rsid w:val="007C7316"/>
    <w:rsid w:val="007C7F4F"/>
    <w:rsid w:val="007D2A20"/>
    <w:rsid w:val="007D6D55"/>
    <w:rsid w:val="007E5187"/>
    <w:rsid w:val="00812F3D"/>
    <w:rsid w:val="0081645F"/>
    <w:rsid w:val="0083160D"/>
    <w:rsid w:val="00831ABE"/>
    <w:rsid w:val="00844F3A"/>
    <w:rsid w:val="0084516B"/>
    <w:rsid w:val="00850D73"/>
    <w:rsid w:val="00867B4F"/>
    <w:rsid w:val="008756E5"/>
    <w:rsid w:val="008A6505"/>
    <w:rsid w:val="008D30CC"/>
    <w:rsid w:val="008D6004"/>
    <w:rsid w:val="008F7073"/>
    <w:rsid w:val="008F7BFB"/>
    <w:rsid w:val="0094036D"/>
    <w:rsid w:val="009411E3"/>
    <w:rsid w:val="00942EAD"/>
    <w:rsid w:val="00943D1D"/>
    <w:rsid w:val="00947A8E"/>
    <w:rsid w:val="00955702"/>
    <w:rsid w:val="00971AE1"/>
    <w:rsid w:val="0097633D"/>
    <w:rsid w:val="009772B1"/>
    <w:rsid w:val="00980A02"/>
    <w:rsid w:val="0099101F"/>
    <w:rsid w:val="009A28AC"/>
    <w:rsid w:val="009A3336"/>
    <w:rsid w:val="009E0EA0"/>
    <w:rsid w:val="009E63A1"/>
    <w:rsid w:val="009E722C"/>
    <w:rsid w:val="009F7995"/>
    <w:rsid w:val="00A10D6E"/>
    <w:rsid w:val="00A11986"/>
    <w:rsid w:val="00A14C69"/>
    <w:rsid w:val="00A41F5C"/>
    <w:rsid w:val="00A444E4"/>
    <w:rsid w:val="00A476DE"/>
    <w:rsid w:val="00A5711C"/>
    <w:rsid w:val="00A61081"/>
    <w:rsid w:val="00A76BE3"/>
    <w:rsid w:val="00A939E6"/>
    <w:rsid w:val="00A965C4"/>
    <w:rsid w:val="00AA129C"/>
    <w:rsid w:val="00AA69A5"/>
    <w:rsid w:val="00AB0ADC"/>
    <w:rsid w:val="00AB2925"/>
    <w:rsid w:val="00AC688D"/>
    <w:rsid w:val="00AE70D6"/>
    <w:rsid w:val="00AF2DEB"/>
    <w:rsid w:val="00B03797"/>
    <w:rsid w:val="00B14419"/>
    <w:rsid w:val="00B23951"/>
    <w:rsid w:val="00B37482"/>
    <w:rsid w:val="00B37CBD"/>
    <w:rsid w:val="00B55C76"/>
    <w:rsid w:val="00B57F8B"/>
    <w:rsid w:val="00B71A8C"/>
    <w:rsid w:val="00B84131"/>
    <w:rsid w:val="00B915AD"/>
    <w:rsid w:val="00BA24E8"/>
    <w:rsid w:val="00BD08AA"/>
    <w:rsid w:val="00C21300"/>
    <w:rsid w:val="00C43A7D"/>
    <w:rsid w:val="00C43F91"/>
    <w:rsid w:val="00C83C6A"/>
    <w:rsid w:val="00C84A3C"/>
    <w:rsid w:val="00C9042D"/>
    <w:rsid w:val="00C914C4"/>
    <w:rsid w:val="00C92567"/>
    <w:rsid w:val="00C979D5"/>
    <w:rsid w:val="00CA0520"/>
    <w:rsid w:val="00CA0B26"/>
    <w:rsid w:val="00CA4C1C"/>
    <w:rsid w:val="00CB6310"/>
    <w:rsid w:val="00CC0F3F"/>
    <w:rsid w:val="00CC13EF"/>
    <w:rsid w:val="00CC761F"/>
    <w:rsid w:val="00CC7CE0"/>
    <w:rsid w:val="00CD4087"/>
    <w:rsid w:val="00CE34C0"/>
    <w:rsid w:val="00D10B37"/>
    <w:rsid w:val="00D35232"/>
    <w:rsid w:val="00D60E9C"/>
    <w:rsid w:val="00D64451"/>
    <w:rsid w:val="00D66967"/>
    <w:rsid w:val="00D75DA5"/>
    <w:rsid w:val="00D80B3D"/>
    <w:rsid w:val="00DA27F8"/>
    <w:rsid w:val="00DA7569"/>
    <w:rsid w:val="00DE3933"/>
    <w:rsid w:val="00DF15AE"/>
    <w:rsid w:val="00DF3736"/>
    <w:rsid w:val="00E02C3D"/>
    <w:rsid w:val="00E27C56"/>
    <w:rsid w:val="00E35A59"/>
    <w:rsid w:val="00E42B98"/>
    <w:rsid w:val="00E46454"/>
    <w:rsid w:val="00E559AF"/>
    <w:rsid w:val="00E62EF7"/>
    <w:rsid w:val="00E8258A"/>
    <w:rsid w:val="00E8720F"/>
    <w:rsid w:val="00E918E0"/>
    <w:rsid w:val="00E95B9C"/>
    <w:rsid w:val="00EA7DE1"/>
    <w:rsid w:val="00EC4A6D"/>
    <w:rsid w:val="00EF56FA"/>
    <w:rsid w:val="00EF7DAA"/>
    <w:rsid w:val="00F06152"/>
    <w:rsid w:val="00F06AAF"/>
    <w:rsid w:val="00F1049A"/>
    <w:rsid w:val="00F15369"/>
    <w:rsid w:val="00F36549"/>
    <w:rsid w:val="00F44745"/>
    <w:rsid w:val="00F51221"/>
    <w:rsid w:val="00F52ECF"/>
    <w:rsid w:val="00F552D5"/>
    <w:rsid w:val="00F61AA6"/>
    <w:rsid w:val="00F61EC3"/>
    <w:rsid w:val="00F66BF3"/>
    <w:rsid w:val="00F95C2C"/>
    <w:rsid w:val="00FA14B6"/>
    <w:rsid w:val="00FD1127"/>
    <w:rsid w:val="00FD1AC0"/>
    <w:rsid w:val="00FD6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B12A24-0223-4300-91DB-857BBACE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00D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00D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00D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00D1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D1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00D1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00D1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00D1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00D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600D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00D1A"/>
  </w:style>
  <w:style w:type="character" w:styleId="Hyperlink">
    <w:name w:val="Hyperlink"/>
    <w:basedOn w:val="DefaultParagraphFont"/>
    <w:uiPriority w:val="99"/>
    <w:semiHidden/>
    <w:unhideWhenUsed/>
    <w:rsid w:val="00600D1A"/>
    <w:rPr>
      <w:color w:val="0000FF"/>
      <w:u w:val="single"/>
    </w:rPr>
  </w:style>
  <w:style w:type="character" w:styleId="Strong">
    <w:name w:val="Strong"/>
    <w:basedOn w:val="DefaultParagraphFont"/>
    <w:uiPriority w:val="22"/>
    <w:qFormat/>
    <w:rsid w:val="00600D1A"/>
    <w:rPr>
      <w:b/>
      <w:bCs/>
    </w:rPr>
  </w:style>
  <w:style w:type="paragraph" w:styleId="BalloonText">
    <w:name w:val="Balloon Text"/>
    <w:basedOn w:val="Normal"/>
    <w:link w:val="BalloonTextChar"/>
    <w:uiPriority w:val="99"/>
    <w:semiHidden/>
    <w:unhideWhenUsed/>
    <w:rsid w:val="00600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D1A"/>
    <w:rPr>
      <w:rFonts w:ascii="Tahoma" w:hAnsi="Tahoma" w:cs="Tahoma"/>
      <w:sz w:val="16"/>
      <w:szCs w:val="16"/>
    </w:rPr>
  </w:style>
  <w:style w:type="paragraph" w:customStyle="1" w:styleId="Default">
    <w:name w:val="Default"/>
    <w:rsid w:val="009A3336"/>
    <w:pPr>
      <w:autoSpaceDE w:val="0"/>
      <w:autoSpaceDN w:val="0"/>
      <w:adjustRightInd w:val="0"/>
      <w:spacing w:after="0" w:line="240" w:lineRule="auto"/>
    </w:pPr>
    <w:rPr>
      <w:rFonts w:ascii="Candara" w:hAnsi="Candara" w:cs="Candara"/>
      <w:color w:val="000000"/>
      <w:sz w:val="24"/>
      <w:szCs w:val="24"/>
    </w:rPr>
  </w:style>
  <w:style w:type="paragraph" w:styleId="ListParagraph">
    <w:name w:val="List Paragraph"/>
    <w:basedOn w:val="Normal"/>
    <w:uiPriority w:val="34"/>
    <w:qFormat/>
    <w:rsid w:val="009A3336"/>
    <w:pPr>
      <w:ind w:left="720"/>
      <w:contextualSpacing/>
    </w:pPr>
  </w:style>
  <w:style w:type="paragraph" w:styleId="Header">
    <w:name w:val="header"/>
    <w:basedOn w:val="Normal"/>
    <w:link w:val="HeaderChar"/>
    <w:uiPriority w:val="99"/>
    <w:unhideWhenUsed/>
    <w:rsid w:val="00F66B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BF3"/>
  </w:style>
  <w:style w:type="paragraph" w:styleId="Footer">
    <w:name w:val="footer"/>
    <w:basedOn w:val="Normal"/>
    <w:link w:val="FooterChar"/>
    <w:uiPriority w:val="99"/>
    <w:unhideWhenUsed/>
    <w:rsid w:val="00F66B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791935">
      <w:bodyDiv w:val="1"/>
      <w:marLeft w:val="0"/>
      <w:marRight w:val="0"/>
      <w:marTop w:val="0"/>
      <w:marBottom w:val="0"/>
      <w:divBdr>
        <w:top w:val="none" w:sz="0" w:space="0" w:color="auto"/>
        <w:left w:val="none" w:sz="0" w:space="0" w:color="auto"/>
        <w:bottom w:val="none" w:sz="0" w:space="0" w:color="auto"/>
        <w:right w:val="none" w:sz="0" w:space="0" w:color="auto"/>
      </w:divBdr>
      <w:divsChild>
        <w:div w:id="117148135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1587</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IGATECORP</Company>
  <LinksUpToDate>false</LinksUpToDate>
  <CharactersWithSpaces>10618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 Bhosle</dc:creator>
  <cp:lastModifiedBy>Patil, Dayanand</cp:lastModifiedBy>
  <cp:revision>3</cp:revision>
  <dcterms:created xsi:type="dcterms:W3CDTF">2017-11-07T06:44:00Z</dcterms:created>
  <dcterms:modified xsi:type="dcterms:W3CDTF">2017-11-07T06:44:00Z</dcterms:modified>
</cp:coreProperties>
</file>