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在汽车 OBD 系统中普遍采用的汽车通信协议包括： SAE J1850，ISO 9141-2，ISO 14230-4 和 ISO 15765-4。</w:t>
      </w:r>
    </w:p>
    <w:p>
      <w:pPr>
        <w:rPr>
          <w:rFonts w:hint="eastAsia"/>
        </w:rPr>
      </w:pPr>
      <w:r>
        <w:rPr>
          <w:rFonts w:hint="eastAsia"/>
        </w:rPr>
        <w:t>本文讨论了车载智能终端的接入方式和OBD标准协议</w:t>
      </w:r>
    </w:p>
    <w:p>
      <w:pPr>
        <w:rPr>
          <w:rFonts w:hint="eastAsia"/>
        </w:rPr>
      </w:pP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t>车载智能终端逐渐从服务专业人员向服务车主转变。近几年，国内外互联网巨头纷纷发力车联网领域。Apple推出</w:t>
      </w:r>
      <w:r>
        <w:rPr>
          <w:rFonts w:hint="eastAsia"/>
          <w:b/>
          <w:bCs/>
          <w:lang w:val="en-US" w:eastAsia="zh-CN"/>
        </w:rPr>
        <w:t>Carplay服务</w:t>
      </w:r>
      <w:r>
        <w:rPr>
          <w:rFonts w:hint="eastAsia"/>
          <w:lang w:val="en-US" w:eastAsia="zh-CN"/>
        </w:rPr>
        <w:t>，Google推出</w:t>
      </w:r>
      <w:r>
        <w:rPr>
          <w:rFonts w:hint="eastAsia"/>
          <w:b/>
          <w:bCs/>
          <w:lang w:val="en-US" w:eastAsia="zh-CN"/>
        </w:rPr>
        <w:t>OAA(Open Automotive Alliance)</w:t>
      </w:r>
      <w:r>
        <w:rPr>
          <w:rFonts w:hint="eastAsia"/>
          <w:lang w:val="en-US" w:eastAsia="zh-CN"/>
        </w:rPr>
        <w:t>在互联网公</w:t>
      </w:r>
      <w:r>
        <w:rPr>
          <w:rFonts w:hint="eastAsia" w:asciiTheme="minorHAnsi" w:hAnsiTheme="minorHAnsi" w:eastAsiaTheme="minorEastAsia" w:cstheme="minorBidi"/>
          <w:kern w:val="2"/>
          <w:sz w:val="21"/>
          <w:szCs w:val="24"/>
          <w:lang w:val="en-US" w:eastAsia="zh-CN" w:bidi="ar-SA"/>
        </w:rPr>
        <w:t>司大力推出硬件设备的同时，元征、迪纳OBD厂商开始重视互联网服务，其中元征重磅推</w:t>
      </w:r>
      <w:r>
        <w:rPr>
          <w:rFonts w:hint="eastAsia"/>
          <w:lang w:val="en-US" w:eastAsia="zh-CN"/>
        </w:rPr>
        <w:t>出</w:t>
      </w:r>
      <w:r>
        <w:rPr>
          <w:rFonts w:hint="eastAsia"/>
          <w:b/>
          <w:bCs/>
          <w:lang w:val="en-US" w:eastAsia="zh-CN"/>
        </w:rPr>
        <w:t>Golo系列</w:t>
      </w:r>
      <w:r>
        <w:rPr>
          <w:rFonts w:hint="eastAsia"/>
          <w:lang w:val="en-US" w:eastAsia="zh-CN"/>
        </w:rPr>
        <w:t>；迪纳推出</w:t>
      </w:r>
      <w:r>
        <w:rPr>
          <w:rFonts w:hint="eastAsia"/>
          <w:b/>
          <w:bCs/>
          <w:lang w:val="en-US" w:eastAsia="zh-CN"/>
        </w:rPr>
        <w:t>车行者、汽车360</w:t>
      </w:r>
      <w:r>
        <w:rPr>
          <w:rFonts w:hint="eastAsia"/>
          <w:lang w:val="en-US" w:eastAsia="zh-CN"/>
        </w:rPr>
        <w:t>等APP应用。目前市场上，基于OBD的车载智能终端，一般以智能手机作为服务显示设备，通过蓝牙、2G/3G/4G移动通信或WiFi等方式与</w:t>
      </w:r>
      <w:r>
        <w:rPr>
          <w:rFonts w:hint="eastAsia" w:asciiTheme="minorHAnsi" w:hAnsiTheme="minorHAnsi" w:eastAsiaTheme="minorEastAsia" w:cstheme="minorBidi"/>
          <w:kern w:val="2"/>
          <w:sz w:val="21"/>
          <w:szCs w:val="24"/>
          <w:lang w:val="en-US" w:eastAsia="zh-CN" w:bidi="ar-SA"/>
        </w:rPr>
        <w:t>智能手机互联，将OBD接口获取的汽车数据和服务以智能手机APP的形式提供给车主。</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车载智能终端主要负责：</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 通过OBD接口与汽车ECU建立通信；</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 接收外置传感器的信号；</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3) 将读取到的汽车和传感器数据通过无线网络传输给智能手机等显示终端和云端，同时接受来自显示终端和云端的控制指令。</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显示</w:t>
      </w:r>
      <w:r>
        <w:rPr>
          <w:rFonts w:hint="eastAsia"/>
          <w:lang w:val="en-US" w:eastAsia="zh-CN"/>
        </w:rPr>
        <w:t>终端</w:t>
      </w:r>
      <w:r>
        <w:rPr>
          <w:rFonts w:hint="eastAsia" w:asciiTheme="minorHAnsi" w:hAnsiTheme="minorHAnsi" w:eastAsiaTheme="minorEastAsia" w:cstheme="minorBidi"/>
          <w:kern w:val="2"/>
          <w:sz w:val="21"/>
          <w:szCs w:val="24"/>
          <w:lang w:val="en-US" w:eastAsia="zh-CN" w:bidi="ar-SA"/>
        </w:rPr>
        <w:t>主要负责：</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 将车载智能终端的数据显示给用户；</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 把汽车数据和用户行为数据传输给云端分析；</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 接收用户输入的控制指令，并把控制指令和相关数据请求发送给车载智能终端。</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云端主要负责：</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1) 接受来自车载智能终端和显示终端的数据；</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2)分析数据，并提供数据服务(推荐、预警等)给用户。</w:t>
      </w:r>
    </w:p>
    <w:p>
      <w:pPr>
        <w:rPr>
          <w:rFonts w:hint="eastAsia"/>
          <w:lang w:val="en-US" w:eastAsia="zh-CN"/>
        </w:rPr>
      </w:pPr>
      <w:r>
        <w:rPr>
          <w:rFonts w:hint="eastAsia"/>
          <w:lang w:val="en-US" w:eastAsia="zh-CN"/>
        </w:rPr>
        <w:t>基于OBD的车载智能终端主要有三种网络接入方式，即蓝牙接入、2G/3G/4G移动通信接入和WiFi接入。 目前市面上大部分的终端可以支持一种或多种接入方式。</w:t>
      </w:r>
    </w:p>
    <w:p>
      <w:pPr>
        <w:rPr>
          <w:rFonts w:hint="eastAsia"/>
          <w:lang w:val="en-US" w:eastAsia="zh-CN"/>
        </w:rPr>
      </w:pPr>
    </w:p>
    <w:p>
      <w:pPr>
        <w:rPr>
          <w:rFonts w:hint="eastAsia"/>
        </w:rPr>
      </w:pPr>
      <w:r>
        <w:rPr>
          <w:rFonts w:hint="eastAsia"/>
        </w:rPr>
        <w:t>基于OBD的车载智能终端要求设备兼具智能性和低功耗。终端智能性的表现之一就是能在第一时间完成设备唤醒并建立连接。低功耗主要要求设备在待机或休眠状态下，功耗尽可能减小，不会大量损耗汽车电瓶电量。</w:t>
      </w:r>
      <w:r>
        <w:rPr>
          <w:rFonts w:hint="eastAsia"/>
          <w:b/>
          <w:bCs/>
        </w:rPr>
        <w:t>蓝牙4.0协议</w:t>
      </w:r>
      <w:r>
        <w:rPr>
          <w:rFonts w:hint="eastAsia"/>
        </w:rPr>
        <w:t>极低的运行和待机功耗，以及优化的休眠机制，同时满足了车载智能终端智能性和低功耗的需求。</w:t>
      </w:r>
    </w:p>
    <w:p>
      <w:pPr>
        <w:rPr>
          <w:rFonts w:hint="eastAsia"/>
        </w:rPr>
      </w:pPr>
    </w:p>
    <w:p>
      <w:pPr>
        <w:rPr>
          <w:rFonts w:hint="eastAsia"/>
        </w:rPr>
      </w:pPr>
      <w:r>
        <w:rPr>
          <w:rFonts w:hint="eastAsia"/>
        </w:rPr>
        <w:t>目前，基于OBD的车载智能终端需要</w:t>
      </w:r>
      <w:r>
        <w:rPr>
          <w:rFonts w:hint="eastAsia"/>
          <w:b/>
          <w:bCs/>
        </w:rPr>
        <w:t>传输的数据量还比较小</w:t>
      </w:r>
      <w:r>
        <w:rPr>
          <w:rFonts w:hint="eastAsia"/>
        </w:rPr>
        <w:t>，其业务主要为基础数据业务，使用2G移动通信模块即可实现数据的实时传输。随着功能逐步向多元化发展，未来的车载智能终端，需要更多地支持影像等多媒体数据业务，可通过配置3G/4G移动通信模块实现大流量高带宽数据传输。移动通信模块同时也是实现控制汽车、防盗告警等功能的重要组成部分。</w:t>
      </w:r>
    </w:p>
    <w:p>
      <w:pPr>
        <w:rPr>
          <w:rFonts w:hint="eastAsia"/>
        </w:rPr>
      </w:pPr>
    </w:p>
    <w:p>
      <w:pPr>
        <w:rPr>
          <w:rFonts w:hint="eastAsia"/>
        </w:rPr>
      </w:pPr>
      <w:r>
        <w:rPr>
          <w:rFonts w:hint="eastAsia"/>
        </w:rPr>
        <w:t>车载智能终端从OBD接口可以读取到以下几类数据：</w:t>
      </w:r>
      <w:r>
        <w:rPr>
          <w:rFonts w:hint="eastAsia"/>
          <w:b/>
          <w:bCs/>
        </w:rPr>
        <w:t>仪表盘数据、OBD-II故障码数据、安全相关数据和ECU数据</w:t>
      </w:r>
      <w:r>
        <w:rPr>
          <w:rFonts w:hint="eastAsia"/>
        </w:rPr>
        <w:t>。由于车厂的保护，部分数据是私有协议数据，即不同车厂对其制定不同的协议标准。</w:t>
      </w:r>
    </w:p>
    <w:p>
      <w:pPr>
        <w:rPr>
          <w:rFonts w:hint="eastAsia"/>
        </w:rPr>
      </w:pPr>
    </w:p>
    <w:p>
      <w:pPr>
        <w:rPr>
          <w:rFonts w:hint="eastAsia"/>
        </w:rPr>
      </w:pPr>
      <w:r>
        <w:rPr>
          <w:rFonts w:hint="eastAsia"/>
        </w:rPr>
        <w:t>目前市场上主流车载智能终端提供汽车</w:t>
      </w:r>
      <w:r>
        <w:rPr>
          <w:rFonts w:hint="eastAsia"/>
          <w:b/>
          <w:bCs/>
        </w:rPr>
        <w:t>实时状态监测、行车信息记录、远程控制、电子围栏</w:t>
      </w:r>
      <w:r>
        <w:rPr>
          <w:rFonts w:hint="eastAsia"/>
          <w:b/>
          <w:bCs/>
          <w:lang w:eastAsia="zh-CN"/>
        </w:rPr>
        <w:t>、</w:t>
      </w:r>
      <w:r>
        <w:rPr>
          <w:rFonts w:hint="eastAsia"/>
          <w:b/>
          <w:bCs/>
        </w:rPr>
        <w:t>碰撞提醒等基础功能。</w:t>
      </w:r>
    </w:p>
    <w:p>
      <w:pPr>
        <w:rPr>
          <w:rFonts w:hint="eastAsia"/>
        </w:rPr>
      </w:pPr>
    </w:p>
    <w:p>
      <w:pPr>
        <w:rPr>
          <w:rFonts w:hint="eastAsia"/>
        </w:rPr>
      </w:pPr>
      <w:r>
        <w:rPr>
          <w:rFonts w:hint="eastAsia"/>
        </w:rPr>
        <w:t> 由于不同车型原有传感器配置不同，通过外置传感器获取汽车其他有价值的数据显得十分重要。例如，在中低端的车型中，可能原厂并未配置胎压传感器。终端可以通过外置胎压传感器，实时监测胎压状态，及时发现胎压异常情况。随着新型传感器种类的增加，越来越多的传感器将有可能应用到车载环境中。</w:t>
      </w:r>
    </w:p>
    <w:p>
      <w:pPr>
        <w:rPr>
          <w:rFonts w:hint="eastAsia"/>
        </w:rPr>
      </w:pPr>
    </w:p>
    <w:p>
      <w:pPr>
        <w:rPr>
          <w:rFonts w:hint="eastAsia"/>
        </w:rPr>
      </w:pPr>
      <w:r>
        <w:rPr>
          <w:rFonts w:hint="eastAsia"/>
        </w:rPr>
        <w:t>随着基于OBD的车载智能终端的发展，对不同功能的需求越来越多。这其中，车辆定位、远程控制、车载热点、胎压监测等功能的实现都需要硬件的支持。</w:t>
      </w:r>
    </w:p>
    <w:p>
      <w:pPr>
        <w:rPr>
          <w:rFonts w:hint="eastAsia"/>
        </w:rPr>
      </w:pPr>
    </w:p>
    <w:p>
      <w:pPr>
        <w:rPr>
          <w:rFonts w:hint="eastAsia"/>
        </w:rPr>
      </w:pPr>
      <w:r>
        <w:rPr>
          <w:rFonts w:hint="eastAsia"/>
        </w:rPr>
        <w:t>同时，借助大数据知识和云服务，车载智能终端在车后服务、数据分析、外置传感器等方面也将有广阔的功能扩展空间。应用非接触手势控制和语音识别等高新技术，将是车载智能终端交互方式的优化趋势。星型拓扑结构的硬件集成方式极大地提升了硬件功能的延展性。结合新型的UBI商业模式，基于OBD的车载智能终端将实现用户、保险公司、服务提供商的三方共赢。</w:t>
      </w:r>
    </w:p>
    <w:p>
      <w:pPr>
        <w:rPr>
          <w:rFonts w:hint="eastAsia"/>
        </w:rPr>
      </w:pPr>
      <w:r>
        <w:rPr>
          <w:rFonts w:hint="eastAsia"/>
        </w:rPr>
        <w:t xml:space="preserve">  </w:t>
      </w:r>
    </w:p>
    <w:p>
      <w:pPr>
        <w:rPr>
          <w:rFonts w:hint="eastAsia"/>
        </w:rPr>
      </w:pPr>
    </w:p>
    <w:p>
      <w:pPr>
        <w:rPr>
          <w:rFonts w:hint="eastAsia"/>
        </w:rPr>
      </w:pPr>
      <w:r>
        <w:rPr>
          <w:rFonts w:hint="eastAsia"/>
        </w:rPr>
        <w:t>通过硬件内置的</w:t>
      </w:r>
      <w:r>
        <w:rPr>
          <w:rFonts w:hint="default"/>
        </w:rPr>
        <w:t>2G/3G/4G移动通信模块，车载智能终端可以远程监控汽车门、窗、灯等状态。当需要远程对汽车进行操作时，例如热车、升窗、关灯等，车主可通过手机等显示设备给车载智能硬件发送指令，硬件通过OBD</w:t>
      </w:r>
      <w:r>
        <w:rPr>
          <w:rFonts w:hint="eastAsia"/>
        </w:rPr>
        <w:t>接口</w:t>
      </w:r>
      <w:r>
        <w:rPr>
          <w:rFonts w:hint="eastAsia"/>
          <w:lang w:val="en-US" w:eastAsia="zh-CN"/>
        </w:rPr>
        <w:t>与</w:t>
      </w:r>
      <w:r>
        <w:rPr>
          <w:rFonts w:hint="default"/>
        </w:rPr>
        <w:t>ECU通信，完成指令操</w:t>
      </w:r>
      <w:bookmarkStart w:id="0" w:name="_GoBack"/>
      <w:bookmarkEnd w:id="0"/>
      <w:r>
        <w:rPr>
          <w:rFonts w:hint="default"/>
        </w:rPr>
        <w:t>作</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confont">
    <w:altName w:val="ESRI AMFM Electric"/>
    <w:panose1 w:val="00000000000000000000"/>
    <w:charset w:val="00"/>
    <w:family w:val="auto"/>
    <w:pitch w:val="default"/>
    <w:sig w:usb0="00000000" w:usb1="00000000" w:usb2="00000000" w:usb3="00000000" w:csb0="00000000" w:csb1="00000000"/>
  </w:font>
  <w:font w:name="monospace">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8CF3C52" w:usb2="00000016" w:usb3="00000000" w:csb0="0004001F" w:csb1="00000000"/>
  </w:font>
  <w:font w:name="宋体 ! important">
    <w:altName w:val="宋体"/>
    <w:panose1 w:val="00000000000000000000"/>
    <w:charset w:val="00"/>
    <w:family w:val="auto"/>
    <w:pitch w:val="default"/>
    <w:sig w:usb0="00000000" w:usb1="00000000" w:usb2="00000000" w:usb3="00000000" w:csb0="00000000"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华文中宋">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6C41E1"/>
    <w:rsid w:val="4D08431A"/>
    <w:rsid w:val="566C41E1"/>
    <w:rsid w:val="669500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styleId="4">
    <w:name w:val="Strong"/>
    <w:basedOn w:val="3"/>
    <w:qFormat/>
    <w:uiPriority w:val="0"/>
    <w:rPr>
      <w:b/>
    </w:rPr>
  </w:style>
  <w:style w:type="character" w:styleId="5">
    <w:name w:val="FollowedHyperlink"/>
    <w:basedOn w:val="3"/>
    <w:uiPriority w:val="0"/>
    <w:rPr>
      <w:color w:val="555555"/>
      <w:u w:val="none"/>
    </w:rPr>
  </w:style>
  <w:style w:type="character" w:styleId="6">
    <w:name w:val="Emphasis"/>
    <w:basedOn w:val="3"/>
    <w:qFormat/>
    <w:uiPriority w:val="0"/>
    <w:rPr>
      <w:i/>
    </w:rPr>
  </w:style>
  <w:style w:type="character" w:styleId="7">
    <w:name w:val="HTML Definition"/>
    <w:basedOn w:val="3"/>
    <w:uiPriority w:val="0"/>
  </w:style>
  <w:style w:type="character" w:styleId="8">
    <w:name w:val="HTML Acronym"/>
    <w:basedOn w:val="3"/>
    <w:uiPriority w:val="0"/>
  </w:style>
  <w:style w:type="character" w:styleId="9">
    <w:name w:val="HTML Variable"/>
    <w:basedOn w:val="3"/>
    <w:uiPriority w:val="0"/>
  </w:style>
  <w:style w:type="character" w:styleId="10">
    <w:name w:val="Hyperlink"/>
    <w:basedOn w:val="3"/>
    <w:qFormat/>
    <w:uiPriority w:val="0"/>
    <w:rPr>
      <w:color w:val="555555"/>
      <w:u w:val="none"/>
    </w:rPr>
  </w:style>
  <w:style w:type="character" w:styleId="11">
    <w:name w:val="HTML Code"/>
    <w:basedOn w:val="3"/>
    <w:uiPriority w:val="0"/>
    <w:rPr>
      <w:rFonts w:hint="default" w:ascii="monospace" w:hAnsi="monospace" w:eastAsia="monospace" w:cs="monospace"/>
      <w:sz w:val="24"/>
      <w:szCs w:val="24"/>
    </w:rPr>
  </w:style>
  <w:style w:type="character" w:styleId="12">
    <w:name w:val="HTML Cite"/>
    <w:basedOn w:val="3"/>
    <w:uiPriority w:val="0"/>
  </w:style>
  <w:style w:type="character" w:styleId="13">
    <w:name w:val="HTML Keyboard"/>
    <w:basedOn w:val="3"/>
    <w:uiPriority w:val="0"/>
    <w:rPr>
      <w:rFonts w:hint="default" w:ascii="monospace" w:hAnsi="monospace" w:eastAsia="monospace" w:cs="monospace"/>
      <w:sz w:val="24"/>
      <w:szCs w:val="24"/>
    </w:rPr>
  </w:style>
  <w:style w:type="character" w:styleId="14">
    <w:name w:val="HTML Sample"/>
    <w:basedOn w:val="3"/>
    <w:qFormat/>
    <w:uiPriority w:val="0"/>
    <w:rPr>
      <w:rFonts w:ascii="monospace" w:hAnsi="monospace" w:eastAsia="monospace" w:cs="monospace"/>
      <w:sz w:val="24"/>
      <w:szCs w:val="24"/>
    </w:rPr>
  </w:style>
  <w:style w:type="character" w:customStyle="1" w:styleId="16">
    <w:name w:val="bds_nopic"/>
    <w:basedOn w:val="3"/>
    <w:qFormat/>
    <w:uiPriority w:val="0"/>
  </w:style>
  <w:style w:type="character" w:customStyle="1" w:styleId="17">
    <w:name w:val="no4"/>
    <w:basedOn w:val="3"/>
    <w:uiPriority w:val="0"/>
  </w:style>
  <w:style w:type="character" w:customStyle="1" w:styleId="18">
    <w:name w:val="no52"/>
    <w:basedOn w:val="3"/>
    <w:qFormat/>
    <w:uiPriority w:val="0"/>
  </w:style>
  <w:style w:type="character" w:customStyle="1" w:styleId="19">
    <w:name w:val="no62"/>
    <w:basedOn w:val="3"/>
    <w:qFormat/>
    <w:uiPriority w:val="0"/>
  </w:style>
  <w:style w:type="character" w:customStyle="1" w:styleId="20">
    <w:name w:val="no72"/>
    <w:basedOn w:val="3"/>
    <w:qFormat/>
    <w:uiPriority w:val="0"/>
  </w:style>
  <w:style w:type="character" w:customStyle="1" w:styleId="21">
    <w:name w:val="ui-bz-bg-hover"/>
    <w:basedOn w:val="3"/>
    <w:qFormat/>
    <w:uiPriority w:val="0"/>
    <w:rPr>
      <w:shd w:val="clear" w:fill="000000"/>
    </w:rPr>
  </w:style>
  <w:style w:type="character" w:customStyle="1" w:styleId="22">
    <w:name w:val="ui-bz-bg-hover1"/>
    <w:basedOn w:val="3"/>
    <w:qFormat/>
    <w:uiPriority w:val="0"/>
  </w:style>
  <w:style w:type="character" w:customStyle="1" w:styleId="23">
    <w:name w:val="top-icon"/>
    <w:basedOn w:val="3"/>
    <w:qFormat/>
    <w:uiPriority w:val="0"/>
  </w:style>
  <w:style w:type="character" w:customStyle="1" w:styleId="24">
    <w:name w:val="my-notice1"/>
    <w:basedOn w:val="3"/>
    <w:qFormat/>
    <w:uiPriority w:val="0"/>
  </w:style>
  <w:style w:type="character" w:customStyle="1" w:styleId="25">
    <w:name w:val="ico-jiang2"/>
    <w:basedOn w:val="3"/>
    <w:qFormat/>
    <w:uiPriority w:val="0"/>
  </w:style>
  <w:style w:type="character" w:customStyle="1" w:styleId="26">
    <w:name w:val="ico-jiang3"/>
    <w:basedOn w:val="3"/>
    <w:qFormat/>
    <w:uiPriority w:val="0"/>
  </w:style>
  <w:style w:type="character" w:customStyle="1" w:styleId="27">
    <w:name w:val="tip"/>
    <w:basedOn w:val="3"/>
    <w:qFormat/>
    <w:uiPriority w:val="0"/>
    <w:rPr>
      <w:vanish/>
      <w:color w:val="FF0000"/>
      <w:sz w:val="18"/>
      <w:szCs w:val="18"/>
    </w:rPr>
  </w:style>
  <w:style w:type="character" w:customStyle="1" w:styleId="28">
    <w:name w:val="bds_more"/>
    <w:basedOn w:val="3"/>
    <w:qFormat/>
    <w:uiPriority w:val="0"/>
    <w:rPr>
      <w:rFonts w:hint="eastAsia" w:ascii="宋体" w:hAnsi="宋体" w:eastAsia="宋体" w:cs="宋体"/>
    </w:rPr>
  </w:style>
  <w:style w:type="character" w:customStyle="1" w:styleId="29">
    <w:name w:val="bds_more1"/>
    <w:basedOn w:val="3"/>
    <w:qFormat/>
    <w:uiPriority w:val="0"/>
  </w:style>
  <w:style w:type="character" w:customStyle="1" w:styleId="30">
    <w:name w:val="bds_more2"/>
    <w:basedOn w:val="3"/>
    <w:qFormat/>
    <w:uiPriority w:val="0"/>
  </w:style>
  <w:style w:type="character" w:customStyle="1" w:styleId="31">
    <w:name w:val="my-class"/>
    <w:basedOn w:val="3"/>
    <w:qFormat/>
    <w:uiPriority w:val="0"/>
  </w:style>
  <w:style w:type="character" w:customStyle="1" w:styleId="32">
    <w:name w:val="t-tag"/>
    <w:basedOn w:val="3"/>
    <w:qFormat/>
    <w:uiPriority w:val="0"/>
    <w:rPr>
      <w:color w:val="FFFFFF"/>
      <w:sz w:val="18"/>
      <w:szCs w:val="18"/>
      <w:shd w:val="clear" w:fill="FE8833"/>
    </w:rPr>
  </w:style>
  <w:style w:type="character" w:customStyle="1" w:styleId="33">
    <w:name w:val="orange6"/>
    <w:basedOn w:val="3"/>
    <w:qFormat/>
    <w:uiPriority w:val="0"/>
    <w:rPr>
      <w:color w:val="3FB58F"/>
    </w:rPr>
  </w:style>
  <w:style w:type="character" w:customStyle="1" w:styleId="34">
    <w:name w:val="org_name2"/>
    <w:basedOn w:val="3"/>
    <w:qFormat/>
    <w:uiPriority w:val="0"/>
  </w:style>
  <w:style w:type="character" w:customStyle="1" w:styleId="35">
    <w:name w:val="f-star"/>
    <w:basedOn w:val="3"/>
    <w:qFormat/>
    <w:uiPriority w:val="0"/>
    <w:rPr>
      <w:color w:val="999999"/>
      <w:sz w:val="21"/>
      <w:szCs w:val="21"/>
    </w:rPr>
  </w:style>
  <w:style w:type="character" w:customStyle="1" w:styleId="36">
    <w:name w:val="orange"/>
    <w:basedOn w:val="3"/>
    <w:qFormat/>
    <w:uiPriority w:val="0"/>
    <w:rPr>
      <w:color w:val="3FB58F"/>
    </w:rPr>
  </w:style>
  <w:style w:type="character" w:customStyle="1" w:styleId="37">
    <w:name w:val="ico-jiang"/>
    <w:basedOn w:val="3"/>
    <w:qFormat/>
    <w:uiPriority w:val="0"/>
  </w:style>
  <w:style w:type="character" w:customStyle="1" w:styleId="38">
    <w:name w:val="no5"/>
    <w:basedOn w:val="3"/>
    <w:qFormat/>
    <w:uiPriority w:val="0"/>
  </w:style>
  <w:style w:type="character" w:customStyle="1" w:styleId="39">
    <w:name w:val="org_name"/>
    <w:basedOn w:val="3"/>
    <w:qFormat/>
    <w:uiPriority w:val="0"/>
  </w:style>
  <w:style w:type="character" w:customStyle="1" w:styleId="40">
    <w:name w:val="bds_nopic1"/>
    <w:basedOn w:val="3"/>
    <w:qFormat/>
    <w:uiPriority w:val="0"/>
  </w:style>
  <w:style w:type="character" w:customStyle="1" w:styleId="41">
    <w:name w:val="bds_nopic2"/>
    <w:basedOn w:val="3"/>
    <w:qFormat/>
    <w:uiPriority w:val="0"/>
  </w:style>
  <w:style w:type="character" w:customStyle="1" w:styleId="42">
    <w:name w:val="tip12"/>
    <w:basedOn w:val="3"/>
    <w:qFormat/>
    <w:uiPriority w:val="0"/>
    <w:rPr>
      <w:vanish/>
      <w:color w:val="FF0000"/>
      <w:sz w:val="18"/>
      <w:szCs w:val="18"/>
    </w:rPr>
  </w:style>
  <w:style w:type="character" w:customStyle="1" w:styleId="43">
    <w:name w:val="no7"/>
    <w:basedOn w:val="3"/>
    <w:qFormat/>
    <w:uiPriority w:val="0"/>
  </w:style>
  <w:style w:type="character" w:customStyle="1" w:styleId="44">
    <w:name w:val="no42"/>
    <w:basedOn w:val="3"/>
    <w:qFormat/>
    <w:uiPriority w:val="0"/>
  </w:style>
  <w:style w:type="character" w:customStyle="1" w:styleId="45">
    <w:name w:val="tip11"/>
    <w:basedOn w:val="3"/>
    <w:uiPriority w:val="0"/>
    <w:rPr>
      <w:vanish/>
      <w:color w:val="FF0000"/>
      <w:sz w:val="18"/>
      <w:szCs w:val="18"/>
    </w:rPr>
  </w:style>
  <w:style w:type="paragraph" w:customStyle="1" w:styleId="46">
    <w:name w:val="reader-pic-item"/>
    <w:basedOn w:val="1"/>
    <w:qFormat/>
    <w:uiPriority w:val="0"/>
    <w:pPr>
      <w:jc w:val="left"/>
    </w:pPr>
    <w:rPr>
      <w:kern w:val="0"/>
      <w:lang w:val="en-US" w:eastAsia="zh-CN" w:bidi="ar"/>
    </w:rPr>
  </w:style>
  <w:style w:type="character" w:customStyle="1" w:styleId="47">
    <w:name w:val="ico-jiang1"/>
    <w:basedOn w:val="3"/>
    <w:qFormat/>
    <w:uiPriority w:val="0"/>
  </w:style>
  <w:style w:type="character" w:customStyle="1" w:styleId="48">
    <w:name w:val="tip10"/>
    <w:basedOn w:val="3"/>
    <w:uiPriority w:val="0"/>
    <w:rPr>
      <w:vanish/>
      <w:color w:val="FF0000"/>
      <w:sz w:val="18"/>
      <w:szCs w:val="18"/>
    </w:rPr>
  </w:style>
  <w:style w:type="character" w:customStyle="1" w:styleId="49">
    <w:name w:val="tip9"/>
    <w:basedOn w:val="3"/>
    <w:uiPriority w:val="0"/>
    <w:rPr>
      <w:vanish/>
      <w:color w:val="FF0000"/>
      <w:sz w:val="18"/>
      <w:szCs w:val="18"/>
    </w:rPr>
  </w:style>
  <w:style w:type="character" w:customStyle="1" w:styleId="50">
    <w:name w:val="my-class2"/>
    <w:basedOn w:val="3"/>
    <w:qFormat/>
    <w:uiPriority w:val="0"/>
  </w:style>
  <w:style w:type="character" w:customStyle="1" w:styleId="51">
    <w:name w:val="tip13"/>
    <w:basedOn w:val="3"/>
    <w:uiPriority w:val="0"/>
    <w:rPr>
      <w:vanish/>
      <w:color w:val="FF0000"/>
      <w:sz w:val="18"/>
      <w:szCs w:val="18"/>
    </w:rPr>
  </w:style>
  <w:style w:type="character" w:customStyle="1" w:styleId="52">
    <w:name w:val="bds_more3"/>
    <w:basedOn w:val="3"/>
    <w:qFormat/>
    <w:uiPriority w:val="0"/>
  </w:style>
  <w:style w:type="character" w:customStyle="1" w:styleId="53">
    <w:name w:val="bds_more4"/>
    <w:basedOn w:val="3"/>
    <w:qFormat/>
    <w:uiPriority w:val="0"/>
  </w:style>
  <w:style w:type="character" w:customStyle="1" w:styleId="54">
    <w:name w:val="my-notice"/>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2016-04-16T02:46:00Z</dcterms:created>
  <dc:creator>wyq</dc:creator>
  <cp:lastModifiedBy>wyq</cp:lastModifiedBy>
  <dcterms:modified xsi:type="dcterms:W3CDTF">2016-04-16T04:22:09Z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