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szName;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 &gt;&gt; szName;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&lt;&lt;szName 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**ppmat;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*pmatRow,*pmatCol;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iMaxRow =0, iMaxCol=0;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bFind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iTargetRow =0, iTargetCol =0, iSaddlePoint 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 = </w:t>
      </w:r>
      <w:r>
        <w:rPr>
          <w:rFonts w:hint="eastAsia"/>
          <w:color w:val="0000FF"/>
          <w:lang w:val="en-US" w:eastAsia="zh-CN"/>
        </w:rPr>
        <w:t>new int*[iMaxRow]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[] pmatRow;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[] pmatCol;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[] 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for(){delete [] mat[i];}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E7A4E"/>
    <w:rsid w:val="763E7A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2016-07-01T06:27:00Z</dcterms:created>
  <dc:creator>wyq</dc:creator>
  <cp:lastModifiedBy>wyq</cp:lastModifiedBy>
  <dcterms:modified xsi:type="dcterms:W3CDTF">2016-07-01T07:25:00Z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