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1分类--每个类别中的risk -brainstorm&amp;list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 name enable trigger probability severity status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然后两份register 的example：</w:t>
      </w:r>
    </w:p>
    <w:p>
      <w:pPr/>
      <w:r>
        <w:drawing>
          <wp:inline distT="0" distB="0" distL="114300" distR="114300">
            <wp:extent cx="4993005" cy="2743835"/>
            <wp:effectExtent l="0" t="0" r="171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25390" cy="33991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更新升级后的register：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2对每个risk属性分析、关系分析--sheet/matric--&gt;priority--&gt;list(high moderate)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其中属性--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可能性：1-5； 百分比 ； 高中低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严重性：同上。考虑成本、进度（隐形成本）、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3diagram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4关注高概率高影响的risk--dont deal with too many at one time；列出近期的response；列出还需要进一步分析和进行response的risk；列出low priority的risk--升级--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定量：计算 cost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drawing>
          <wp:inline distT="0" distB="0" distL="114300" distR="114300">
            <wp:extent cx="5270500" cy="36918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Plan risk management : deciding how to approach, plan, and executing the risk management activities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哪些activities--目标 计划 执行：哪些？量化结果？发生后处理？记录过程？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你希望怎么设计？--风险提交、审核、。。。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which--&gt;list--&gt;content description--&gt;char(flow-1</w:t>
      </w:r>
      <w:r>
        <w:rPr>
          <w:rFonts w:hint="eastAsia"/>
          <w:b/>
          <w:bCs/>
          <w:lang w:val="en-US" w:eastAsia="zh-CN"/>
        </w:rPr>
        <w:t>time</w:t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b/>
          <w:bCs/>
          <w:lang w:val="en-US" w:eastAsia="zh-CN"/>
        </w:rPr>
        <w:t>cause&amp;effect</w:t>
      </w:r>
      <w:r>
        <w:rPr>
          <w:rFonts w:hint="eastAsia"/>
          <w:lang w:val="en-US" w:eastAsia="zh-CN"/>
        </w:rPr>
        <w:t xml:space="preserve"> influence</w:t>
      </w:r>
      <w:r>
        <w:rPr>
          <w:rFonts w:hint="eastAsia"/>
          <w:b/>
          <w:bCs/>
          <w:lang w:val="en-US" w:eastAsia="zh-CN"/>
        </w:rPr>
        <w:t>3relation with each other 4variables</w:t>
      </w:r>
      <w:r>
        <w:rPr>
          <w:rFonts w:hint="eastAsia"/>
          <w:lang w:val="en-US" w:eastAsia="zh-CN"/>
        </w:rPr>
        <w:t>)--&gt;track flow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Id</w:t>
      </w:r>
      <w:r>
        <w:rPr>
          <w:rFonts w:hint="eastAsia"/>
          <w:b w:val="0"/>
          <w:bCs w:val="0"/>
          <w:lang w:val="en-US" w:eastAsia="zh-CN"/>
        </w:rPr>
        <w:t>entify ris</w:t>
      </w:r>
      <w:r>
        <w:rPr>
          <w:rFonts w:hint="eastAsia"/>
          <w:lang w:val="en-US" w:eastAsia="zh-CN"/>
        </w:rPr>
        <w:t xml:space="preserve">ks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determining </w:t>
      </w:r>
      <w:r>
        <w:rPr>
          <w:rFonts w:hint="eastAsia"/>
          <w:b/>
          <w:bCs/>
          <w:lang w:val="en-US" w:eastAsia="zh-CN"/>
        </w:rPr>
        <w:t xml:space="preserve">which risks </w:t>
      </w:r>
      <w:r>
        <w:rPr>
          <w:rFonts w:hint="eastAsia"/>
          <w:b w:val="0"/>
          <w:bCs w:val="0"/>
          <w:lang w:val="en-US" w:eastAsia="zh-CN"/>
        </w:rPr>
        <w:t xml:space="preserve">might affect the project and </w:t>
      </w:r>
      <w:r>
        <w:rPr>
          <w:rFonts w:hint="eastAsia"/>
          <w:b/>
          <w:bCs/>
          <w:lang w:val="en-US" w:eastAsia="zh-CN"/>
        </w:rPr>
        <w:t>documenting</w:t>
      </w:r>
      <w:r>
        <w:rPr>
          <w:rFonts w:hint="eastAsia"/>
          <w:b w:val="0"/>
          <w:bCs w:val="0"/>
          <w:lang w:val="en-US" w:eastAsia="zh-CN"/>
        </w:rPr>
        <w:t xml:space="preserve"> their characteristics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Risk analysis --量化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优先级和数值模拟 阈值和max riskvalue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priority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mathematical calculation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probability of occurrence and consequences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Decision Tree Analysis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82003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- Plan risk responses  </w:t>
      </w:r>
      <w:r>
        <w:rPr>
          <w:rFonts w:hint="eastAsia"/>
          <w:b/>
          <w:bCs/>
          <w:lang w:val="en-US" w:eastAsia="zh-CN"/>
        </w:rPr>
        <w:t>-options and actions --register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Monitor and control risks-- 监控记录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tracking</w:t>
      </w:r>
      <w:r>
        <w:rPr>
          <w:rFonts w:hint="eastAsia"/>
          <w:b w:val="0"/>
          <w:bCs w:val="0"/>
          <w:lang w:val="en-US" w:eastAsia="zh-CN"/>
        </w:rPr>
        <w:t xml:space="preserve"> identified risks, monitoring </w:t>
      </w:r>
      <w:r>
        <w:rPr>
          <w:rFonts w:hint="eastAsia"/>
          <w:b/>
          <w:bCs/>
          <w:lang w:val="en-US" w:eastAsia="zh-CN"/>
        </w:rPr>
        <w:t>residential risks,</w:t>
      </w:r>
      <w:r>
        <w:rPr>
          <w:rFonts w:hint="eastAsia"/>
          <w:b w:val="0"/>
          <w:bCs w:val="0"/>
          <w:lang w:val="en-US" w:eastAsia="zh-CN"/>
        </w:rPr>
        <w:t xml:space="preserve"> identifying </w:t>
      </w:r>
      <w:r>
        <w:rPr>
          <w:rFonts w:hint="eastAsia"/>
          <w:b/>
          <w:bCs/>
          <w:lang w:val="en-US" w:eastAsia="zh-CN"/>
        </w:rPr>
        <w:t>new risks</w:t>
      </w:r>
      <w:r>
        <w:rPr>
          <w:rFonts w:hint="eastAsia"/>
          <w:b w:val="0"/>
          <w:bCs w:val="0"/>
          <w:lang w:val="en-US" w:eastAsia="zh-CN"/>
        </w:rPr>
        <w:t xml:space="preserve">, and </w:t>
      </w:r>
      <w:r>
        <w:rPr>
          <w:rFonts w:hint="eastAsia"/>
          <w:b/>
          <w:bCs/>
          <w:lang w:val="en-US" w:eastAsia="zh-CN"/>
        </w:rPr>
        <w:t>executing response plan（watch for the TRIGGERS）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1wbs里面可以找到哪些风险点？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2从scope--the cost or goal practical?\human resource management--important technitian\communication   预算、进度、人力（工作人员和组织）、资源、客户及需求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positive negetive effect on the cost time scope quality</w:t>
      </w:r>
    </w:p>
    <w:tbl>
      <w:tblPr>
        <w:tblStyle w:val="3"/>
        <w:tblW w:w="648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81"/>
        <w:gridCol w:w="1088"/>
        <w:gridCol w:w="1078"/>
        <w:gridCol w:w="1078"/>
        <w:gridCol w:w="10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76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风险类型</w:t>
            </w:r>
          </w:p>
        </w:tc>
        <w:tc>
          <w:tcPr>
            <w:tcW w:w="1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费用风险</w:t>
            </w:r>
          </w:p>
        </w:tc>
        <w:tc>
          <w:tcPr>
            <w:tcW w:w="10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工期风险</w:t>
            </w:r>
          </w:p>
        </w:tc>
        <w:tc>
          <w:tcPr>
            <w:tcW w:w="10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10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组织风险</w:t>
            </w:r>
          </w:p>
        </w:tc>
        <w:tc>
          <w:tcPr>
            <w:tcW w:w="10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2157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964" w:hRule="atLeast"/>
        </w:trPr>
        <w:tc>
          <w:tcPr>
            <w:tcW w:w="215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项目最大风险权值和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964" w:hRule="atLeast"/>
        </w:trPr>
        <w:tc>
          <w:tcPr>
            <w:tcW w:w="215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项目整体风险水平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根据经验来评估（）</w:t>
      </w:r>
    </w:p>
    <w:tbl>
      <w:tblPr>
        <w:tblStyle w:val="3"/>
        <w:tblW w:w="3396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3396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阶段：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SWOT (strengths, weaknesses, opportunities, and threats)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Certainty and Uncertainty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Bad and Good or (risks &amp; opportunities)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Cause and effect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Known vs. Unknown Risks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Probability of occurrence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Range of possible outcomes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– Expected timing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Frequency of events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风险的先后顺序（在哪个开发阶段WBS）、发生概率（确定性与发生前提？）和频度、产生原因、后果以及量化的严重程度、两个角度思考（好坏）、不同情况下的处理应对、潜在的未知风险-brainstorm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原因-options-different 结果 （前置条件--受什么影响（诱发因素），结果范围）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属性：时间(与时限--start-end point，近期远期)、频度、概率、规模（量化--优先级与严重性）、certainty\knownorunknown、关联事件的属性（factor）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是否解决（状态）；升级？降级？--状态变化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风险元 关系：量化因素才能比较（权重与值--概率论里的期望）--决策树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突出：max 和阈值之上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分类： （不同分类标准结果不一--阶段、行业、时间）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– External, but unpredictable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– External predictable, but uncertain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– Internal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– non-technical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– Technical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– Legal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 + somanyparameters --&gt;outcomes + somanyparameters --&gt;solution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parameters: include 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来源清单和类别清单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487616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A5CA3"/>
    <w:rsid w:val="00F34432"/>
    <w:rsid w:val="0CBD0D49"/>
    <w:rsid w:val="0D6574F0"/>
    <w:rsid w:val="12440EBB"/>
    <w:rsid w:val="16272CF6"/>
    <w:rsid w:val="17B71128"/>
    <w:rsid w:val="2AD446D8"/>
    <w:rsid w:val="396B0E63"/>
    <w:rsid w:val="3BBF2949"/>
    <w:rsid w:val="4AAF5788"/>
    <w:rsid w:val="4F666D02"/>
    <w:rsid w:val="6E8D5EA6"/>
    <w:rsid w:val="72C72BDD"/>
    <w:rsid w:val="735403AA"/>
    <w:rsid w:val="744A5C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2016-04-16T04:22:00Z</dcterms:created>
  <dc:creator>wyq</dc:creator>
  <cp:lastModifiedBy>wyq</cp:lastModifiedBy>
  <dcterms:modified xsi:type="dcterms:W3CDTF">2016-04-17T16:06:09Z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