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383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96</cp:revision>
  <cp:lastPrinted>2022-10-05T08:33:00Z</cp:lastPrinted>
  <dcterms:created xsi:type="dcterms:W3CDTF">2023-09-14T10:18:00Z</dcterms:created>
  <dcterms:modified xsi:type="dcterms:W3CDTF">2025-08-18T21:51:00Z</dcterms:modified>
</cp:coreProperties>
</file>