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b/>
        </w:rPr>
        <w:t>Processo Operacional – Atendimento Administrativo de Tablets no GLPI</w:t>
      </w:r>
    </w:p>
    <w:p>
      <w:pPr>
        <w:jc w:val="center"/>
      </w:pPr>
      <w:r>
        <w:t>Administrativo · Saúde Digital Atende · Secretaria de Saúde do Recife · Versão 1.2</w:t>
      </w:r>
    </w:p>
    <w:p>
      <w:pPr>
        <w:pStyle w:val="Heading1"/>
      </w:pPr>
      <w:r>
        <w:t>Identificação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vAlign w:val="center"/>
          </w:tcPr>
          <w:p>
            <w:r>
              <w:rPr>
                <w:sz w:val="16"/>
              </w:rPr>
              <w:t>Tipo</w:t>
            </w:r>
          </w:p>
        </w:tc>
        <w:tc>
          <w:tcPr>
            <w:tcW w:type="dxa" w:w="5112"/>
            <w:vAlign w:val="center"/>
          </w:tcPr>
          <w:p>
            <w:r>
              <w:rPr>
                <w:sz w:val="16"/>
              </w:rPr>
              <w:t>Processo Operacional</w:t>
            </w:r>
          </w:p>
        </w:tc>
      </w:tr>
      <w:tr>
        <w:tc>
          <w:tcPr>
            <w:tcW w:type="dxa" w:w="5112"/>
            <w:vAlign w:val="center"/>
          </w:tcPr>
          <w:p>
            <w:r>
              <w:rPr>
                <w:sz w:val="16"/>
              </w:rPr>
              <w:t>Título</w:t>
            </w:r>
          </w:p>
        </w:tc>
        <w:tc>
          <w:tcPr>
            <w:tcW w:type="dxa" w:w="5112"/>
            <w:vAlign w:val="center"/>
          </w:tcPr>
          <w:p>
            <w:r>
              <w:rPr>
                <w:sz w:val="16"/>
              </w:rPr>
              <w:t>Atendimento Administrativo de Tablets no GLPI</w:t>
            </w:r>
          </w:p>
        </w:tc>
      </w:tr>
      <w:tr>
        <w:tc>
          <w:tcPr>
            <w:tcW w:type="dxa" w:w="5112"/>
            <w:vAlign w:val="center"/>
          </w:tcPr>
          <w:p>
            <w:r>
              <w:rPr>
                <w:sz w:val="16"/>
              </w:rPr>
              <w:t>Serviço do catálogo</w:t>
            </w:r>
          </w:p>
        </w:tc>
        <w:tc>
          <w:tcPr>
            <w:tcW w:type="dxa" w:w="5112"/>
            <w:vAlign w:val="center"/>
          </w:tcPr>
          <w:p>
            <w:r>
              <w:t>TABLET</w:t>
            </w:r>
          </w:p>
        </w:tc>
      </w:tr>
      <w:tr>
        <w:tc>
          <w:tcPr>
            <w:tcW w:type="dxa" w:w="5112"/>
            <w:vAlign w:val="center"/>
          </w:tcPr>
          <w:p>
            <w:r>
              <w:rPr>
                <w:sz w:val="16"/>
              </w:rPr>
              <w:t>Área responsável</w:t>
            </w:r>
          </w:p>
        </w:tc>
        <w:tc>
          <w:tcPr>
            <w:tcW w:type="dxa" w:w="5112"/>
            <w:vAlign w:val="center"/>
          </w:tcPr>
          <w:p>
            <w:r>
              <w:rPr>
                <w:sz w:val="16"/>
              </w:rPr>
              <w:t>Administrativo</w:t>
            </w:r>
          </w:p>
        </w:tc>
      </w:tr>
      <w:tr>
        <w:tc>
          <w:tcPr>
            <w:tcW w:type="dxa" w:w="5112"/>
            <w:vAlign w:val="center"/>
          </w:tcPr>
          <w:p>
            <w:r>
              <w:rPr>
                <w:sz w:val="16"/>
              </w:rPr>
              <w:t>Responsável técnico externo</w:t>
            </w:r>
          </w:p>
        </w:tc>
        <w:tc>
          <w:tcPr>
            <w:tcW w:type="dxa" w:w="5112"/>
            <w:vAlign w:val="center"/>
          </w:tcPr>
          <w:p>
            <w:r>
              <w:rPr>
                <w:sz w:val="16"/>
              </w:rPr>
              <w:t>TIM, apenas nos casos de manutenção corretiva em garantia</w:t>
            </w:r>
          </w:p>
        </w:tc>
      </w:tr>
      <w:tr>
        <w:tc>
          <w:tcPr>
            <w:tcW w:type="dxa" w:w="5112"/>
            <w:vAlign w:val="center"/>
          </w:tcPr>
          <w:p>
            <w:r>
              <w:rPr>
                <w:sz w:val="16"/>
              </w:rPr>
              <w:t>Sistemas e controles</w:t>
            </w:r>
          </w:p>
        </w:tc>
        <w:tc>
          <w:tcPr>
            <w:tcW w:type="dxa" w:w="5112"/>
            <w:vAlign w:val="center"/>
          </w:tcPr>
          <w:p>
            <w:r>
              <w:rPr>
                <w:sz w:val="16"/>
              </w:rPr>
              <w:t>GLPI, planilha de controle, TIM Monitor e protocolo de entrega</w:t>
            </w:r>
          </w:p>
        </w:tc>
      </w:tr>
      <w:tr>
        <w:tc>
          <w:tcPr>
            <w:tcW w:type="dxa" w:w="5112"/>
            <w:vAlign w:val="center"/>
          </w:tcPr>
          <w:p>
            <w:r>
              <w:rPr>
                <w:sz w:val="16"/>
              </w:rPr>
              <w:t>Versão</w:t>
            </w:r>
          </w:p>
        </w:tc>
        <w:tc>
          <w:tcPr>
            <w:tcW w:type="dxa" w:w="5112"/>
            <w:vAlign w:val="center"/>
          </w:tcPr>
          <w:p>
            <w:r>
              <w:rPr>
                <w:sz w:val="16"/>
              </w:rPr>
              <w:t>1.2</w:t>
            </w:r>
          </w:p>
        </w:tc>
      </w:tr>
    </w:tbl>
    <w:p/>
    <w:p>
      <w:pPr>
        <w:pStyle w:val="IntenseQuote"/>
      </w:pPr>
      <w:r>
        <w:t>Aplicação: este processo organiza o atendimento administrativo de tablets por solicitação do catálogo, contemplando separadamente configuração, devolução, empréstimo, entrega, manutenção corretiva e furto/roubo/perda.</w:t>
      </w:r>
    </w:p>
    <w:p>
      <w:pPr>
        <w:pStyle w:val="Heading1"/>
      </w:pPr>
      <w:r>
        <w:t>Objetivo</w:t>
      </w:r>
    </w:p>
    <w:p>
      <w:r>
        <w:t>Padronizar a abertura, categorização, acompanhamento e encerramento dos chamados de tablet no GLPI conforme as solicitações do catálogo administrativo.</w:t>
      </w:r>
    </w:p>
    <w:p>
      <w:pPr>
        <w:pStyle w:val="IntenseQuote"/>
      </w:pPr>
      <w:r>
        <w:t>Regra de abertura: o Nível 1 abre o chamado de Configuração, Devolução, Empréstimo, Furto/Roubo/Perda e Manutenção Corretiva. Somente na solicitação de Entrega o próprio setor Administrativo registra o chamado no GLPI.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vAlign w:val="center"/>
            <w:shd w:fill="14213D"/>
          </w:tcPr>
          <w:p>
            <w:r>
              <w:rPr>
                <w:b/>
                <w:color w:val="FFFFFF"/>
                <w:sz w:val="16"/>
              </w:rPr>
              <w:t>Solicitação</w:t>
            </w:r>
          </w:p>
        </w:tc>
        <w:tc>
          <w:tcPr>
            <w:tcW w:type="dxa" w:w="2556"/>
            <w:vAlign w:val="center"/>
            <w:shd w:fill="14213D"/>
          </w:tcPr>
          <w:p>
            <w:r>
              <w:rPr>
                <w:b/>
                <w:color w:val="FFFFFF"/>
                <w:sz w:val="16"/>
              </w:rPr>
              <w:t>Tipo</w:t>
            </w:r>
          </w:p>
        </w:tc>
        <w:tc>
          <w:tcPr>
            <w:tcW w:type="dxa" w:w="2556"/>
            <w:vAlign w:val="center"/>
            <w:shd w:fill="14213D"/>
          </w:tcPr>
          <w:p>
            <w:r>
              <w:rPr>
                <w:b/>
                <w:color w:val="FFFFFF"/>
                <w:sz w:val="16"/>
              </w:rPr>
              <w:t>Quem abre no GLPI</w:t>
            </w:r>
          </w:p>
        </w:tc>
        <w:tc>
          <w:tcPr>
            <w:tcW w:type="dxa" w:w="2556"/>
            <w:vAlign w:val="center"/>
            <w:shd w:fill="14213D"/>
          </w:tcPr>
          <w:p>
            <w:r>
              <w:rPr>
                <w:b/>
                <w:color w:val="FFFFFF"/>
                <w:sz w:val="16"/>
              </w:rPr>
              <w:t>Uso</w:t>
            </w:r>
          </w:p>
        </w:tc>
      </w:tr>
      <w:tr>
        <w:tc>
          <w:tcPr>
            <w:tcW w:type="dxa" w:w="2556"/>
            <w:vAlign w:val="center"/>
          </w:tcPr>
          <w:p>
            <w:r>
              <w:rPr>
                <w:sz w:val="16"/>
              </w:rPr>
              <w:t>CONFIGURAÇÃO</w:t>
            </w:r>
          </w:p>
        </w:tc>
        <w:tc>
          <w:tcPr>
            <w:tcW w:type="dxa" w:w="2556"/>
            <w:vAlign w:val="center"/>
          </w:tcPr>
          <w:p>
            <w:r>
              <w:rPr>
                <w:sz w:val="16"/>
              </w:rPr>
              <w:t>Requisição</w:t>
            </w:r>
          </w:p>
        </w:tc>
        <w:tc>
          <w:tcPr>
            <w:tcW w:type="dxa" w:w="2556"/>
            <w:vAlign w:val="center"/>
          </w:tcPr>
          <w:p>
            <w:r>
              <w:rPr>
                <w:sz w:val="16"/>
              </w:rPr>
              <w:t>Nível 1</w:t>
            </w:r>
          </w:p>
        </w:tc>
        <w:tc>
          <w:tcPr>
            <w:tcW w:type="dxa" w:w="2556"/>
            <w:vAlign w:val="center"/>
          </w:tcPr>
          <w:p>
            <w:r>
              <w:rPr>
                <w:sz w:val="16"/>
              </w:rPr>
              <w:t>Configurar e ajustar o tablet para uso.</w:t>
            </w:r>
          </w:p>
        </w:tc>
      </w:tr>
      <w:tr>
        <w:tc>
          <w:tcPr>
            <w:tcW w:type="dxa" w:w="2556"/>
            <w:vAlign w:val="center"/>
          </w:tcPr>
          <w:p>
            <w:r>
              <w:rPr>
                <w:sz w:val="16"/>
              </w:rPr>
              <w:t>DEVOLUÇÃO</w:t>
            </w:r>
          </w:p>
        </w:tc>
        <w:tc>
          <w:tcPr>
            <w:tcW w:type="dxa" w:w="2556"/>
            <w:vAlign w:val="center"/>
          </w:tcPr>
          <w:p>
            <w:r>
              <w:rPr>
                <w:sz w:val="16"/>
              </w:rPr>
              <w:t>Requisição</w:t>
            </w:r>
          </w:p>
        </w:tc>
        <w:tc>
          <w:tcPr>
            <w:tcW w:type="dxa" w:w="2556"/>
            <w:vAlign w:val="center"/>
          </w:tcPr>
          <w:p>
            <w:r>
              <w:rPr>
                <w:sz w:val="16"/>
              </w:rPr>
              <w:t>Nível 1</w:t>
            </w:r>
          </w:p>
        </w:tc>
        <w:tc>
          <w:tcPr>
            <w:tcW w:type="dxa" w:w="2556"/>
            <w:vAlign w:val="center"/>
          </w:tcPr>
          <w:p>
            <w:r>
              <w:rPr>
                <w:sz w:val="16"/>
              </w:rPr>
              <w:t>Receber e conferir tablet devolvido.</w:t>
            </w:r>
          </w:p>
        </w:tc>
      </w:tr>
      <w:tr>
        <w:tc>
          <w:tcPr>
            <w:tcW w:type="dxa" w:w="2556"/>
            <w:vAlign w:val="center"/>
          </w:tcPr>
          <w:p>
            <w:r>
              <w:rPr>
                <w:sz w:val="16"/>
              </w:rPr>
              <w:t>EMPRÉSTIMO</w:t>
            </w:r>
          </w:p>
        </w:tc>
        <w:tc>
          <w:tcPr>
            <w:tcW w:type="dxa" w:w="2556"/>
            <w:vAlign w:val="center"/>
          </w:tcPr>
          <w:p>
            <w:r>
              <w:rPr>
                <w:sz w:val="16"/>
              </w:rPr>
              <w:t>Requisição</w:t>
            </w:r>
          </w:p>
        </w:tc>
        <w:tc>
          <w:tcPr>
            <w:tcW w:type="dxa" w:w="2556"/>
            <w:vAlign w:val="center"/>
          </w:tcPr>
          <w:p>
            <w:r>
              <w:rPr>
                <w:sz w:val="16"/>
              </w:rPr>
              <w:t>Nível 1</w:t>
            </w:r>
          </w:p>
        </w:tc>
        <w:tc>
          <w:tcPr>
            <w:tcW w:type="dxa" w:w="2556"/>
            <w:vAlign w:val="center"/>
          </w:tcPr>
          <w:p>
            <w:r>
              <w:rPr>
                <w:sz w:val="16"/>
              </w:rPr>
              <w:t>Disponibilizar tablet temporariamente.</w:t>
            </w:r>
          </w:p>
        </w:tc>
      </w:tr>
      <w:tr>
        <w:tc>
          <w:tcPr>
            <w:tcW w:type="dxa" w:w="2556"/>
            <w:vAlign w:val="center"/>
          </w:tcPr>
          <w:p>
            <w:r>
              <w:rPr>
                <w:sz w:val="16"/>
              </w:rPr>
              <w:t>ENTREGA</w:t>
            </w:r>
          </w:p>
        </w:tc>
        <w:tc>
          <w:tcPr>
            <w:tcW w:type="dxa" w:w="2556"/>
            <w:vAlign w:val="center"/>
          </w:tcPr>
          <w:p>
            <w:r>
              <w:rPr>
                <w:sz w:val="16"/>
              </w:rPr>
              <w:t>Requisição</w:t>
            </w:r>
          </w:p>
        </w:tc>
        <w:tc>
          <w:tcPr>
            <w:tcW w:type="dxa" w:w="2556"/>
            <w:vAlign w:val="center"/>
          </w:tcPr>
          <w:p>
            <w:r>
              <w:rPr>
                <w:sz w:val="16"/>
              </w:rPr>
              <w:t>Administrativo</w:t>
            </w:r>
          </w:p>
        </w:tc>
        <w:tc>
          <w:tcPr>
            <w:tcW w:type="dxa" w:w="2556"/>
            <w:vAlign w:val="center"/>
          </w:tcPr>
          <w:p>
            <w:r>
              <w:rPr>
                <w:sz w:val="16"/>
              </w:rPr>
              <w:t>Entregar o tablet e registrar o recebimento.</w:t>
            </w:r>
          </w:p>
        </w:tc>
      </w:tr>
      <w:tr>
        <w:tc>
          <w:tcPr>
            <w:tcW w:type="dxa" w:w="2556"/>
            <w:vAlign w:val="center"/>
          </w:tcPr>
          <w:p>
            <w:r>
              <w:rPr>
                <w:sz w:val="16"/>
              </w:rPr>
              <w:t>FURTO/ROUBO/PERDA</w:t>
            </w:r>
          </w:p>
        </w:tc>
        <w:tc>
          <w:tcPr>
            <w:tcW w:type="dxa" w:w="2556"/>
            <w:vAlign w:val="center"/>
          </w:tcPr>
          <w:p>
            <w:r>
              <w:rPr>
                <w:sz w:val="16"/>
              </w:rPr>
              <w:t>Incidente</w:t>
            </w:r>
          </w:p>
        </w:tc>
        <w:tc>
          <w:tcPr>
            <w:tcW w:type="dxa" w:w="2556"/>
            <w:vAlign w:val="center"/>
          </w:tcPr>
          <w:p>
            <w:r>
              <w:rPr>
                <w:sz w:val="16"/>
              </w:rPr>
              <w:t>Nível 1</w:t>
            </w:r>
          </w:p>
        </w:tc>
        <w:tc>
          <w:tcPr>
            <w:tcW w:type="dxa" w:w="2556"/>
            <w:vAlign w:val="center"/>
          </w:tcPr>
          <w:p>
            <w:r>
              <w:rPr>
                <w:sz w:val="16"/>
              </w:rPr>
              <w:t>Formalizar o desaparecimento e anexar evidências.</w:t>
            </w:r>
          </w:p>
        </w:tc>
      </w:tr>
      <w:tr>
        <w:tc>
          <w:tcPr>
            <w:tcW w:type="dxa" w:w="2556"/>
            <w:vAlign w:val="center"/>
          </w:tcPr>
          <w:p>
            <w:r>
              <w:rPr>
                <w:sz w:val="16"/>
              </w:rPr>
              <w:t>MANUTENÇÃO CORRETIVA</w:t>
            </w:r>
          </w:p>
        </w:tc>
        <w:tc>
          <w:tcPr>
            <w:tcW w:type="dxa" w:w="2556"/>
            <w:vAlign w:val="center"/>
          </w:tcPr>
          <w:p>
            <w:r>
              <w:rPr>
                <w:sz w:val="16"/>
              </w:rPr>
              <w:t>Incidente</w:t>
            </w:r>
          </w:p>
        </w:tc>
        <w:tc>
          <w:tcPr>
            <w:tcW w:type="dxa" w:w="2556"/>
            <w:vAlign w:val="center"/>
          </w:tcPr>
          <w:p>
            <w:r>
              <w:rPr>
                <w:sz w:val="16"/>
              </w:rPr>
              <w:t>Nível 1</w:t>
            </w:r>
          </w:p>
        </w:tc>
        <w:tc>
          <w:tcPr>
            <w:tcW w:type="dxa" w:w="2556"/>
            <w:vAlign w:val="center"/>
          </w:tcPr>
          <w:p>
            <w:r>
              <w:rPr>
                <w:sz w:val="16"/>
              </w:rPr>
              <w:t>Tratar defeito, garantia e retorno da assistência.</w:t>
            </w:r>
          </w:p>
        </w:tc>
      </w:tr>
    </w:tbl>
    <w:p/>
    <w:p>
      <w:pPr>
        <w:pStyle w:val="Heading1"/>
      </w:pPr>
      <w:r>
        <w:t>Fluxo resumido</w:t>
      </w:r>
    </w:p>
    <w:p>
      <w:pPr>
        <w:pStyle w:val="IntenseQuote"/>
      </w:pPr>
      <w:r>
        <w:t>Categorização obrigatória: para qualquer fluxo abaixo, a categoria do GLPI deve seguir o serviço 5. TABLET e a solicitação exata do catálogo administrativo.</w:t>
      </w:r>
    </w:p>
    <w:p>
      <w:pPr>
        <w:pStyle w:val="Heading1"/>
      </w:pPr>
      <w:r>
        <w:t>Processo 1 - Configuração</w:t>
      </w:r>
    </w:p>
    <w:p>
      <w:pPr>
        <w:pStyle w:val="Heading2"/>
      </w:pPr>
      <w:r>
        <w:t>Configuração de tablet</w:t>
      </w:r>
    </w:p>
    <w:p>
      <w:r>
        <w:t>Tipo: RequisiçãoCategoria: Tablet &gt; Configuração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vAlign w:val="center"/>
            <w:shd w:fill="14213D"/>
          </w:tcPr>
          <w:p>
            <w:r>
              <w:rPr>
                <w:b/>
                <w:color w:val="FFFFFF"/>
                <w:sz w:val="16"/>
              </w:rPr>
              <w:t>Nº</w:t>
            </w:r>
          </w:p>
        </w:tc>
        <w:tc>
          <w:tcPr>
            <w:tcW w:type="dxa" w:w="2556"/>
            <w:vAlign w:val="center"/>
            <w:shd w:fill="14213D"/>
          </w:tcPr>
          <w:p>
            <w:r>
              <w:rPr>
                <w:b/>
                <w:color w:val="FFFFFF"/>
                <w:sz w:val="16"/>
              </w:rPr>
              <w:t>Ação / Descrição</w:t>
            </w:r>
          </w:p>
        </w:tc>
        <w:tc>
          <w:tcPr>
            <w:tcW w:type="dxa" w:w="2556"/>
            <w:vAlign w:val="center"/>
            <w:shd w:fill="14213D"/>
          </w:tcPr>
          <w:p>
            <w:r>
              <w:rPr>
                <w:b/>
                <w:color w:val="FFFFFF"/>
                <w:sz w:val="16"/>
              </w:rPr>
              <w:t>Responsável</w:t>
            </w:r>
          </w:p>
        </w:tc>
        <w:tc>
          <w:tcPr>
            <w:tcW w:type="dxa" w:w="2556"/>
            <w:vAlign w:val="center"/>
            <w:shd w:fill="14213D"/>
          </w:tcPr>
          <w:p>
            <w:r>
              <w:rPr>
                <w:b/>
                <w:color w:val="FFFFFF"/>
                <w:sz w:val="16"/>
              </w:rPr>
              <w:t>Observação</w:t>
            </w:r>
          </w:p>
        </w:tc>
      </w:tr>
      <w:tr>
        <w:tc>
          <w:tcPr>
            <w:tcW w:type="dxa" w:w="2556"/>
            <w:vAlign w:val="center"/>
          </w:tcPr>
          <w:p>
            <w:r>
              <w:rPr>
                <w:sz w:val="16"/>
              </w:rPr>
              <w:t>1</w:t>
            </w:r>
          </w:p>
        </w:tc>
        <w:tc>
          <w:tcPr>
            <w:tcW w:type="dxa" w:w="2556"/>
            <w:vAlign w:val="center"/>
          </w:tcPr>
          <w:p>
            <w:r>
              <w:rPr>
                <w:sz w:val="16"/>
              </w:rPr>
              <w:t>Abrir o chamado no GLPI em Assistência &gt; Criar chamado.</w:t>
            </w:r>
          </w:p>
        </w:tc>
        <w:tc>
          <w:tcPr>
            <w:tcW w:type="dxa" w:w="2556"/>
            <w:vAlign w:val="center"/>
          </w:tcPr>
          <w:p>
            <w:r>
              <w:rPr>
                <w:sz w:val="16"/>
              </w:rPr>
              <w:t>Nível 1</w:t>
            </w:r>
          </w:p>
        </w:tc>
        <w:tc>
          <w:tcPr>
            <w:tcW w:type="dxa" w:w="2556"/>
            <w:vAlign w:val="center"/>
          </w:tcPr>
          <w:p>
            <w:r>
              <w:rPr>
                <w:sz w:val="16"/>
              </w:rPr>
              <w:t>Registrar como requisição.</w:t>
            </w:r>
          </w:p>
        </w:tc>
      </w:tr>
      <w:tr>
        <w:tc>
          <w:tcPr>
            <w:tcW w:type="dxa" w:w="2556"/>
            <w:vAlign w:val="center"/>
          </w:tcPr>
          <w:p>
            <w:r>
              <w:rPr>
                <w:sz w:val="16"/>
              </w:rPr>
              <w:t>2</w:t>
            </w:r>
          </w:p>
        </w:tc>
        <w:tc>
          <w:tcPr>
            <w:tcW w:type="dxa" w:w="2556"/>
            <w:vAlign w:val="center"/>
          </w:tcPr>
          <w:p>
            <w:r>
              <w:rPr>
                <w:sz w:val="16"/>
              </w:rPr>
              <w:t>Categorizar como 5. TABLET &gt; CONFIGURAÇÃO.</w:t>
            </w:r>
          </w:p>
        </w:tc>
        <w:tc>
          <w:tcPr>
            <w:tcW w:type="dxa" w:w="2556"/>
            <w:vAlign w:val="center"/>
          </w:tcPr>
          <w:p>
            <w:r>
              <w:rPr>
                <w:sz w:val="16"/>
              </w:rPr>
              <w:t>Nível 1</w:t>
            </w:r>
          </w:p>
        </w:tc>
        <w:tc>
          <w:tcPr>
            <w:tcW w:type="dxa" w:w="2556"/>
            <w:vAlign w:val="center"/>
          </w:tcPr>
          <w:p>
            <w:r>
              <w:rPr>
                <w:sz w:val="16"/>
              </w:rPr>
              <w:t>Usar a solicitação exatamente como consta no catálogo.</w:t>
            </w:r>
          </w:p>
        </w:tc>
      </w:tr>
      <w:tr>
        <w:tc>
          <w:tcPr>
            <w:tcW w:type="dxa" w:w="2556"/>
            <w:vAlign w:val="center"/>
          </w:tcPr>
          <w:p>
            <w:r>
              <w:rPr>
                <w:sz w:val="16"/>
              </w:rPr>
              <w:t>3</w:t>
            </w:r>
          </w:p>
        </w:tc>
        <w:tc>
          <w:tcPr>
            <w:tcW w:type="dxa" w:w="2556"/>
            <w:vAlign w:val="center"/>
          </w:tcPr>
          <w:p>
            <w:r>
              <w:rPr>
                <w:sz w:val="16"/>
              </w:rPr>
              <w:t>Informar usuário/ACS, unidade, identificação do tablet e configuração solicitada.</w:t>
            </w:r>
          </w:p>
        </w:tc>
        <w:tc>
          <w:tcPr>
            <w:tcW w:type="dxa" w:w="2556"/>
            <w:vAlign w:val="center"/>
          </w:tcPr>
          <w:p>
            <w:r>
              <w:rPr>
                <w:sz w:val="16"/>
              </w:rPr>
              <w:t>Nível 1</w:t>
            </w:r>
          </w:p>
        </w:tc>
        <w:tc>
          <w:tcPr>
            <w:tcW w:type="dxa" w:w="2556"/>
            <w:vAlign w:val="center"/>
          </w:tcPr>
          <w:p>
            <w:r>
              <w:rPr>
                <w:sz w:val="16"/>
              </w:rPr>
              <w:t>Incluir tombamento, IMEI, número de série ou chip quando disponível.</w:t>
            </w:r>
          </w:p>
        </w:tc>
      </w:tr>
      <w:tr>
        <w:tc>
          <w:tcPr>
            <w:tcW w:type="dxa" w:w="2556"/>
            <w:vAlign w:val="center"/>
          </w:tcPr>
          <w:p>
            <w:r>
              <w:rPr>
                <w:sz w:val="16"/>
              </w:rPr>
              <w:t>4</w:t>
            </w:r>
          </w:p>
        </w:tc>
        <w:tc>
          <w:tcPr>
            <w:tcW w:type="dxa" w:w="2556"/>
            <w:vAlign w:val="center"/>
          </w:tcPr>
          <w:p>
            <w:r>
              <w:rPr>
                <w:sz w:val="16"/>
              </w:rPr>
              <w:t>Executar ou acompanhar a configuração e registrar evidência no chamado.</w:t>
            </w:r>
          </w:p>
        </w:tc>
        <w:tc>
          <w:tcPr>
            <w:tcW w:type="dxa" w:w="2556"/>
            <w:vAlign w:val="center"/>
          </w:tcPr>
          <w:p>
            <w:r>
              <w:rPr>
                <w:sz w:val="16"/>
              </w:rPr>
              <w:t>Administrativo</w:t>
            </w:r>
          </w:p>
        </w:tc>
        <w:tc>
          <w:tcPr>
            <w:tcW w:type="dxa" w:w="2556"/>
            <w:vAlign w:val="center"/>
          </w:tcPr>
          <w:p>
            <w:r>
              <w:rPr>
                <w:sz w:val="16"/>
              </w:rPr>
              <w:t>Descrever o ajuste realizado.</w:t>
            </w:r>
          </w:p>
        </w:tc>
      </w:tr>
      <w:tr>
        <w:tc>
          <w:tcPr>
            <w:tcW w:type="dxa" w:w="2556"/>
            <w:vAlign w:val="center"/>
          </w:tcPr>
          <w:p>
            <w:r>
              <w:rPr>
                <w:sz w:val="16"/>
              </w:rPr>
              <w:t>5</w:t>
            </w:r>
          </w:p>
        </w:tc>
        <w:tc>
          <w:tcPr>
            <w:tcW w:type="dxa" w:w="2556"/>
            <w:vAlign w:val="center"/>
          </w:tcPr>
          <w:p>
            <w:r>
              <w:rPr>
                <w:sz w:val="16"/>
              </w:rPr>
              <w:t>Encerrar o chamado após validar funcionamento com o usuário ou responsável.</w:t>
            </w:r>
          </w:p>
        </w:tc>
        <w:tc>
          <w:tcPr>
            <w:tcW w:type="dxa" w:w="2556"/>
            <w:vAlign w:val="center"/>
          </w:tcPr>
          <w:p>
            <w:r>
              <w:rPr>
                <w:sz w:val="16"/>
              </w:rPr>
              <w:t>Administrativo</w:t>
            </w:r>
          </w:p>
        </w:tc>
        <w:tc>
          <w:tcPr>
            <w:tcW w:type="dxa" w:w="2556"/>
            <w:vAlign w:val="center"/>
          </w:tcPr>
          <w:p>
            <w:r>
              <w:rPr>
                <w:sz w:val="16"/>
              </w:rPr>
              <w:t>A solução deve informar a configuração realizada.</w:t>
            </w:r>
          </w:p>
        </w:tc>
      </w:tr>
    </w:tbl>
    <w:p/>
    <w:p>
      <w:pPr>
        <w:pStyle w:val="Heading1"/>
      </w:pPr>
      <w:r>
        <w:t>Processo 2 - Devolução</w:t>
      </w:r>
    </w:p>
    <w:p>
      <w:pPr>
        <w:pStyle w:val="Heading2"/>
      </w:pPr>
      <w:r>
        <w:t>Devolução de tablet</w:t>
      </w:r>
    </w:p>
    <w:p>
      <w:r>
        <w:t>Tipo: RequisiçãoCategoria: Tablet &gt; Devolução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vAlign w:val="center"/>
            <w:shd w:fill="14213D"/>
          </w:tcPr>
          <w:p>
            <w:r>
              <w:rPr>
                <w:b/>
                <w:color w:val="FFFFFF"/>
                <w:sz w:val="16"/>
              </w:rPr>
              <w:t>Nº</w:t>
            </w:r>
          </w:p>
        </w:tc>
        <w:tc>
          <w:tcPr>
            <w:tcW w:type="dxa" w:w="2556"/>
            <w:vAlign w:val="center"/>
            <w:shd w:fill="14213D"/>
          </w:tcPr>
          <w:p>
            <w:r>
              <w:rPr>
                <w:b/>
                <w:color w:val="FFFFFF"/>
                <w:sz w:val="16"/>
              </w:rPr>
              <w:t>Ação / Descrição</w:t>
            </w:r>
          </w:p>
        </w:tc>
        <w:tc>
          <w:tcPr>
            <w:tcW w:type="dxa" w:w="2556"/>
            <w:vAlign w:val="center"/>
            <w:shd w:fill="14213D"/>
          </w:tcPr>
          <w:p>
            <w:r>
              <w:rPr>
                <w:b/>
                <w:color w:val="FFFFFF"/>
                <w:sz w:val="16"/>
              </w:rPr>
              <w:t>Responsável</w:t>
            </w:r>
          </w:p>
        </w:tc>
        <w:tc>
          <w:tcPr>
            <w:tcW w:type="dxa" w:w="2556"/>
            <w:vAlign w:val="center"/>
            <w:shd w:fill="14213D"/>
          </w:tcPr>
          <w:p>
            <w:r>
              <w:rPr>
                <w:b/>
                <w:color w:val="FFFFFF"/>
                <w:sz w:val="16"/>
              </w:rPr>
              <w:t>Observação</w:t>
            </w:r>
          </w:p>
        </w:tc>
      </w:tr>
      <w:tr>
        <w:tc>
          <w:tcPr>
            <w:tcW w:type="dxa" w:w="2556"/>
            <w:vAlign w:val="center"/>
          </w:tcPr>
          <w:p>
            <w:r>
              <w:rPr>
                <w:sz w:val="16"/>
              </w:rPr>
              <w:t>1</w:t>
            </w:r>
          </w:p>
        </w:tc>
        <w:tc>
          <w:tcPr>
            <w:tcW w:type="dxa" w:w="2556"/>
            <w:vAlign w:val="center"/>
          </w:tcPr>
          <w:p>
            <w:r>
              <w:rPr>
                <w:sz w:val="16"/>
              </w:rPr>
              <w:t>Abrir e categorizar o chamado como 5. TABLET &gt; DEVOLUÇÃO.</w:t>
            </w:r>
          </w:p>
        </w:tc>
        <w:tc>
          <w:tcPr>
            <w:tcW w:type="dxa" w:w="2556"/>
            <w:vAlign w:val="center"/>
          </w:tcPr>
          <w:p>
            <w:r>
              <w:rPr>
                <w:sz w:val="16"/>
              </w:rPr>
              <w:t>Nível 1</w:t>
            </w:r>
          </w:p>
        </w:tc>
        <w:tc>
          <w:tcPr>
            <w:tcW w:type="dxa" w:w="2556"/>
            <w:vAlign w:val="center"/>
          </w:tcPr>
          <w:p>
            <w:r>
              <w:rPr>
                <w:sz w:val="16"/>
              </w:rPr>
              <w:t>Registrar solicitante, unidade e motivo.</w:t>
            </w:r>
          </w:p>
        </w:tc>
      </w:tr>
      <w:tr>
        <w:tc>
          <w:tcPr>
            <w:tcW w:type="dxa" w:w="2556"/>
            <w:vAlign w:val="center"/>
          </w:tcPr>
          <w:p>
            <w:r>
              <w:rPr>
                <w:sz w:val="16"/>
              </w:rPr>
              <w:t>2</w:t>
            </w:r>
          </w:p>
        </w:tc>
        <w:tc>
          <w:tcPr>
            <w:tcW w:type="dxa" w:w="2556"/>
            <w:vAlign w:val="center"/>
          </w:tcPr>
          <w:p>
            <w:r>
              <w:rPr>
                <w:sz w:val="16"/>
              </w:rPr>
              <w:t>Registrar identificação do tablet e acessórios informados.</w:t>
            </w:r>
          </w:p>
        </w:tc>
        <w:tc>
          <w:tcPr>
            <w:tcW w:type="dxa" w:w="2556"/>
            <w:vAlign w:val="center"/>
          </w:tcPr>
          <w:p>
            <w:r>
              <w:rPr>
                <w:sz w:val="16"/>
              </w:rPr>
              <w:t>Nível 1</w:t>
            </w:r>
          </w:p>
        </w:tc>
        <w:tc>
          <w:tcPr>
            <w:tcW w:type="dxa" w:w="2556"/>
            <w:vAlign w:val="center"/>
          </w:tcPr>
          <w:p>
            <w:r>
              <w:rPr>
                <w:sz w:val="16"/>
              </w:rPr>
              <w:t>Incluir tombamento, IMEI, número de série e chip, quando disponíveis.</w:t>
            </w:r>
          </w:p>
        </w:tc>
      </w:tr>
      <w:tr>
        <w:tc>
          <w:tcPr>
            <w:tcW w:type="dxa" w:w="2556"/>
            <w:vAlign w:val="center"/>
          </w:tcPr>
          <w:p>
            <w:r>
              <w:rPr>
                <w:sz w:val="16"/>
              </w:rPr>
              <w:t>3</w:t>
            </w:r>
          </w:p>
        </w:tc>
        <w:tc>
          <w:tcPr>
            <w:tcW w:type="dxa" w:w="2556"/>
            <w:vAlign w:val="center"/>
          </w:tcPr>
          <w:p>
            <w:r>
              <w:rPr>
                <w:sz w:val="16"/>
              </w:rPr>
              <w:t>Receber e conferir tablet, carregador, chip e demais acessórios.</w:t>
            </w:r>
          </w:p>
        </w:tc>
        <w:tc>
          <w:tcPr>
            <w:tcW w:type="dxa" w:w="2556"/>
            <w:vAlign w:val="center"/>
          </w:tcPr>
          <w:p>
            <w:r>
              <w:rPr>
                <w:sz w:val="16"/>
              </w:rPr>
              <w:t>Administrativo</w:t>
            </w:r>
          </w:p>
        </w:tc>
        <w:tc>
          <w:tcPr>
            <w:tcW w:type="dxa" w:w="2556"/>
            <w:vAlign w:val="center"/>
          </w:tcPr>
          <w:p>
            <w:r>
              <w:rPr>
                <w:sz w:val="16"/>
              </w:rPr>
              <w:t>Registrar a condição do equipamento e anexar fotos.</w:t>
            </w:r>
          </w:p>
        </w:tc>
      </w:tr>
      <w:tr>
        <w:tc>
          <w:tcPr>
            <w:tcW w:type="dxa" w:w="2556"/>
            <w:vAlign w:val="center"/>
          </w:tcPr>
          <w:p>
            <w:r>
              <w:rPr>
                <w:sz w:val="16"/>
              </w:rPr>
              <w:t>4</w:t>
            </w:r>
          </w:p>
        </w:tc>
        <w:tc>
          <w:tcPr>
            <w:tcW w:type="dxa" w:w="2556"/>
            <w:vAlign w:val="center"/>
          </w:tcPr>
          <w:p>
            <w:r>
              <w:rPr>
                <w:sz w:val="16"/>
              </w:rPr>
              <w:t>Atualizar o controle administrativo e concluir o chamado.</w:t>
            </w:r>
          </w:p>
        </w:tc>
        <w:tc>
          <w:tcPr>
            <w:tcW w:type="dxa" w:w="2556"/>
            <w:vAlign w:val="center"/>
          </w:tcPr>
          <w:p>
            <w:r>
              <w:rPr>
                <w:sz w:val="16"/>
              </w:rPr>
              <w:t>Administrativo</w:t>
            </w:r>
          </w:p>
        </w:tc>
        <w:tc>
          <w:tcPr>
            <w:tcW w:type="dxa" w:w="2556"/>
            <w:vAlign w:val="center"/>
          </w:tcPr>
          <w:p>
            <w:r>
              <w:rPr>
                <w:sz w:val="16"/>
              </w:rPr>
              <w:t>Informar data, itens recebidos e resultado da conferência.</w:t>
            </w:r>
          </w:p>
        </w:tc>
      </w:tr>
    </w:tbl>
    <w:p/>
    <w:p>
      <w:pPr>
        <w:pStyle w:val="Heading1"/>
      </w:pPr>
      <w:r>
        <w:t>Processo 3 - Empréstimo</w:t>
      </w:r>
    </w:p>
    <w:p>
      <w:pPr>
        <w:pStyle w:val="Heading2"/>
      </w:pPr>
      <w:r>
        <w:t>Empréstimo temporário de tablet</w:t>
      </w:r>
    </w:p>
    <w:p>
      <w:r>
        <w:t>Tipo: RequisiçãoCategoria: Tablet &gt; Empréstimo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vAlign w:val="center"/>
            <w:shd w:fill="14213D"/>
          </w:tcPr>
          <w:p>
            <w:r>
              <w:rPr>
                <w:b/>
                <w:color w:val="FFFFFF"/>
                <w:sz w:val="16"/>
              </w:rPr>
              <w:t>Nº</w:t>
            </w:r>
          </w:p>
        </w:tc>
        <w:tc>
          <w:tcPr>
            <w:tcW w:type="dxa" w:w="2556"/>
            <w:vAlign w:val="center"/>
            <w:shd w:fill="14213D"/>
          </w:tcPr>
          <w:p>
            <w:r>
              <w:rPr>
                <w:b/>
                <w:color w:val="FFFFFF"/>
                <w:sz w:val="16"/>
              </w:rPr>
              <w:t>Ação / Descrição</w:t>
            </w:r>
          </w:p>
        </w:tc>
        <w:tc>
          <w:tcPr>
            <w:tcW w:type="dxa" w:w="2556"/>
            <w:vAlign w:val="center"/>
            <w:shd w:fill="14213D"/>
          </w:tcPr>
          <w:p>
            <w:r>
              <w:rPr>
                <w:b/>
                <w:color w:val="FFFFFF"/>
                <w:sz w:val="16"/>
              </w:rPr>
              <w:t>Responsável</w:t>
            </w:r>
          </w:p>
        </w:tc>
        <w:tc>
          <w:tcPr>
            <w:tcW w:type="dxa" w:w="2556"/>
            <w:vAlign w:val="center"/>
            <w:shd w:fill="14213D"/>
          </w:tcPr>
          <w:p>
            <w:r>
              <w:rPr>
                <w:b/>
                <w:color w:val="FFFFFF"/>
                <w:sz w:val="16"/>
              </w:rPr>
              <w:t>Observação</w:t>
            </w:r>
          </w:p>
        </w:tc>
      </w:tr>
      <w:tr>
        <w:tc>
          <w:tcPr>
            <w:tcW w:type="dxa" w:w="2556"/>
            <w:vAlign w:val="center"/>
          </w:tcPr>
          <w:p>
            <w:r>
              <w:rPr>
                <w:sz w:val="16"/>
              </w:rPr>
              <w:t>1</w:t>
            </w:r>
          </w:p>
        </w:tc>
        <w:tc>
          <w:tcPr>
            <w:tcW w:type="dxa" w:w="2556"/>
            <w:vAlign w:val="center"/>
          </w:tcPr>
          <w:p>
            <w:r>
              <w:rPr>
                <w:sz w:val="16"/>
              </w:rPr>
              <w:t>Abrir e categorizar o chamado como 5. TABLET &gt; EMPRÉSTIMO.</w:t>
            </w:r>
          </w:p>
        </w:tc>
        <w:tc>
          <w:tcPr>
            <w:tcW w:type="dxa" w:w="2556"/>
            <w:vAlign w:val="center"/>
          </w:tcPr>
          <w:p>
            <w:r>
              <w:rPr>
                <w:sz w:val="16"/>
              </w:rPr>
              <w:t>Nível 1</w:t>
            </w:r>
          </w:p>
        </w:tc>
        <w:tc>
          <w:tcPr>
            <w:tcW w:type="dxa" w:w="2556"/>
            <w:vAlign w:val="center"/>
          </w:tcPr>
          <w:p>
            <w:r>
              <w:rPr>
                <w:sz w:val="16"/>
              </w:rPr>
              <w:t>Informar usuário, unidade, finalidade e período estimado.</w:t>
            </w:r>
          </w:p>
        </w:tc>
      </w:tr>
      <w:tr>
        <w:tc>
          <w:tcPr>
            <w:tcW w:type="dxa" w:w="2556"/>
            <w:vAlign w:val="center"/>
          </w:tcPr>
          <w:p>
            <w:r>
              <w:rPr>
                <w:sz w:val="16"/>
              </w:rPr>
              <w:t>2</w:t>
            </w:r>
          </w:p>
        </w:tc>
        <w:tc>
          <w:tcPr>
            <w:tcW w:type="dxa" w:w="2556"/>
            <w:vAlign w:val="center"/>
          </w:tcPr>
          <w:p>
            <w:r>
              <w:rPr>
                <w:sz w:val="16"/>
              </w:rPr>
              <w:t>Verificar disponibilidade e autorização para o empréstimo.</w:t>
            </w:r>
          </w:p>
        </w:tc>
        <w:tc>
          <w:tcPr>
            <w:tcW w:type="dxa" w:w="2556"/>
            <w:vAlign w:val="center"/>
          </w:tcPr>
          <w:p>
            <w:r>
              <w:rPr>
                <w:sz w:val="16"/>
              </w:rPr>
              <w:t>Administrativo</w:t>
            </w:r>
          </w:p>
        </w:tc>
        <w:tc>
          <w:tcPr>
            <w:tcW w:type="dxa" w:w="2556"/>
            <w:vAlign w:val="center"/>
          </w:tcPr>
          <w:p>
            <w:r>
              <w:rPr>
                <w:sz w:val="16"/>
              </w:rPr>
              <w:t>A liberação depende do estoque e dos critérios administrativos.</w:t>
            </w:r>
          </w:p>
        </w:tc>
      </w:tr>
      <w:tr>
        <w:tc>
          <w:tcPr>
            <w:tcW w:type="dxa" w:w="2556"/>
            <w:vAlign w:val="center"/>
          </w:tcPr>
          <w:p>
            <w:r>
              <w:rPr>
                <w:sz w:val="16"/>
              </w:rPr>
              <w:t>3</w:t>
            </w:r>
          </w:p>
        </w:tc>
        <w:tc>
          <w:tcPr>
            <w:tcW w:type="dxa" w:w="2556"/>
            <w:vAlign w:val="center"/>
          </w:tcPr>
          <w:p>
            <w:r>
              <w:rPr>
                <w:sz w:val="16"/>
              </w:rPr>
              <w:t>Registrar tablet, acessórios, responsável e prazo de devolução.</w:t>
            </w:r>
          </w:p>
        </w:tc>
        <w:tc>
          <w:tcPr>
            <w:tcW w:type="dxa" w:w="2556"/>
            <w:vAlign w:val="center"/>
          </w:tcPr>
          <w:p>
            <w:r>
              <w:rPr>
                <w:sz w:val="16"/>
              </w:rPr>
              <w:t>Administrativo</w:t>
            </w:r>
          </w:p>
        </w:tc>
        <w:tc>
          <w:tcPr>
            <w:tcW w:type="dxa" w:w="2556"/>
            <w:vAlign w:val="center"/>
          </w:tcPr>
          <w:p>
            <w:r>
              <w:rPr>
                <w:sz w:val="16"/>
              </w:rPr>
              <w:t>Conferir tombamento, IMEI, número de série e chip.</w:t>
            </w:r>
          </w:p>
        </w:tc>
      </w:tr>
      <w:tr>
        <w:tc>
          <w:tcPr>
            <w:tcW w:type="dxa" w:w="2556"/>
            <w:vAlign w:val="center"/>
          </w:tcPr>
          <w:p>
            <w:r>
              <w:rPr>
                <w:sz w:val="16"/>
              </w:rPr>
              <w:t>4</w:t>
            </w:r>
          </w:p>
        </w:tc>
        <w:tc>
          <w:tcPr>
            <w:tcW w:type="dxa" w:w="2556"/>
            <w:vAlign w:val="center"/>
          </w:tcPr>
          <w:p>
            <w:r>
              <w:rPr>
                <w:sz w:val="16"/>
              </w:rPr>
              <w:t>Coletar protocolo e registrar a liberação no chamado.</w:t>
            </w:r>
          </w:p>
        </w:tc>
        <w:tc>
          <w:tcPr>
            <w:tcW w:type="dxa" w:w="2556"/>
            <w:vAlign w:val="center"/>
          </w:tcPr>
          <w:p>
            <w:r>
              <w:rPr>
                <w:sz w:val="16"/>
              </w:rPr>
              <w:t>Administrativo</w:t>
            </w:r>
          </w:p>
        </w:tc>
        <w:tc>
          <w:tcPr>
            <w:tcW w:type="dxa" w:w="2556"/>
            <w:vAlign w:val="center"/>
          </w:tcPr>
          <w:p>
            <w:r>
              <w:rPr>
                <w:sz w:val="16"/>
              </w:rPr>
              <w:t>Anexar o protocolo assinado antes do encerramento.</w:t>
            </w:r>
          </w:p>
        </w:tc>
      </w:tr>
    </w:tbl>
    <w:p/>
    <w:p>
      <w:pPr>
        <w:pStyle w:val="Heading1"/>
      </w:pPr>
      <w:r>
        <w:t>Processo 4 - Entrega</w:t>
      </w:r>
    </w:p>
    <w:p>
      <w:pPr>
        <w:pStyle w:val="Heading2"/>
      </w:pPr>
      <w:r>
        <w:t>Entrega de tablet ao usuário ou à unidade</w:t>
      </w:r>
    </w:p>
    <w:p>
      <w:r>
        <w:t>Tipo: RequisiçãoCategoria: Tablet &gt; Entrega</w:t>
      </w:r>
    </w:p>
    <w:p>
      <w:pPr>
        <w:pStyle w:val="IntenseQuote"/>
      </w:pPr>
      <w:r>
        <w:t>Exceção: nesta solicitação, o próprio setor Administrativo registra o chamado no GLPI.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vAlign w:val="center"/>
            <w:shd w:fill="14213D"/>
          </w:tcPr>
          <w:p>
            <w:r>
              <w:rPr>
                <w:b/>
                <w:color w:val="FFFFFF"/>
                <w:sz w:val="16"/>
              </w:rPr>
              <w:t>Nº</w:t>
            </w:r>
          </w:p>
        </w:tc>
        <w:tc>
          <w:tcPr>
            <w:tcW w:type="dxa" w:w="2556"/>
            <w:vAlign w:val="center"/>
            <w:shd w:fill="14213D"/>
          </w:tcPr>
          <w:p>
            <w:r>
              <w:rPr>
                <w:b/>
                <w:color w:val="FFFFFF"/>
                <w:sz w:val="16"/>
              </w:rPr>
              <w:t>Ação / Descrição</w:t>
            </w:r>
          </w:p>
        </w:tc>
        <w:tc>
          <w:tcPr>
            <w:tcW w:type="dxa" w:w="2556"/>
            <w:vAlign w:val="center"/>
            <w:shd w:fill="14213D"/>
          </w:tcPr>
          <w:p>
            <w:r>
              <w:rPr>
                <w:b/>
                <w:color w:val="FFFFFF"/>
                <w:sz w:val="16"/>
              </w:rPr>
              <w:t>Responsável</w:t>
            </w:r>
          </w:p>
        </w:tc>
        <w:tc>
          <w:tcPr>
            <w:tcW w:type="dxa" w:w="2556"/>
            <w:vAlign w:val="center"/>
            <w:shd w:fill="14213D"/>
          </w:tcPr>
          <w:p>
            <w:r>
              <w:rPr>
                <w:b/>
                <w:color w:val="FFFFFF"/>
                <w:sz w:val="16"/>
              </w:rPr>
              <w:t>Observação</w:t>
            </w:r>
          </w:p>
        </w:tc>
      </w:tr>
      <w:tr>
        <w:tc>
          <w:tcPr>
            <w:tcW w:type="dxa" w:w="2556"/>
            <w:vAlign w:val="center"/>
          </w:tcPr>
          <w:p>
            <w:r>
              <w:rPr>
                <w:sz w:val="16"/>
              </w:rPr>
              <w:t>1</w:t>
            </w:r>
          </w:p>
        </w:tc>
        <w:tc>
          <w:tcPr>
            <w:tcW w:type="dxa" w:w="2556"/>
            <w:vAlign w:val="center"/>
          </w:tcPr>
          <w:p>
            <w:r>
              <w:rPr>
                <w:sz w:val="16"/>
              </w:rPr>
              <w:t>Abrir e categorizar o chamado como 5. TABLET &gt; ENTREGA.</w:t>
            </w:r>
          </w:p>
        </w:tc>
        <w:tc>
          <w:tcPr>
            <w:tcW w:type="dxa" w:w="2556"/>
            <w:vAlign w:val="center"/>
          </w:tcPr>
          <w:p>
            <w:r>
              <w:rPr>
                <w:sz w:val="16"/>
              </w:rPr>
              <w:t>Administrativo</w:t>
            </w:r>
          </w:p>
        </w:tc>
        <w:tc>
          <w:tcPr>
            <w:tcW w:type="dxa" w:w="2556"/>
            <w:vAlign w:val="center"/>
          </w:tcPr>
          <w:p>
            <w:r>
              <w:rPr>
                <w:sz w:val="16"/>
              </w:rPr>
              <w:t>Única solicitação de Tablet cuja abertura não é feita pelo Nível 1.</w:t>
            </w:r>
          </w:p>
        </w:tc>
      </w:tr>
      <w:tr>
        <w:tc>
          <w:tcPr>
            <w:tcW w:type="dxa" w:w="2556"/>
            <w:vAlign w:val="center"/>
          </w:tcPr>
          <w:p>
            <w:r>
              <w:rPr>
                <w:sz w:val="16"/>
              </w:rPr>
              <w:t>2</w:t>
            </w:r>
          </w:p>
        </w:tc>
        <w:tc>
          <w:tcPr>
            <w:tcW w:type="dxa" w:w="2556"/>
            <w:vAlign w:val="center"/>
          </w:tcPr>
          <w:p>
            <w:r>
              <w:rPr>
                <w:sz w:val="16"/>
              </w:rPr>
              <w:t>Registrar usuário/unidade, identificação do tablet e acessórios.</w:t>
            </w:r>
          </w:p>
        </w:tc>
        <w:tc>
          <w:tcPr>
            <w:tcW w:type="dxa" w:w="2556"/>
            <w:vAlign w:val="center"/>
          </w:tcPr>
          <w:p>
            <w:r>
              <w:rPr>
                <w:sz w:val="16"/>
              </w:rPr>
              <w:t>Administrativo</w:t>
            </w:r>
          </w:p>
        </w:tc>
        <w:tc>
          <w:tcPr>
            <w:tcW w:type="dxa" w:w="2556"/>
            <w:vAlign w:val="center"/>
          </w:tcPr>
          <w:p>
            <w:r>
              <w:rPr>
                <w:sz w:val="16"/>
              </w:rPr>
              <w:t>Informar tombamento, IMEI, número de série e chip.</w:t>
            </w:r>
          </w:p>
        </w:tc>
      </w:tr>
      <w:tr>
        <w:tc>
          <w:tcPr>
            <w:tcW w:type="dxa" w:w="2556"/>
            <w:vAlign w:val="center"/>
          </w:tcPr>
          <w:p>
            <w:r>
              <w:rPr>
                <w:sz w:val="16"/>
              </w:rPr>
              <w:t>3</w:t>
            </w:r>
          </w:p>
        </w:tc>
        <w:tc>
          <w:tcPr>
            <w:tcW w:type="dxa" w:w="2556"/>
            <w:vAlign w:val="center"/>
          </w:tcPr>
          <w:p>
            <w:r>
              <w:rPr>
                <w:sz w:val="16"/>
              </w:rPr>
              <w:t>Agendar e realizar a entrega ao responsável.</w:t>
            </w:r>
          </w:p>
        </w:tc>
        <w:tc>
          <w:tcPr>
            <w:tcW w:type="dxa" w:w="2556"/>
            <w:vAlign w:val="center"/>
          </w:tcPr>
          <w:p>
            <w:r>
              <w:rPr>
                <w:sz w:val="16"/>
              </w:rPr>
              <w:t>Administrativo</w:t>
            </w:r>
          </w:p>
        </w:tc>
        <w:tc>
          <w:tcPr>
            <w:tcW w:type="dxa" w:w="2556"/>
            <w:vAlign w:val="center"/>
          </w:tcPr>
          <w:p>
            <w:r>
              <w:rPr>
                <w:sz w:val="16"/>
              </w:rPr>
              <w:t>Confirmar data, horário e pessoa responsável pelo recebimento.</w:t>
            </w:r>
          </w:p>
        </w:tc>
      </w:tr>
      <w:tr>
        <w:tc>
          <w:tcPr>
            <w:tcW w:type="dxa" w:w="2556"/>
            <w:vAlign w:val="center"/>
          </w:tcPr>
          <w:p>
            <w:r>
              <w:rPr>
                <w:sz w:val="16"/>
              </w:rPr>
              <w:t>4</w:t>
            </w:r>
          </w:p>
        </w:tc>
        <w:tc>
          <w:tcPr>
            <w:tcW w:type="dxa" w:w="2556"/>
            <w:vAlign w:val="center"/>
          </w:tcPr>
          <w:p>
            <w:r>
              <w:rPr>
                <w:sz w:val="16"/>
              </w:rPr>
              <w:t>Coletar assinatura no protocolo, anexá-lo e concluir o chamado.</w:t>
            </w:r>
          </w:p>
        </w:tc>
        <w:tc>
          <w:tcPr>
            <w:tcW w:type="dxa" w:w="2556"/>
            <w:vAlign w:val="center"/>
          </w:tcPr>
          <w:p>
            <w:r>
              <w:rPr>
                <w:sz w:val="16"/>
              </w:rPr>
              <w:t>Administrativo</w:t>
            </w:r>
          </w:p>
        </w:tc>
        <w:tc>
          <w:tcPr>
            <w:tcW w:type="dxa" w:w="2556"/>
            <w:vAlign w:val="center"/>
          </w:tcPr>
          <w:p>
            <w:r>
              <w:rPr>
                <w:sz w:val="16"/>
              </w:rPr>
              <w:t>Encerrar somente após anexar o comprovante.</w:t>
            </w:r>
          </w:p>
        </w:tc>
      </w:tr>
    </w:tbl>
    <w:p/>
    <w:p>
      <w:pPr>
        <w:pStyle w:val="Heading1"/>
      </w:pPr>
      <w:r>
        <w:t>Processo 5 - Manutenção Corretiva</w:t>
      </w:r>
    </w:p>
    <w:p>
      <w:pPr>
        <w:pStyle w:val="Heading2"/>
      </w:pPr>
      <w:r>
        <w:t>Manutenção corretiva, garantia e retorno da assistência</w:t>
      </w:r>
    </w:p>
    <w:p>
      <w:r>
        <w:t>Tipo: IncidenteCategoria: Tablet &gt; Manutenção corretiva</w:t>
      </w:r>
    </w:p>
    <w:p>
      <w:pPr>
        <w:pStyle w:val="IntenseQuote"/>
      </w:pPr>
      <w:r>
        <w:t>Sem cobertura de garantia: registrar que o conserto não foi coberto, anexar o laudo da assistência e informar que o tablet será condenado.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vAlign w:val="center"/>
            <w:shd w:fill="14213D"/>
          </w:tcPr>
          <w:p>
            <w:r>
              <w:rPr>
                <w:b/>
                <w:color w:val="FFFFFF"/>
                <w:sz w:val="16"/>
              </w:rPr>
              <w:t>Nº</w:t>
            </w:r>
          </w:p>
        </w:tc>
        <w:tc>
          <w:tcPr>
            <w:tcW w:type="dxa" w:w="2556"/>
            <w:vAlign w:val="center"/>
            <w:shd w:fill="14213D"/>
          </w:tcPr>
          <w:p>
            <w:r>
              <w:rPr>
                <w:b/>
                <w:color w:val="FFFFFF"/>
                <w:sz w:val="16"/>
              </w:rPr>
              <w:t>Ação / Descrição</w:t>
            </w:r>
          </w:p>
        </w:tc>
        <w:tc>
          <w:tcPr>
            <w:tcW w:type="dxa" w:w="2556"/>
            <w:vAlign w:val="center"/>
            <w:shd w:fill="14213D"/>
          </w:tcPr>
          <w:p>
            <w:r>
              <w:rPr>
                <w:b/>
                <w:color w:val="FFFFFF"/>
                <w:sz w:val="16"/>
              </w:rPr>
              <w:t>Responsável</w:t>
            </w:r>
          </w:p>
        </w:tc>
        <w:tc>
          <w:tcPr>
            <w:tcW w:type="dxa" w:w="2556"/>
            <w:vAlign w:val="center"/>
            <w:shd w:fill="14213D"/>
          </w:tcPr>
          <w:p>
            <w:r>
              <w:rPr>
                <w:b/>
                <w:color w:val="FFFFFF"/>
                <w:sz w:val="16"/>
              </w:rPr>
              <w:t>Observação</w:t>
            </w:r>
          </w:p>
        </w:tc>
      </w:tr>
      <w:tr>
        <w:tc>
          <w:tcPr>
            <w:tcW w:type="dxa" w:w="2556"/>
            <w:vAlign w:val="center"/>
          </w:tcPr>
          <w:p>
            <w:r>
              <w:rPr>
                <w:sz w:val="16"/>
              </w:rPr>
              <w:t>1</w:t>
            </w:r>
          </w:p>
        </w:tc>
        <w:tc>
          <w:tcPr>
            <w:tcW w:type="dxa" w:w="2556"/>
            <w:vAlign w:val="center"/>
          </w:tcPr>
          <w:p>
            <w:r>
              <w:rPr>
                <w:sz w:val="16"/>
              </w:rPr>
              <w:t>Abrir o chamado no GLPI quando houver falha ou defeito no tablet.</w:t>
            </w:r>
          </w:p>
        </w:tc>
        <w:tc>
          <w:tcPr>
            <w:tcW w:type="dxa" w:w="2556"/>
            <w:vAlign w:val="center"/>
          </w:tcPr>
          <w:p>
            <w:r>
              <w:rPr>
                <w:sz w:val="16"/>
              </w:rPr>
              <w:t>Nível 1</w:t>
            </w:r>
          </w:p>
        </w:tc>
        <w:tc>
          <w:tcPr>
            <w:tcW w:type="dxa" w:w="2556"/>
            <w:vAlign w:val="center"/>
          </w:tcPr>
          <w:p>
            <w:r>
              <w:rPr>
                <w:sz w:val="16"/>
              </w:rPr>
              <w:t>Registrar como incidente.</w:t>
            </w:r>
          </w:p>
        </w:tc>
      </w:tr>
      <w:tr>
        <w:tc>
          <w:tcPr>
            <w:tcW w:type="dxa" w:w="2556"/>
            <w:vAlign w:val="center"/>
          </w:tcPr>
          <w:p>
            <w:r>
              <w:rPr>
                <w:sz w:val="16"/>
              </w:rPr>
              <w:t>2</w:t>
            </w:r>
          </w:p>
        </w:tc>
        <w:tc>
          <w:tcPr>
            <w:tcW w:type="dxa" w:w="2556"/>
            <w:vAlign w:val="center"/>
          </w:tcPr>
          <w:p>
            <w:r>
              <w:rPr>
                <w:sz w:val="16"/>
              </w:rPr>
              <w:t>Categorizar como 5. TABLET &gt; MANUTENÇÃO CORRETIVA.</w:t>
            </w:r>
          </w:p>
        </w:tc>
        <w:tc>
          <w:tcPr>
            <w:tcW w:type="dxa" w:w="2556"/>
            <w:vAlign w:val="center"/>
          </w:tcPr>
          <w:p>
            <w:r>
              <w:rPr>
                <w:sz w:val="16"/>
              </w:rPr>
              <w:t>Nível 1</w:t>
            </w:r>
          </w:p>
        </w:tc>
        <w:tc>
          <w:tcPr>
            <w:tcW w:type="dxa" w:w="2556"/>
            <w:vAlign w:val="center"/>
          </w:tcPr>
          <w:p>
            <w:r>
              <w:rPr>
                <w:sz w:val="16"/>
              </w:rPr>
              <w:t>Usar apenas para defeito/falha, não para recebimento ou devolução.</w:t>
            </w:r>
          </w:p>
        </w:tc>
      </w:tr>
      <w:tr>
        <w:tc>
          <w:tcPr>
            <w:tcW w:type="dxa" w:w="2556"/>
            <w:vAlign w:val="center"/>
          </w:tcPr>
          <w:p>
            <w:r>
              <w:rPr>
                <w:sz w:val="16"/>
              </w:rPr>
              <w:t>3</w:t>
            </w:r>
          </w:p>
        </w:tc>
        <w:tc>
          <w:tcPr>
            <w:tcW w:type="dxa" w:w="2556"/>
            <w:vAlign w:val="center"/>
          </w:tcPr>
          <w:p>
            <w:r>
              <w:rPr>
                <w:sz w:val="16"/>
              </w:rPr>
              <w:t>Registrar fotos, nome, contatos, tombamento, IMEI, número de série, chip e ocorrido.</w:t>
            </w:r>
          </w:p>
        </w:tc>
        <w:tc>
          <w:tcPr>
            <w:tcW w:type="dxa" w:w="2556"/>
            <w:vAlign w:val="center"/>
          </w:tcPr>
          <w:p>
            <w:r>
              <w:rPr>
                <w:sz w:val="16"/>
              </w:rPr>
              <w:t>Nível 1</w:t>
            </w:r>
          </w:p>
        </w:tc>
        <w:tc>
          <w:tcPr>
            <w:tcW w:type="dxa" w:w="2556"/>
            <w:vAlign w:val="center"/>
          </w:tcPr>
          <w:p>
            <w:r>
              <w:rPr>
                <w:sz w:val="16"/>
              </w:rPr>
              <w:t>Essas informações são obrigatórias para garantia.</w:t>
            </w:r>
          </w:p>
        </w:tc>
      </w:tr>
      <w:tr>
        <w:tc>
          <w:tcPr>
            <w:tcW w:type="dxa" w:w="2556"/>
            <w:vAlign w:val="center"/>
          </w:tcPr>
          <w:p>
            <w:r>
              <w:rPr>
                <w:sz w:val="16"/>
              </w:rPr>
              <w:t>4</w:t>
            </w:r>
          </w:p>
        </w:tc>
        <w:tc>
          <w:tcPr>
            <w:tcW w:type="dxa" w:w="2556"/>
            <w:vAlign w:val="center"/>
          </w:tcPr>
          <w:p>
            <w:r>
              <w:rPr>
                <w:sz w:val="16"/>
              </w:rPr>
              <w:t>Encaminhar o atendimento para garantia quando aplicável e acompanhar no TIM Monitor.</w:t>
            </w:r>
          </w:p>
        </w:tc>
        <w:tc>
          <w:tcPr>
            <w:tcW w:type="dxa" w:w="2556"/>
            <w:vAlign w:val="center"/>
          </w:tcPr>
          <w:p>
            <w:r>
              <w:rPr>
                <w:sz w:val="16"/>
              </w:rPr>
              <w:t>Administrativo / TIM</w:t>
            </w:r>
          </w:p>
        </w:tc>
        <w:tc>
          <w:tcPr>
            <w:tcW w:type="dxa" w:w="2556"/>
            <w:vAlign w:val="center"/>
          </w:tcPr>
          <w:p>
            <w:r>
              <w:rPr>
                <w:sz w:val="16"/>
              </w:rPr>
              <w:t>Manter o chamado atualizado enquanto aguarda retorno.</w:t>
            </w:r>
          </w:p>
        </w:tc>
      </w:tr>
      <w:tr>
        <w:tc>
          <w:tcPr>
            <w:tcW w:type="dxa" w:w="2556"/>
            <w:vAlign w:val="center"/>
          </w:tcPr>
          <w:p>
            <w:r>
              <w:rPr>
                <w:sz w:val="16"/>
              </w:rPr>
              <w:t>5</w:t>
            </w:r>
          </w:p>
        </w:tc>
        <w:tc>
          <w:tcPr>
            <w:tcW w:type="dxa" w:w="2556"/>
            <w:vAlign w:val="center"/>
          </w:tcPr>
          <w:p>
            <w:r>
              <w:rPr>
                <w:sz w:val="16"/>
              </w:rPr>
              <w:t>Realizar atendimento técnico ou avaliação de garantia.</w:t>
            </w:r>
          </w:p>
        </w:tc>
        <w:tc>
          <w:tcPr>
            <w:tcW w:type="dxa" w:w="2556"/>
            <w:vAlign w:val="center"/>
          </w:tcPr>
          <w:p>
            <w:r>
              <w:rPr>
                <w:sz w:val="16"/>
              </w:rPr>
              <w:t>TIM</w:t>
            </w:r>
          </w:p>
        </w:tc>
        <w:tc>
          <w:tcPr>
            <w:tcW w:type="dxa" w:w="2556"/>
            <w:vAlign w:val="center"/>
          </w:tcPr>
          <w:p>
            <w:r>
              <w:rPr>
                <w:sz w:val="16"/>
              </w:rPr>
              <w:t>A ordem de serviço deve ser enviada pela assistência.</w:t>
            </w:r>
          </w:p>
        </w:tc>
      </w:tr>
      <w:tr>
        <w:tc>
          <w:tcPr>
            <w:tcW w:type="dxa" w:w="2556"/>
            <w:vAlign w:val="center"/>
          </w:tcPr>
          <w:p>
            <w:r>
              <w:rPr>
                <w:sz w:val="16"/>
              </w:rPr>
              <w:t>6</w:t>
            </w:r>
          </w:p>
        </w:tc>
        <w:tc>
          <w:tcPr>
            <w:tcW w:type="dxa" w:w="2556"/>
            <w:vAlign w:val="center"/>
          </w:tcPr>
          <w:p>
            <w:r>
              <w:rPr>
                <w:sz w:val="16"/>
              </w:rPr>
              <w:t>No retorno, anexar a ordem de serviço e registrar se o equipamento foi reparado ou não.</w:t>
            </w:r>
          </w:p>
        </w:tc>
        <w:tc>
          <w:tcPr>
            <w:tcW w:type="dxa" w:w="2556"/>
            <w:vAlign w:val="center"/>
          </w:tcPr>
          <w:p>
            <w:r>
              <w:rPr>
                <w:sz w:val="16"/>
              </w:rPr>
              <w:t>Administrativo</w:t>
            </w:r>
          </w:p>
        </w:tc>
        <w:tc>
          <w:tcPr>
            <w:tcW w:type="dxa" w:w="2556"/>
            <w:vAlign w:val="center"/>
          </w:tcPr>
          <w:p>
            <w:r>
              <w:rPr>
                <w:sz w:val="16"/>
              </w:rPr>
              <w:t>Quando reparado, anexar fotos do equipamento funcionando.</w:t>
            </w:r>
          </w:p>
        </w:tc>
      </w:tr>
      <w:tr>
        <w:tc>
          <w:tcPr>
            <w:tcW w:type="dxa" w:w="2556"/>
            <w:vAlign w:val="center"/>
          </w:tcPr>
          <w:p>
            <w:r>
              <w:rPr>
                <w:sz w:val="16"/>
              </w:rPr>
              <w:t>7</w:t>
            </w:r>
          </w:p>
        </w:tc>
        <w:tc>
          <w:tcPr>
            <w:tcW w:type="dxa" w:w="2556"/>
            <w:vAlign w:val="center"/>
          </w:tcPr>
          <w:p>
            <w:r>
              <w:rPr>
                <w:sz w:val="16"/>
              </w:rPr>
              <w:t>Se o conserto não for coberto, anexar o laudo e registrar que o tablet será condenado.</w:t>
            </w:r>
          </w:p>
        </w:tc>
        <w:tc>
          <w:tcPr>
            <w:tcW w:type="dxa" w:w="2556"/>
            <w:vAlign w:val="center"/>
          </w:tcPr>
          <w:p>
            <w:r>
              <w:rPr>
                <w:sz w:val="16"/>
              </w:rPr>
              <w:t>Administrativo</w:t>
            </w:r>
          </w:p>
        </w:tc>
        <w:tc>
          <w:tcPr>
            <w:tcW w:type="dxa" w:w="2556"/>
            <w:vAlign w:val="center"/>
          </w:tcPr>
          <w:p>
            <w:r>
              <w:rPr>
                <w:sz w:val="16"/>
              </w:rPr>
              <w:t>Informar o motivo do não reparo no chamado.</w:t>
            </w:r>
          </w:p>
        </w:tc>
      </w:tr>
      <w:tr>
        <w:tc>
          <w:tcPr>
            <w:tcW w:type="dxa" w:w="2556"/>
            <w:vAlign w:val="center"/>
          </w:tcPr>
          <w:p>
            <w:r>
              <w:rPr>
                <w:sz w:val="16"/>
              </w:rPr>
              <w:t>8</w:t>
            </w:r>
          </w:p>
        </w:tc>
        <w:tc>
          <w:tcPr>
            <w:tcW w:type="dxa" w:w="2556"/>
            <w:vAlign w:val="center"/>
          </w:tcPr>
          <w:p>
            <w:r>
              <w:rPr>
                <w:sz w:val="16"/>
              </w:rPr>
              <w:t>Concluir com devolução ao ACS ou com encaminhamento de condenação, conforme retorno da garantia.</w:t>
            </w:r>
          </w:p>
        </w:tc>
        <w:tc>
          <w:tcPr>
            <w:tcW w:type="dxa" w:w="2556"/>
            <w:vAlign w:val="center"/>
          </w:tcPr>
          <w:p>
            <w:r>
              <w:rPr>
                <w:sz w:val="16"/>
              </w:rPr>
              <w:t>Administrativo</w:t>
            </w:r>
          </w:p>
        </w:tc>
        <w:tc>
          <w:tcPr>
            <w:tcW w:type="dxa" w:w="2556"/>
            <w:vAlign w:val="center"/>
          </w:tcPr>
          <w:p>
            <w:r>
              <w:rPr>
                <w:sz w:val="16"/>
              </w:rPr>
              <w:t>Encerrar somente após anexar evidências.</w:t>
            </w:r>
          </w:p>
        </w:tc>
      </w:tr>
    </w:tbl>
    <w:p/>
    <w:p>
      <w:pPr>
        <w:pStyle w:val="Heading1"/>
      </w:pPr>
      <w:r>
        <w:t>Processo 6 - Furto / Roubo / Perda</w:t>
      </w:r>
    </w:p>
    <w:p>
      <w:pPr>
        <w:pStyle w:val="Heading2"/>
      </w:pPr>
      <w:r>
        <w:t>Registro de desaparecimento do tablet</w:t>
      </w:r>
    </w:p>
    <w:p>
      <w:r>
        <w:t>Tipo: IncidenteCategoria: Tablet &gt; Furto/Roubo/Perda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vAlign w:val="center"/>
            <w:shd w:fill="14213D"/>
          </w:tcPr>
          <w:p>
            <w:r>
              <w:rPr>
                <w:b/>
                <w:color w:val="FFFFFF"/>
                <w:sz w:val="16"/>
              </w:rPr>
              <w:t>Nº</w:t>
            </w:r>
          </w:p>
        </w:tc>
        <w:tc>
          <w:tcPr>
            <w:tcW w:type="dxa" w:w="2556"/>
            <w:vAlign w:val="center"/>
            <w:shd w:fill="14213D"/>
          </w:tcPr>
          <w:p>
            <w:r>
              <w:rPr>
                <w:b/>
                <w:color w:val="FFFFFF"/>
                <w:sz w:val="16"/>
              </w:rPr>
              <w:t>Ação / Descrição</w:t>
            </w:r>
          </w:p>
        </w:tc>
        <w:tc>
          <w:tcPr>
            <w:tcW w:type="dxa" w:w="2556"/>
            <w:vAlign w:val="center"/>
            <w:shd w:fill="14213D"/>
          </w:tcPr>
          <w:p>
            <w:r>
              <w:rPr>
                <w:b/>
                <w:color w:val="FFFFFF"/>
                <w:sz w:val="16"/>
              </w:rPr>
              <w:t>Responsável</w:t>
            </w:r>
          </w:p>
        </w:tc>
        <w:tc>
          <w:tcPr>
            <w:tcW w:type="dxa" w:w="2556"/>
            <w:vAlign w:val="center"/>
            <w:shd w:fill="14213D"/>
          </w:tcPr>
          <w:p>
            <w:r>
              <w:rPr>
                <w:b/>
                <w:color w:val="FFFFFF"/>
                <w:sz w:val="16"/>
              </w:rPr>
              <w:t>Observação</w:t>
            </w:r>
          </w:p>
        </w:tc>
      </w:tr>
      <w:tr>
        <w:tc>
          <w:tcPr>
            <w:tcW w:type="dxa" w:w="2556"/>
            <w:vAlign w:val="center"/>
          </w:tcPr>
          <w:p>
            <w:r>
              <w:rPr>
                <w:sz w:val="16"/>
              </w:rPr>
              <w:t>1</w:t>
            </w:r>
          </w:p>
        </w:tc>
        <w:tc>
          <w:tcPr>
            <w:tcW w:type="dxa" w:w="2556"/>
            <w:vAlign w:val="center"/>
          </w:tcPr>
          <w:p>
            <w:r>
              <w:rPr>
                <w:sz w:val="16"/>
              </w:rPr>
              <w:t>Abrir chamado no GLPI para formalizar a ocorrência de furto, roubo ou perda.</w:t>
            </w:r>
          </w:p>
        </w:tc>
        <w:tc>
          <w:tcPr>
            <w:tcW w:type="dxa" w:w="2556"/>
            <w:vAlign w:val="center"/>
          </w:tcPr>
          <w:p>
            <w:r>
              <w:rPr>
                <w:sz w:val="16"/>
              </w:rPr>
              <w:t>Nível 1</w:t>
            </w:r>
          </w:p>
        </w:tc>
        <w:tc>
          <w:tcPr>
            <w:tcW w:type="dxa" w:w="2556"/>
            <w:vAlign w:val="center"/>
          </w:tcPr>
          <w:p>
            <w:r>
              <w:rPr>
                <w:sz w:val="16"/>
              </w:rPr>
              <w:t>Registrar como incidente.</w:t>
            </w:r>
          </w:p>
        </w:tc>
      </w:tr>
      <w:tr>
        <w:tc>
          <w:tcPr>
            <w:tcW w:type="dxa" w:w="2556"/>
            <w:vAlign w:val="center"/>
          </w:tcPr>
          <w:p>
            <w:r>
              <w:rPr>
                <w:sz w:val="16"/>
              </w:rPr>
              <w:t>2</w:t>
            </w:r>
          </w:p>
        </w:tc>
        <w:tc>
          <w:tcPr>
            <w:tcW w:type="dxa" w:w="2556"/>
            <w:vAlign w:val="center"/>
          </w:tcPr>
          <w:p>
            <w:r>
              <w:rPr>
                <w:sz w:val="16"/>
              </w:rPr>
              <w:t>Categorizar como 5. TABLET &gt; FURTO/ROUBO/PERDA.</w:t>
            </w:r>
          </w:p>
        </w:tc>
        <w:tc>
          <w:tcPr>
            <w:tcW w:type="dxa" w:w="2556"/>
            <w:vAlign w:val="center"/>
          </w:tcPr>
          <w:p>
            <w:r>
              <w:rPr>
                <w:sz w:val="16"/>
              </w:rPr>
              <w:t>Nível 1</w:t>
            </w:r>
          </w:p>
        </w:tc>
        <w:tc>
          <w:tcPr>
            <w:tcW w:type="dxa" w:w="2556"/>
            <w:vAlign w:val="center"/>
          </w:tcPr>
          <w:p>
            <w:r>
              <w:rPr>
                <w:sz w:val="16"/>
              </w:rPr>
              <w:t>Não usar transferência ou devolução para desaparecimento.</w:t>
            </w:r>
          </w:p>
        </w:tc>
      </w:tr>
      <w:tr>
        <w:tc>
          <w:tcPr>
            <w:tcW w:type="dxa" w:w="2556"/>
            <w:vAlign w:val="center"/>
          </w:tcPr>
          <w:p>
            <w:r>
              <w:rPr>
                <w:sz w:val="16"/>
              </w:rPr>
              <w:t>3</w:t>
            </w:r>
          </w:p>
        </w:tc>
        <w:tc>
          <w:tcPr>
            <w:tcW w:type="dxa" w:w="2556"/>
            <w:vAlign w:val="center"/>
          </w:tcPr>
          <w:p>
            <w:r>
              <w:rPr>
                <w:sz w:val="16"/>
              </w:rPr>
              <w:t>Registrar responsável, unidade, contatos, tombamento, IMEI, número de série e chip.</w:t>
            </w:r>
          </w:p>
        </w:tc>
        <w:tc>
          <w:tcPr>
            <w:tcW w:type="dxa" w:w="2556"/>
            <w:vAlign w:val="center"/>
          </w:tcPr>
          <w:p>
            <w:r>
              <w:rPr>
                <w:sz w:val="16"/>
              </w:rPr>
              <w:t>Nível 1</w:t>
            </w:r>
          </w:p>
        </w:tc>
        <w:tc>
          <w:tcPr>
            <w:tcW w:type="dxa" w:w="2556"/>
            <w:vAlign w:val="center"/>
          </w:tcPr>
          <w:p>
            <w:r>
              <w:rPr>
                <w:sz w:val="16"/>
              </w:rPr>
              <w:t>Quanto mais completo o registro, melhor a rastreabilidade.</w:t>
            </w:r>
          </w:p>
        </w:tc>
      </w:tr>
      <w:tr>
        <w:tc>
          <w:tcPr>
            <w:tcW w:type="dxa" w:w="2556"/>
            <w:vAlign w:val="center"/>
          </w:tcPr>
          <w:p>
            <w:r>
              <w:rPr>
                <w:sz w:val="16"/>
              </w:rPr>
              <w:t>4</w:t>
            </w:r>
          </w:p>
        </w:tc>
        <w:tc>
          <w:tcPr>
            <w:tcW w:type="dxa" w:w="2556"/>
            <w:vAlign w:val="center"/>
          </w:tcPr>
          <w:p>
            <w:r>
              <w:rPr>
                <w:sz w:val="16"/>
              </w:rPr>
              <w:t>Anexar documentos ou evidências relacionadas à ocorrência, quando houver.</w:t>
            </w:r>
          </w:p>
        </w:tc>
        <w:tc>
          <w:tcPr>
            <w:tcW w:type="dxa" w:w="2556"/>
            <w:vAlign w:val="center"/>
          </w:tcPr>
          <w:p>
            <w:r>
              <w:rPr>
                <w:sz w:val="16"/>
              </w:rPr>
              <w:t>Administrativo</w:t>
            </w:r>
          </w:p>
        </w:tc>
        <w:tc>
          <w:tcPr>
            <w:tcW w:type="dxa" w:w="2556"/>
            <w:vAlign w:val="center"/>
          </w:tcPr>
          <w:p>
            <w:r>
              <w:rPr>
                <w:sz w:val="16"/>
              </w:rPr>
              <w:t>Exemplo: boletim, declaração, e-mail ou comunicação oficial.</w:t>
            </w:r>
          </w:p>
        </w:tc>
      </w:tr>
      <w:tr>
        <w:tc>
          <w:tcPr>
            <w:tcW w:type="dxa" w:w="2556"/>
            <w:vAlign w:val="center"/>
          </w:tcPr>
          <w:p>
            <w:r>
              <w:rPr>
                <w:sz w:val="16"/>
              </w:rPr>
              <w:t>5</w:t>
            </w:r>
          </w:p>
        </w:tc>
        <w:tc>
          <w:tcPr>
            <w:tcW w:type="dxa" w:w="2556"/>
            <w:vAlign w:val="center"/>
          </w:tcPr>
          <w:p>
            <w:r>
              <w:rPr>
                <w:sz w:val="16"/>
              </w:rPr>
              <w:t>Registrar providências administrativas cabíveis e encerrar após a formalização.</w:t>
            </w:r>
          </w:p>
        </w:tc>
        <w:tc>
          <w:tcPr>
            <w:tcW w:type="dxa" w:w="2556"/>
            <w:vAlign w:val="center"/>
          </w:tcPr>
          <w:p>
            <w:r>
              <w:rPr>
                <w:sz w:val="16"/>
              </w:rPr>
              <w:t>Administrativo</w:t>
            </w:r>
          </w:p>
        </w:tc>
        <w:tc>
          <w:tcPr>
            <w:tcW w:type="dxa" w:w="2556"/>
            <w:vAlign w:val="center"/>
          </w:tcPr>
          <w:p>
            <w:r>
              <w:rPr>
                <w:sz w:val="16"/>
              </w:rPr>
              <w:t>A solução deve informar a providência tomada.</w:t>
            </w:r>
          </w:p>
        </w:tc>
      </w:tr>
    </w:tbl>
    <w:p/>
    <w:p>
      <w:pPr>
        <w:pStyle w:val="Heading1"/>
      </w:pPr>
      <w:r>
        <w:t>Referências de apoio</w:t>
      </w:r>
    </w:p>
    <w:p>
      <w:r>
        <w:t>Planilha de controleRegistro e acompanhamento de tablets</w:t>
        <w:br/>
        <w:t>https://docs.google.com/spreadsheets/d/1UJXsj704G00JUxpc3KG0iWwYU31M_VV0m82ZPr5qgME/edit?gid=1137835877#gid=1137835877</w:t>
      </w:r>
    </w:p>
    <w:p>
      <w:r>
        <w:t>TIM MonitorAcompanhamento de garantia / assistência</w:t>
        <w:br/>
        <w:t>https://ent-tim.datamobpro.com/dashboard</w:t>
      </w:r>
    </w:p>
    <w:p>
      <w:r>
        <w:t>Protocolo de entregaDocumento para assinatura no recebimento</w:t>
        <w:br/>
        <w:t>https://docs.google.com/document/d/12coFcsvt64wYnPASdJNMToJ6mdq5bLoa/edit</w:t>
      </w:r>
    </w:p>
    <w:p>
      <w:pPr>
        <w:pStyle w:val="Heading1"/>
      </w:pPr>
      <w:r>
        <w:t>Modelos de registro e mensagem</w:t>
      </w:r>
    </w:p>
    <w:p>
      <w:pPr>
        <w:pStyle w:val="IntenseQuote"/>
      </w:pPr>
      <w:r>
        <w:t>Registro de recebimento para garantiaTablet recebido por [nome] na manhã/tarde do dia XX/XX/2026 com carregador, chip e caixa. Nome: [informar]. Contatos: [informar]. Tombamento: [informar]. IMEI: [informar]. N/S: [informar]. CHIP: [informar]. Ocorrido: [descrever]. Será enviado para a garantia.</w:t>
      </w:r>
    </w:p>
    <w:p>
      <w:pPr>
        <w:pStyle w:val="IntenseQuote"/>
      </w:pPr>
      <w:r>
        <w:t>Retorno com reparoInformamos que o tablet retornou da assistência técnica após atendimento em garantia, tendo sido realizado [descrever reparo]. O documento comprobatório da garantia e do respectivo reparo encontra-se anexado ao processo para consulta. Entramos em contato com a ACS para realizar a devolução no dia XX/XX/2026.</w:t>
      </w:r>
    </w:p>
    <w:p>
      <w:pPr>
        <w:pStyle w:val="IntenseQuote"/>
      </w:pPr>
      <w:r>
        <w:t>Retorno sem cobertura da garantiaO conserto do tablet não foi coberto pela garantia, o mesmo será condenado. Laudo da assistência anexado no chamado. Chegou na GTIC: XX/XX/2026.</w:t>
      </w:r>
    </w:p>
    <w:p>
      <w:pPr>
        <w:pStyle w:val="IntenseQuote"/>
      </w:pPr>
      <w:r>
        <w:t>Contato para retiradaOlá, boa tarde. Aqui é da GTIC. Estamos entrando em contato para informar que seu tablet já se encontra disponível na GTIC para retirada na data do dia XX/XX/XXXX, das 9h às 11h ou das 13h às 16h. Procurar [nome]. Endereço: Rua dos Palmares, 441, Santo Amaro. Atrás do Waldemar de Oliveira.</w:t>
      </w:r>
    </w:p>
    <w:p>
      <w:pPr>
        <w:pStyle w:val="Heading1"/>
      </w:pPr>
      <w:r>
        <w:t>Regras obrigatórias</w:t>
      </w:r>
    </w:p>
    <w:p>
      <w:pPr>
        <w:pStyle w:val="ListBullet"/>
      </w:pPr>
      <w:r>
        <w:t>O Nível 1 abre os chamados de Configuração, Devolução, Empréstimo, Furto/Roubo/Perda e Manutenção Corretiva.</w:t>
      </w:r>
    </w:p>
    <w:p>
      <w:pPr>
        <w:pStyle w:val="ListBullet"/>
      </w:pPr>
      <w:r>
        <w:t>Somente o chamado de ENTREGA é aberto diretamente pelo setor Administrativo no GLPI.</w:t>
      </w:r>
    </w:p>
    <w:p>
      <w:pPr>
        <w:pStyle w:val="ListBullet"/>
      </w:pPr>
      <w:r>
        <w:t>Cada chamado deve usar a solicitação exata do catálogo administrativo de Tablet.</w:t>
      </w:r>
    </w:p>
    <w:p>
      <w:pPr>
        <w:pStyle w:val="ListBullet"/>
      </w:pPr>
      <w:r>
        <w:t>Falha ou defeito deve usar MANUTENÇÃO CORRETIVA e pode envolver a TIM.</w:t>
      </w:r>
    </w:p>
    <w:p>
      <w:pPr>
        <w:pStyle w:val="ListBullet"/>
      </w:pPr>
      <w:r>
        <w:t>Furto, roubo ou perda deve ser registrado como incidente específico, com evidências quando houver.</w:t>
      </w:r>
    </w:p>
    <w:p>
      <w:pPr>
        <w:pStyle w:val="ListBullet"/>
      </w:pPr>
      <w:r>
        <w:t>O Administrativo executa e acompanha as etapas administrativas após a abertura e o encaminhamento.</w:t>
      </w:r>
    </w:p>
    <w:p>
      <w:pPr>
        <w:pStyle w:val="ListBullet"/>
      </w:pPr>
      <w:r>
        <w:t>Encerrar somente após anexar as evidências obrigatórias e registrar uma solução clara.</w:t>
      </w:r>
    </w:p>
    <w:p>
      <w:pPr>
        <w:pStyle w:val="Heading1"/>
      </w:pPr>
      <w:r>
        <w:t>Histórico de Revisão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vAlign w:val="center"/>
            <w:shd w:fill="14213D"/>
          </w:tcPr>
          <w:p>
            <w:r>
              <w:rPr>
                <w:b/>
                <w:color w:val="FFFFFF"/>
                <w:sz w:val="16"/>
              </w:rPr>
              <w:t>Versão</w:t>
            </w:r>
          </w:p>
        </w:tc>
        <w:tc>
          <w:tcPr>
            <w:tcW w:type="dxa" w:w="2556"/>
            <w:vAlign w:val="center"/>
            <w:shd w:fill="14213D"/>
          </w:tcPr>
          <w:p>
            <w:r>
              <w:rPr>
                <w:b/>
                <w:color w:val="FFFFFF"/>
                <w:sz w:val="16"/>
              </w:rPr>
              <w:t>Data</w:t>
            </w:r>
          </w:p>
        </w:tc>
        <w:tc>
          <w:tcPr>
            <w:tcW w:type="dxa" w:w="2556"/>
            <w:vAlign w:val="center"/>
            <w:shd w:fill="14213D"/>
          </w:tcPr>
          <w:p>
            <w:r>
              <w:rPr>
                <w:b/>
                <w:color w:val="FFFFFF"/>
                <w:sz w:val="16"/>
              </w:rPr>
              <w:t>Responsável</w:t>
            </w:r>
          </w:p>
        </w:tc>
        <w:tc>
          <w:tcPr>
            <w:tcW w:type="dxa" w:w="2556"/>
            <w:vAlign w:val="center"/>
            <w:shd w:fill="14213D"/>
          </w:tcPr>
          <w:p>
            <w:r>
              <w:rPr>
                <w:b/>
                <w:color w:val="FFFFFF"/>
                <w:sz w:val="16"/>
              </w:rPr>
              <w:t>Descrição</w:t>
            </w:r>
          </w:p>
        </w:tc>
      </w:tr>
      <w:tr>
        <w:tc>
          <w:tcPr>
            <w:tcW w:type="dxa" w:w="2556"/>
            <w:vAlign w:val="center"/>
          </w:tcPr>
          <w:p>
            <w:r>
              <w:rPr>
                <w:sz w:val="16"/>
              </w:rPr>
              <w:t>1.2</w:t>
            </w:r>
          </w:p>
        </w:tc>
        <w:tc>
          <w:tcPr>
            <w:tcW w:type="dxa" w:w="2556"/>
            <w:vAlign w:val="center"/>
          </w:tcPr>
          <w:p>
            <w:r>
              <w:rPr>
                <w:sz w:val="16"/>
              </w:rPr>
              <w:t>Outubro / 2026</w:t>
            </w:r>
          </w:p>
        </w:tc>
        <w:tc>
          <w:tcPr>
            <w:tcW w:type="dxa" w:w="2556"/>
            <w:vAlign w:val="center"/>
          </w:tcPr>
          <w:p>
            <w:r>
              <w:rPr>
                <w:sz w:val="16"/>
              </w:rPr>
              <w:t>Administrativo / Saúde Digital Atende</w:t>
            </w:r>
          </w:p>
        </w:tc>
        <w:tc>
          <w:tcPr>
            <w:tcW w:type="dxa" w:w="2556"/>
            <w:vAlign w:val="center"/>
          </w:tcPr>
          <w:p>
            <w:r>
              <w:rPr>
                <w:sz w:val="16"/>
              </w:rPr>
              <w:t>Atualização das solicitações e da responsabilidade de abertura: Nível 1, exceto Entrega pelo Administrativo</w:t>
            </w:r>
          </w:p>
        </w:tc>
      </w:tr>
      <w:tr>
        <w:tc>
          <w:tcPr>
            <w:tcW w:type="dxa" w:w="2556"/>
            <w:vAlign w:val="center"/>
          </w:tcPr>
          <w:p>
            <w:r>
              <w:rPr>
                <w:sz w:val="16"/>
              </w:rPr>
              <w:t>1.1</w:t>
            </w:r>
          </w:p>
        </w:tc>
        <w:tc>
          <w:tcPr>
            <w:tcW w:type="dxa" w:w="2556"/>
            <w:vAlign w:val="center"/>
          </w:tcPr>
          <w:p>
            <w:r>
              <w:rPr>
                <w:sz w:val="16"/>
              </w:rPr>
              <w:t>Julho / 2026</w:t>
            </w:r>
          </w:p>
        </w:tc>
        <w:tc>
          <w:tcPr>
            <w:tcW w:type="dxa" w:w="2556"/>
            <w:vAlign w:val="center"/>
          </w:tcPr>
          <w:p>
            <w:r>
              <w:rPr>
                <w:sz w:val="16"/>
              </w:rPr>
              <w:t>Administrativo / Saúde Digital Atende</w:t>
            </w:r>
          </w:p>
        </w:tc>
        <w:tc>
          <w:tcPr>
            <w:tcW w:type="dxa" w:w="2556"/>
            <w:vAlign w:val="center"/>
          </w:tcPr>
          <w:p>
            <w:r>
              <w:rPr>
                <w:sz w:val="16"/>
              </w:rPr>
              <w:t>Separação do processo por solicitação do catálogo administrativo de Tablet</w:t>
            </w:r>
          </w:p>
        </w:tc>
      </w:tr>
      <w:tr>
        <w:tc>
          <w:tcPr>
            <w:tcW w:type="dxa" w:w="2556"/>
            <w:vAlign w:val="center"/>
          </w:tcPr>
          <w:p>
            <w:r>
              <w:rPr>
                <w:sz w:val="16"/>
              </w:rPr>
              <w:t>1.0</w:t>
            </w:r>
          </w:p>
        </w:tc>
        <w:tc>
          <w:tcPr>
            <w:tcW w:type="dxa" w:w="2556"/>
            <w:vAlign w:val="center"/>
          </w:tcPr>
          <w:p>
            <w:r>
              <w:rPr>
                <w:sz w:val="16"/>
              </w:rPr>
              <w:t>Julho / 2026</w:t>
            </w:r>
          </w:p>
        </w:tc>
        <w:tc>
          <w:tcPr>
            <w:tcW w:type="dxa" w:w="2556"/>
            <w:vAlign w:val="center"/>
          </w:tcPr>
          <w:p>
            <w:r>
              <w:rPr>
                <w:sz w:val="16"/>
              </w:rPr>
              <w:t>Administrativo / Saúde Digital Atende</w:t>
            </w:r>
          </w:p>
        </w:tc>
        <w:tc>
          <w:tcPr>
            <w:tcW w:type="dxa" w:w="2556"/>
            <w:vAlign w:val="center"/>
          </w:tcPr>
          <w:p>
            <w:r>
              <w:rPr>
                <w:sz w:val="16"/>
              </w:rPr>
              <w:t>Criação do processo a partir do documento operacional de entrega de tablet</w:t>
            </w:r>
          </w:p>
        </w:tc>
      </w:tr>
    </w:tbl>
    <w:p/>
    <w:sectPr w:rsidR="00FC693F" w:rsidRPr="0006063C" w:rsidSect="00034616">
      <w:footerReference w:type="default" r:id="rId9"/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>GTIC · Saúde Digital Atende · Processo Operacional de Tablets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4213D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14213D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color w:val="14213D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