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highlight w:val="yellow"/>
        </w:rPr>
        <w:t>PUNCTUATION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Full stop (</w:t>
      </w:r>
      <w:r>
        <w:rPr>
          <w:highlight w:val="yellow"/>
        </w:rPr>
        <w:t>BrE</w:t>
      </w:r>
      <w:r>
        <w:rPr>
          <w:highlight w:val="yellow"/>
        </w:rPr>
        <w:t>)</w:t>
      </w:r>
    </w:p>
    <w:p>
      <w:pPr>
        <w:pStyle w:val="style0"/>
        <w:rPr/>
      </w:pPr>
      <w:r>
        <w:rPr>
          <w:highlight w:val="yellow"/>
        </w:rPr>
        <w:t>Period (</w:t>
      </w:r>
      <w:r>
        <w:rPr>
          <w:highlight w:val="yellow"/>
        </w:rPr>
        <w:t>AmE</w:t>
      </w:r>
      <w:r>
        <w:rPr>
          <w:highlight w:val="yellow"/>
        </w:rPr>
        <w:t>)</w:t>
      </w:r>
    </w:p>
    <w:p>
      <w:pPr>
        <w:pStyle w:val="style179"/>
        <w:numPr>
          <w:ilvl w:val="0"/>
          <w:numId w:val="1"/>
        </w:numPr>
        <w:rPr/>
      </w:pPr>
      <w:r>
        <w:t>At the end of a sentence that is not a question or an exclamation:</w:t>
      </w:r>
    </w:p>
    <w:p>
      <w:pPr>
        <w:pStyle w:val="style179"/>
        <w:rPr/>
      </w:pPr>
      <w:r>
        <w:t>I knocked at the door.</w:t>
      </w:r>
    </w:p>
    <w:p>
      <w:pPr>
        <w:pStyle w:val="style179"/>
        <w:rPr/>
      </w:pPr>
      <w:r>
        <w:t>There was no reply.</w:t>
      </w:r>
    </w:p>
    <w:p>
      <w:pPr>
        <w:pStyle w:val="style179"/>
        <w:numPr>
          <w:ilvl w:val="0"/>
          <w:numId w:val="1"/>
        </w:numPr>
        <w:rPr/>
      </w:pPr>
      <w:r>
        <w:t>Sometimes in abbreviations:</w:t>
      </w:r>
    </w:p>
    <w:p>
      <w:pPr>
        <w:pStyle w:val="style179"/>
        <w:rPr/>
      </w:pPr>
      <w:r>
        <w:t xml:space="preserve">Jan.     a.m.    e.g.    </w:t>
      </w:r>
      <w:r>
        <w:t>etc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>In internet and e-mail address   [called ‘dot’]</w:t>
      </w:r>
    </w:p>
    <w:p>
      <w:pPr>
        <w:pStyle w:val="style179"/>
        <w:rPr/>
      </w:pPr>
      <w:r>
        <w:rPr/>
        <w:fldChar w:fldCharType="begin"/>
      </w:r>
      <w:r>
        <w:instrText xml:space="preserve"> HYPERLINK "http://www.oup.com" </w:instrText>
      </w:r>
      <w:r>
        <w:rPr/>
        <w:fldChar w:fldCharType="separate"/>
      </w:r>
      <w:r>
        <w:rPr>
          <w:rStyle w:val="style85"/>
        </w:rPr>
        <w:t>http://www.oup.com</w:t>
      </w:r>
      <w:r>
        <w:rPr/>
        <w:fldChar w:fldCharType="end"/>
      </w:r>
    </w:p>
    <w:p>
      <w:pPr>
        <w:pStyle w:val="style179"/>
        <w:rPr/>
      </w:pPr>
    </w:p>
    <w:p>
      <w:pPr>
        <w:pStyle w:val="style179"/>
        <w:rPr/>
      </w:pPr>
      <w:r>
        <w:rPr>
          <w:highlight w:val="yellow"/>
        </w:rPr>
        <w:t>Comma</w:t>
      </w:r>
      <w:r>
        <w:t xml:space="preserve"> </w:t>
      </w:r>
    </w:p>
    <w:p>
      <w:pPr>
        <w:pStyle w:val="style179"/>
        <w:rPr/>
      </w:pPr>
    </w:p>
    <w:p>
      <w:pPr>
        <w:pStyle w:val="style179"/>
        <w:numPr>
          <w:ilvl w:val="0"/>
          <w:numId w:val="3"/>
        </w:numPr>
        <w:rPr/>
      </w:pPr>
      <w:r>
        <w:t>After sub-ordinate clause in a sentence if the clause comes at the start</w:t>
      </w:r>
      <w:r>
        <w:t>:</w:t>
      </w:r>
    </w:p>
    <w:p>
      <w:pPr>
        <w:pStyle w:val="style179"/>
        <w:rPr/>
      </w:pPr>
      <w:r>
        <w:t>If the taxi is here, we must go.</w:t>
      </w:r>
    </w:p>
    <w:p>
      <w:pPr>
        <w:pStyle w:val="style179"/>
        <w:rPr/>
      </w:pPr>
      <w:r>
        <w:t>When electricity fails, we can’t do anything.</w:t>
      </w:r>
    </w:p>
    <w:p>
      <w:pPr>
        <w:pStyle w:val="style179"/>
        <w:numPr>
          <w:ilvl w:val="0"/>
          <w:numId w:val="3"/>
        </w:numPr>
        <w:rPr/>
      </w:pPr>
      <w:r>
        <w:t>For a noun in apposition</w:t>
      </w:r>
      <w:r>
        <w:t>:</w:t>
      </w:r>
    </w:p>
    <w:p>
      <w:pPr>
        <w:pStyle w:val="style179"/>
        <w:rPr/>
      </w:pPr>
      <w:r>
        <w:t xml:space="preserve">Ram </w:t>
      </w:r>
      <w:r>
        <w:t>Bahadur</w:t>
      </w:r>
      <w:r>
        <w:t xml:space="preserve">, the son of </w:t>
      </w:r>
      <w:r>
        <w:t>Shyam</w:t>
      </w:r>
      <w:r>
        <w:t xml:space="preserve"> </w:t>
      </w:r>
      <w:r>
        <w:t>Bahadur</w:t>
      </w:r>
      <w:r>
        <w:t>, is a good student.</w:t>
      </w:r>
    </w:p>
    <w:p>
      <w:pPr>
        <w:pStyle w:val="style179"/>
        <w:rPr/>
      </w:pPr>
      <w:r>
        <w:t>Gopal</w:t>
      </w:r>
      <w:r>
        <w:t xml:space="preserve">, not </w:t>
      </w:r>
      <w:r>
        <w:t>Shyam</w:t>
      </w:r>
      <w:r>
        <w:t>, is going to attend the meeting.</w:t>
      </w:r>
    </w:p>
    <w:p>
      <w:pPr>
        <w:pStyle w:val="style179"/>
        <w:numPr>
          <w:ilvl w:val="0"/>
          <w:numId w:val="3"/>
        </w:numPr>
        <w:rPr/>
      </w:pPr>
      <w:r>
        <w:t>For a non-defining relative clause</w:t>
      </w:r>
      <w:r>
        <w:t>:</w:t>
      </w:r>
    </w:p>
    <w:p>
      <w:pPr>
        <w:pStyle w:val="style179"/>
        <w:rPr/>
      </w:pPr>
      <w:r>
        <w:t>Mukesh</w:t>
      </w:r>
      <w:r>
        <w:t>, who has stood first in the exam, is a very intelligent student.</w:t>
      </w:r>
    </w:p>
    <w:p>
      <w:pPr>
        <w:pStyle w:val="style179"/>
        <w:rPr/>
      </w:pPr>
      <w:r>
        <w:t>Mt. Everest, which lies in Nepal, is the highest peak in the world.</w:t>
      </w:r>
    </w:p>
    <w:p>
      <w:pPr>
        <w:pStyle w:val="style179"/>
        <w:numPr>
          <w:ilvl w:val="0"/>
          <w:numId w:val="3"/>
        </w:numPr>
        <w:rPr/>
      </w:pPr>
      <w:r>
        <w:t>To separate a word of address</w:t>
      </w:r>
      <w:r>
        <w:t>:</w:t>
      </w:r>
    </w:p>
    <w:p>
      <w:pPr>
        <w:pStyle w:val="style179"/>
        <w:rPr/>
      </w:pPr>
      <w:r>
        <w:t xml:space="preserve">Bring a chair for me, </w:t>
      </w:r>
      <w:r>
        <w:t>Shyam</w:t>
      </w:r>
      <w:r>
        <w:t>.</w:t>
      </w:r>
    </w:p>
    <w:p>
      <w:pPr>
        <w:pStyle w:val="style179"/>
        <w:rPr/>
      </w:pPr>
      <w:r>
        <w:t>Shyam</w:t>
      </w:r>
      <w:r>
        <w:t>, bring a chair for me.</w:t>
      </w:r>
    </w:p>
    <w:p>
      <w:pPr>
        <w:pStyle w:val="style179"/>
        <w:numPr>
          <w:ilvl w:val="0"/>
          <w:numId w:val="3"/>
        </w:numPr>
        <w:rPr/>
      </w:pPr>
      <w:r>
        <w:t xml:space="preserve">Between three or more than three same parts of speech (noun, pronoun, adjective, adverb, </w:t>
      </w:r>
      <w:r>
        <w:t xml:space="preserve">verb, </w:t>
      </w:r>
      <w:r>
        <w:t>etc.)</w:t>
      </w:r>
      <w:r>
        <w:t>:</w:t>
      </w:r>
    </w:p>
    <w:p>
      <w:pPr>
        <w:pStyle w:val="style179"/>
        <w:rPr/>
      </w:pPr>
      <w:r>
        <w:t>I want a pen, a book and a diary.</w:t>
      </w:r>
    </w:p>
    <w:p>
      <w:pPr>
        <w:pStyle w:val="style179"/>
        <w:rPr/>
      </w:pPr>
      <w:r>
        <w:t>She arranged all her books, put them into her bag and went to school.</w:t>
      </w:r>
    </w:p>
    <w:p>
      <w:pPr>
        <w:pStyle w:val="style179"/>
        <w:rPr/>
      </w:pPr>
      <w:r>
        <w:t>She is beautiful, kind and gentle.</w:t>
      </w:r>
    </w:p>
    <w:p>
      <w:pPr>
        <w:pStyle w:val="style179"/>
        <w:rPr/>
      </w:pPr>
      <w:r>
        <w:t>He writes slowly, carefully and well.</w:t>
      </w:r>
    </w:p>
    <w:p>
      <w:pPr>
        <w:pStyle w:val="style179"/>
        <w:numPr>
          <w:ilvl w:val="0"/>
          <w:numId w:val="3"/>
        </w:numPr>
        <w:rPr/>
      </w:pPr>
      <w:r>
        <w:t>Before tag question</w:t>
      </w:r>
      <w:r>
        <w:t>:</w:t>
      </w:r>
    </w:p>
    <w:p>
      <w:pPr>
        <w:pStyle w:val="style179"/>
        <w:rPr/>
      </w:pPr>
      <w:r>
        <w:t>He is clever, isn’t he?</w:t>
      </w:r>
    </w:p>
    <w:p>
      <w:pPr>
        <w:pStyle w:val="style179"/>
        <w:rPr/>
      </w:pPr>
      <w:r>
        <w:t xml:space="preserve">I am a student, aren’t </w:t>
      </w:r>
      <w:r>
        <w:t>I ?</w:t>
      </w:r>
    </w:p>
    <w:p>
      <w:pPr>
        <w:pStyle w:val="style179"/>
        <w:numPr>
          <w:ilvl w:val="0"/>
          <w:numId w:val="3"/>
        </w:numPr>
        <w:rPr/>
      </w:pPr>
      <w:r>
        <w:t>To separate geographical names</w:t>
      </w:r>
      <w:r>
        <w:t>:</w:t>
      </w:r>
    </w:p>
    <w:p>
      <w:pPr>
        <w:pStyle w:val="style179"/>
        <w:rPr/>
      </w:pPr>
      <w:r>
        <w:t xml:space="preserve">His factory is in Kathmandu, </w:t>
      </w:r>
      <w:r>
        <w:t>Bagmati</w:t>
      </w:r>
      <w:r>
        <w:t>.</w:t>
      </w:r>
    </w:p>
    <w:p>
      <w:pPr>
        <w:pStyle w:val="style179"/>
        <w:rPr/>
      </w:pPr>
      <w:r>
        <w:t xml:space="preserve">She lives in </w:t>
      </w:r>
      <w:r>
        <w:t>Jhapa</w:t>
      </w:r>
      <w:r>
        <w:t xml:space="preserve">, </w:t>
      </w:r>
      <w:r>
        <w:t>Mechi</w:t>
      </w:r>
      <w:r>
        <w:t>, Nepal.</w:t>
      </w:r>
    </w:p>
    <w:p>
      <w:pPr>
        <w:pStyle w:val="style179"/>
        <w:numPr>
          <w:ilvl w:val="0"/>
          <w:numId w:val="3"/>
        </w:numPr>
        <w:rPr/>
      </w:pPr>
      <w:r>
        <w:t>Between a person’s name and his title</w:t>
      </w:r>
      <w:r>
        <w:t>:</w:t>
      </w:r>
    </w:p>
    <w:p>
      <w:pPr>
        <w:pStyle w:val="style179"/>
        <w:rPr/>
      </w:pPr>
      <w:r>
        <w:t>Prof. Shrestha, M.A., Ph.D., has joined our college.</w:t>
      </w:r>
    </w:p>
    <w:p>
      <w:pPr>
        <w:pStyle w:val="style179"/>
        <w:rPr/>
      </w:pPr>
      <w:r>
        <w:t xml:space="preserve">Mr. </w:t>
      </w:r>
      <w:r>
        <w:t>Thapa</w:t>
      </w:r>
      <w:r>
        <w:t>, B.A., B.Ed., is a good teacher.</w:t>
      </w:r>
    </w:p>
    <w:p>
      <w:pPr>
        <w:pStyle w:val="style179"/>
        <w:numPr>
          <w:ilvl w:val="0"/>
          <w:numId w:val="3"/>
        </w:numPr>
        <w:rPr/>
      </w:pPr>
      <w:r>
        <w:t>In direct speech</w:t>
      </w:r>
      <w:r>
        <w:t>:</w:t>
      </w:r>
    </w:p>
    <w:p>
      <w:pPr>
        <w:pStyle w:val="style179"/>
        <w:rPr/>
      </w:pPr>
      <w:r>
        <w:t>She said, ‘</w:t>
      </w:r>
      <w:r>
        <w:t>I’m happy’.</w:t>
      </w:r>
    </w:p>
    <w:p>
      <w:pPr>
        <w:pStyle w:val="style179"/>
        <w:rPr/>
      </w:pPr>
      <w:r>
        <w:t>‘I am happy,’ she said.</w:t>
      </w:r>
    </w:p>
    <w:p>
      <w:pPr>
        <w:pStyle w:val="style179"/>
        <w:rPr/>
      </w:pPr>
      <w:r>
        <w:t xml:space="preserve">        BUT</w:t>
      </w:r>
    </w:p>
    <w:p>
      <w:pPr>
        <w:pStyle w:val="style179"/>
        <w:rPr/>
      </w:pPr>
      <w:r>
        <w:t>‘Did you do that?’ he said.</w:t>
      </w:r>
    </w:p>
    <w:p>
      <w:pPr>
        <w:pStyle w:val="style179"/>
        <w:numPr>
          <w:ilvl w:val="0"/>
          <w:numId w:val="3"/>
        </w:numPr>
        <w:rPr/>
      </w:pPr>
      <w:r>
        <w:t>To separate date from the year</w:t>
      </w:r>
      <w:r>
        <w:t>:</w:t>
      </w:r>
    </w:p>
    <w:p>
      <w:pPr>
        <w:pStyle w:val="style179"/>
        <w:rPr/>
      </w:pPr>
      <w:r>
        <w:t>March 10, 2009</w:t>
      </w:r>
    </w:p>
    <w:p>
      <w:pPr>
        <w:pStyle w:val="style179"/>
        <w:rPr/>
      </w:pPr>
      <w:r>
        <w:t>January 5, 2010</w:t>
      </w:r>
    </w:p>
    <w:p>
      <w:pPr>
        <w:pStyle w:val="style179"/>
        <w:numPr>
          <w:ilvl w:val="0"/>
          <w:numId w:val="3"/>
        </w:numPr>
        <w:rPr/>
      </w:pPr>
      <w:r>
        <w:t>To avoid the repetition of a verb</w:t>
      </w:r>
      <w:r>
        <w:t>:</w:t>
      </w:r>
    </w:p>
    <w:p>
      <w:pPr>
        <w:pStyle w:val="style179"/>
        <w:rPr/>
      </w:pPr>
      <w:r>
        <w:t>Mukesh</w:t>
      </w:r>
      <w:r>
        <w:t xml:space="preserve"> is a dancer; Harish, a singer.</w:t>
      </w:r>
    </w:p>
    <w:p>
      <w:pPr>
        <w:pStyle w:val="style179"/>
        <w:rPr/>
      </w:pPr>
      <w:r>
        <w:t>She is a doctor; he, an overseer.</w:t>
      </w:r>
    </w:p>
    <w:p>
      <w:pPr>
        <w:pStyle w:val="style179"/>
        <w:numPr>
          <w:ilvl w:val="0"/>
          <w:numId w:val="3"/>
        </w:numPr>
        <w:rPr/>
      </w:pPr>
      <w:r>
        <w:t xml:space="preserve">After sentence adverb </w:t>
      </w:r>
      <w:r>
        <w:t>( yes</w:t>
      </w:r>
      <w:r>
        <w:t xml:space="preserve">, no, however, for example, </w:t>
      </w:r>
      <w:r>
        <w:t>for instance, in fact,</w:t>
      </w:r>
      <w:r>
        <w:t xml:space="preserve"> </w:t>
      </w:r>
      <w:r>
        <w:t>etc. )</w:t>
      </w:r>
      <w:r>
        <w:t>:</w:t>
      </w:r>
    </w:p>
    <w:p>
      <w:pPr>
        <w:pStyle w:val="style179"/>
        <w:rPr/>
      </w:pPr>
      <w:r>
        <w:t>In fact, he is an honest person.</w:t>
      </w:r>
    </w:p>
    <w:p>
      <w:pPr>
        <w:pStyle w:val="style179"/>
        <w:rPr/>
      </w:pPr>
      <w:r>
        <w:t xml:space="preserve">However, she went for </w:t>
      </w:r>
      <w:r>
        <w:t>swimming</w:t>
      </w:r>
      <w:r>
        <w:t>.</w:t>
      </w:r>
    </w:p>
    <w:p>
      <w:pPr>
        <w:pStyle w:val="style179"/>
        <w:rPr/>
      </w:pPr>
    </w:p>
    <w:p>
      <w:pPr>
        <w:pStyle w:val="style179"/>
        <w:rPr/>
      </w:pPr>
      <w:r>
        <w:rPr>
          <w:highlight w:val="yellow"/>
        </w:rPr>
        <w:t>Semi-colon</w:t>
      </w:r>
    </w:p>
    <w:p>
      <w:pPr>
        <w:pStyle w:val="style179"/>
        <w:rPr/>
      </w:pPr>
    </w:p>
    <w:p>
      <w:pPr>
        <w:pStyle w:val="style179"/>
        <w:numPr>
          <w:ilvl w:val="0"/>
          <w:numId w:val="4"/>
        </w:numPr>
        <w:rPr/>
      </w:pPr>
      <w:r>
        <w:t>In order to join two independent clauses (if there are not any linking words such as ‘and’, ‘but’ or ‘so’ between the clauses)</w:t>
      </w:r>
      <w:r>
        <w:t>:</w:t>
      </w:r>
    </w:p>
    <w:p>
      <w:pPr>
        <w:pStyle w:val="style179"/>
        <w:ind w:left="1080"/>
        <w:rPr/>
      </w:pPr>
      <w:r>
        <w:t>He worked hard; he passed his exam.</w:t>
      </w:r>
    </w:p>
    <w:p>
      <w:pPr>
        <w:pStyle w:val="style179"/>
        <w:ind w:left="1080"/>
        <w:rPr/>
      </w:pPr>
      <w:r>
        <w:t>You are reading; he is writing.</w:t>
      </w:r>
    </w:p>
    <w:p>
      <w:pPr>
        <w:pStyle w:val="style179"/>
        <w:ind w:left="1080"/>
        <w:rPr/>
      </w:pPr>
      <w:r>
        <w:t>You are a girl; he is a boy.</w:t>
      </w:r>
    </w:p>
    <w:p>
      <w:pPr>
        <w:pStyle w:val="style179"/>
        <w:numPr>
          <w:ilvl w:val="0"/>
          <w:numId w:val="4"/>
        </w:numPr>
        <w:rPr/>
      </w:pPr>
      <w:r>
        <w:t>To give greater emphasis to different clauses</w:t>
      </w:r>
      <w:r>
        <w:t>:</w:t>
      </w:r>
    </w:p>
    <w:p>
      <w:pPr>
        <w:pStyle w:val="style179"/>
        <w:ind w:left="1080"/>
        <w:rPr/>
      </w:pPr>
      <w:r>
        <w:t xml:space="preserve">As he was brave; I </w:t>
      </w:r>
      <w:r>
        <w:t>honour</w:t>
      </w:r>
      <w:r>
        <w:t xml:space="preserve"> him.</w:t>
      </w:r>
    </w:p>
    <w:p>
      <w:pPr>
        <w:pStyle w:val="style179"/>
        <w:ind w:left="1080"/>
        <w:rPr/>
      </w:pPr>
      <w:r>
        <w:t>As she loved me; I weep for her.</w:t>
      </w:r>
    </w:p>
    <w:p>
      <w:pPr>
        <w:pStyle w:val="style179"/>
        <w:numPr>
          <w:ilvl w:val="0"/>
          <w:numId w:val="4"/>
        </w:numPr>
        <w:rPr/>
      </w:pPr>
      <w:r>
        <w:t>Between main clauses joined by the connectives like besides, however, moreover, therefore, etc.</w:t>
      </w:r>
      <w:r>
        <w:t>:</w:t>
      </w:r>
    </w:p>
    <w:p>
      <w:pPr>
        <w:pStyle w:val="style179"/>
        <w:ind w:left="1080"/>
        <w:rPr/>
      </w:pPr>
      <w:r>
        <w:t>I don’t need a big car; besides, it is too costly.</w:t>
      </w:r>
    </w:p>
    <w:p>
      <w:pPr>
        <w:pStyle w:val="style179"/>
        <w:ind w:left="1080"/>
        <w:rPr/>
      </w:pPr>
      <w:r>
        <w:t>You have committed a grave offence; however, I excuse you this time.</w:t>
      </w:r>
    </w:p>
    <w:p>
      <w:pPr>
        <w:pStyle w:val="style179"/>
        <w:ind w:left="1080"/>
        <w:rPr/>
      </w:pPr>
    </w:p>
    <w:p>
      <w:pPr>
        <w:pStyle w:val="style179"/>
        <w:ind w:left="1080"/>
        <w:rPr/>
      </w:pPr>
      <w:r>
        <w:rPr>
          <w:highlight w:val="yellow"/>
        </w:rPr>
        <w:t>Colon</w:t>
      </w:r>
      <w:r>
        <w:t xml:space="preserve"> </w:t>
      </w: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5"/>
        </w:numPr>
        <w:rPr/>
      </w:pPr>
      <w:r>
        <w:t>For any list</w:t>
      </w:r>
      <w:r>
        <w:t>:</w:t>
      </w:r>
    </w:p>
    <w:p>
      <w:pPr>
        <w:pStyle w:val="style179"/>
        <w:ind w:left="1440"/>
        <w:rPr/>
      </w:pPr>
      <w:r>
        <w:t>I want the following: T-shirt, vest, pant, handkerchief and towel.</w:t>
      </w:r>
    </w:p>
    <w:p>
      <w:pPr>
        <w:pStyle w:val="style179"/>
        <w:ind w:left="1440"/>
        <w:rPr/>
      </w:pPr>
      <w:r>
        <w:t>The subjects I like most are: English, mathematics and physics.</w:t>
      </w:r>
    </w:p>
    <w:p>
      <w:pPr>
        <w:pStyle w:val="style179"/>
        <w:numPr>
          <w:ilvl w:val="0"/>
          <w:numId w:val="5"/>
        </w:numPr>
        <w:rPr/>
      </w:pPr>
      <w:r>
        <w:t>For a quotation</w:t>
      </w:r>
      <w:r>
        <w:t>:</w:t>
      </w:r>
    </w:p>
    <w:p>
      <w:pPr>
        <w:pStyle w:val="style179"/>
        <w:ind w:left="1440"/>
        <w:rPr/>
      </w:pPr>
      <w:r>
        <w:t>Wordsworth writes: ‘The child is the father of the man’.</w:t>
      </w:r>
    </w:p>
    <w:p>
      <w:pPr>
        <w:pStyle w:val="style179"/>
        <w:ind w:left="1440"/>
        <w:rPr/>
      </w:pPr>
      <w:r>
        <w:t xml:space="preserve">Bacon says: ‘Writing </w:t>
      </w:r>
      <w:r>
        <w:t>maketh</w:t>
      </w:r>
      <w:r>
        <w:t xml:space="preserve"> a man perfect’.</w:t>
      </w:r>
    </w:p>
    <w:p>
      <w:pPr>
        <w:pStyle w:val="style179"/>
        <w:numPr>
          <w:ilvl w:val="0"/>
          <w:numId w:val="5"/>
        </w:numPr>
        <w:rPr/>
      </w:pPr>
      <w:r>
        <w:t>To separate two contrasted sentences</w:t>
      </w:r>
      <w:r>
        <w:t>:</w:t>
      </w:r>
    </w:p>
    <w:p>
      <w:pPr>
        <w:pStyle w:val="style179"/>
        <w:ind w:left="1440"/>
        <w:rPr/>
      </w:pPr>
      <w:r>
        <w:t>Man proposes: God disposes.</w:t>
      </w:r>
    </w:p>
    <w:p>
      <w:pPr>
        <w:pStyle w:val="style179"/>
        <w:ind w:left="1440"/>
        <w:rPr/>
      </w:pPr>
      <w:r>
        <w:t>To err is human: to forgive is divine.</w:t>
      </w:r>
    </w:p>
    <w:p>
      <w:pPr>
        <w:pStyle w:val="style179"/>
        <w:ind w:left="1440"/>
        <w:rPr/>
      </w:pPr>
    </w:p>
    <w:p>
      <w:pPr>
        <w:pStyle w:val="style179"/>
        <w:ind w:left="1440"/>
        <w:rPr/>
      </w:pPr>
      <w:r>
        <w:rPr>
          <w:highlight w:val="yellow"/>
        </w:rPr>
        <w:t>Dash</w:t>
      </w:r>
      <w:r>
        <w:t xml:space="preserve">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6"/>
        </w:numPr>
        <w:rPr/>
      </w:pPr>
      <w:r>
        <w:t>To indicate a break in thought</w:t>
      </w:r>
      <w:r>
        <w:t>:</w:t>
      </w:r>
    </w:p>
    <w:p>
      <w:pPr>
        <w:pStyle w:val="style179"/>
        <w:ind w:left="1800"/>
        <w:rPr/>
      </w:pPr>
      <w:r>
        <w:t>I read a play—a play by Shakespeare.</w:t>
      </w:r>
    </w:p>
    <w:p>
      <w:pPr>
        <w:pStyle w:val="style179"/>
        <w:ind w:left="1800"/>
        <w:rPr/>
      </w:pPr>
      <w:r>
        <w:t>He writes a letter—a letter to his beloved.</w:t>
      </w:r>
    </w:p>
    <w:p>
      <w:pPr>
        <w:pStyle w:val="style179"/>
        <w:ind w:left="1800"/>
        <w:rPr/>
      </w:pPr>
      <w:r>
        <w:t>You’ve admitted that you lied to me—how can I trust you again?</w:t>
      </w:r>
    </w:p>
    <w:p>
      <w:pPr>
        <w:pStyle w:val="style179"/>
        <w:ind w:left="1800"/>
        <w:rPr/>
      </w:pPr>
    </w:p>
    <w:p>
      <w:pPr>
        <w:pStyle w:val="style179"/>
        <w:ind w:left="1800"/>
        <w:rPr/>
      </w:pPr>
      <w:r>
        <w:rPr>
          <w:highlight w:val="yellow"/>
        </w:rPr>
        <w:t>Hyphen</w:t>
      </w:r>
      <w:r>
        <w:t xml:space="preserve"> </w:t>
      </w:r>
    </w:p>
    <w:p>
      <w:pPr>
        <w:pStyle w:val="style179"/>
        <w:ind w:left="1800"/>
        <w:rPr/>
      </w:pPr>
    </w:p>
    <w:p>
      <w:pPr>
        <w:pStyle w:val="style179"/>
        <w:numPr>
          <w:ilvl w:val="0"/>
          <w:numId w:val="7"/>
        </w:numPr>
        <w:rPr/>
      </w:pPr>
      <w:r>
        <w:t>To form compound words</w:t>
      </w:r>
      <w:r>
        <w:t>:</w:t>
      </w:r>
    </w:p>
    <w:p>
      <w:pPr>
        <w:pStyle w:val="style179"/>
        <w:ind w:left="2160"/>
        <w:rPr/>
      </w:pPr>
      <w:r>
        <w:t>Sister-in-law</w:t>
      </w:r>
    </w:p>
    <w:p>
      <w:pPr>
        <w:pStyle w:val="style179"/>
        <w:ind w:left="2160"/>
        <w:rPr/>
      </w:pPr>
      <w:r>
        <w:t>Brother-in-law</w:t>
      </w:r>
    </w:p>
    <w:p>
      <w:pPr>
        <w:pStyle w:val="style179"/>
        <w:ind w:left="2160"/>
        <w:rPr/>
      </w:pPr>
      <w:r>
        <w:t>Commander-in-chief</w:t>
      </w:r>
    </w:p>
    <w:p>
      <w:pPr>
        <w:pStyle w:val="style179"/>
        <w:ind w:left="2160"/>
        <w:rPr/>
      </w:pPr>
      <w:r>
        <w:t>Man-of-war</w:t>
      </w:r>
    </w:p>
    <w:p>
      <w:pPr>
        <w:pStyle w:val="style179"/>
        <w:numPr>
          <w:ilvl w:val="0"/>
          <w:numId w:val="7"/>
        </w:numPr>
        <w:rPr/>
      </w:pPr>
      <w:r>
        <w:t>To form a compound from a prefix and a proper name</w:t>
      </w:r>
    </w:p>
    <w:p>
      <w:pPr>
        <w:pStyle w:val="style179"/>
        <w:ind w:left="2160"/>
        <w:rPr/>
      </w:pPr>
      <w:r>
        <w:t>Pre-Raphaelite</w:t>
      </w:r>
    </w:p>
    <w:p>
      <w:pPr>
        <w:pStyle w:val="style179"/>
        <w:ind w:left="2160"/>
        <w:rPr/>
      </w:pPr>
      <w:r>
        <w:t>Pro-European</w:t>
      </w:r>
    </w:p>
    <w:p>
      <w:pPr>
        <w:pStyle w:val="style179"/>
        <w:numPr>
          <w:ilvl w:val="0"/>
          <w:numId w:val="7"/>
        </w:numPr>
        <w:rPr/>
      </w:pPr>
      <w:r>
        <w:t>When writing compound numbers between 21 and 99 in words</w:t>
      </w:r>
    </w:p>
    <w:p>
      <w:pPr>
        <w:pStyle w:val="style179"/>
        <w:ind w:left="2160"/>
        <w:rPr/>
      </w:pPr>
      <w:r>
        <w:t>Seventy-three</w:t>
      </w:r>
    </w:p>
    <w:p>
      <w:pPr>
        <w:pStyle w:val="style179"/>
        <w:ind w:left="2160"/>
        <w:rPr/>
      </w:pPr>
      <w:r>
        <w:t>Thirty-one</w:t>
      </w:r>
    </w:p>
    <w:p>
      <w:pPr>
        <w:pStyle w:val="style179"/>
        <w:numPr>
          <w:ilvl w:val="0"/>
          <w:numId w:val="7"/>
        </w:numPr>
        <w:rPr/>
      </w:pPr>
      <w:r>
        <w:t>To separate a prefix ending in a vowel from a word beginning with the same vowel</w:t>
      </w:r>
    </w:p>
    <w:p>
      <w:pPr>
        <w:pStyle w:val="style179"/>
        <w:ind w:left="2160"/>
        <w:rPr/>
      </w:pPr>
      <w:r>
        <w:t>Co-operate</w:t>
      </w:r>
    </w:p>
    <w:p>
      <w:pPr>
        <w:pStyle w:val="style179"/>
        <w:ind w:left="2160"/>
        <w:rPr/>
      </w:pPr>
      <w:r>
        <w:t>Pre-eminent</w:t>
      </w:r>
    </w:p>
    <w:p>
      <w:pPr>
        <w:pStyle w:val="style179"/>
        <w:ind w:left="2160"/>
        <w:rPr/>
      </w:pPr>
    </w:p>
    <w:p>
      <w:pPr>
        <w:pStyle w:val="style179"/>
        <w:ind w:left="2160"/>
        <w:rPr/>
      </w:pPr>
      <w:r>
        <w:rPr>
          <w:highlight w:val="yellow"/>
        </w:rPr>
        <w:t>Sign of interrogation</w:t>
      </w:r>
      <w:r>
        <w:rPr>
          <w:highlight w:val="yellow"/>
        </w:rPr>
        <w:t xml:space="preserve"> / Question mark</w:t>
      </w:r>
    </w:p>
    <w:p>
      <w:pPr>
        <w:pStyle w:val="style179"/>
        <w:ind w:left="2160"/>
        <w:rPr/>
      </w:pPr>
    </w:p>
    <w:p>
      <w:pPr>
        <w:pStyle w:val="style179"/>
        <w:numPr>
          <w:ilvl w:val="0"/>
          <w:numId w:val="8"/>
        </w:numPr>
        <w:rPr/>
      </w:pPr>
      <w:r>
        <w:t>After the sentences asking questions</w:t>
      </w:r>
      <w:r>
        <w:t>:</w:t>
      </w:r>
    </w:p>
    <w:p>
      <w:pPr>
        <w:pStyle w:val="style179"/>
        <w:ind w:left="2520"/>
        <w:rPr/>
      </w:pPr>
      <w:r>
        <w:t>Where do you live?</w:t>
      </w:r>
    </w:p>
    <w:p>
      <w:pPr>
        <w:pStyle w:val="style179"/>
        <w:ind w:left="2520"/>
        <w:rPr/>
      </w:pPr>
      <w:r>
        <w:t>What do you like most?</w:t>
      </w:r>
    </w:p>
    <w:p>
      <w:pPr>
        <w:pStyle w:val="style179"/>
        <w:ind w:left="2520"/>
        <w:rPr/>
      </w:pPr>
    </w:p>
    <w:p>
      <w:pPr>
        <w:pStyle w:val="style179"/>
        <w:ind w:left="2520"/>
        <w:rPr/>
      </w:pPr>
      <w:r>
        <w:rPr>
          <w:highlight w:val="yellow"/>
        </w:rPr>
        <w:t xml:space="preserve"> Sign of exclamation / </w:t>
      </w:r>
      <w:r>
        <w:rPr>
          <w:highlight w:val="yellow"/>
        </w:rPr>
        <w:t>E</w:t>
      </w:r>
      <w:r>
        <w:rPr>
          <w:highlight w:val="yellow"/>
        </w:rPr>
        <w:t>xclamation</w:t>
      </w:r>
      <w:r>
        <w:rPr>
          <w:highlight w:val="yellow"/>
        </w:rPr>
        <w:t xml:space="preserve"> mark (</w:t>
      </w:r>
      <w:r>
        <w:rPr>
          <w:highlight w:val="yellow"/>
        </w:rPr>
        <w:t>BrE</w:t>
      </w:r>
      <w:r>
        <w:rPr>
          <w:highlight w:val="yellow"/>
        </w:rPr>
        <w:t>) / Exclamation point (</w:t>
      </w:r>
      <w:r>
        <w:rPr>
          <w:highlight w:val="yellow"/>
        </w:rPr>
        <w:t>AmE</w:t>
      </w:r>
      <w:r>
        <w:rPr>
          <w:highlight w:val="yellow"/>
        </w:rPr>
        <w:t>)</w:t>
      </w:r>
    </w:p>
    <w:p>
      <w:pPr>
        <w:pStyle w:val="style179"/>
        <w:ind w:left="2520"/>
        <w:rPr/>
      </w:pPr>
    </w:p>
    <w:p>
      <w:pPr>
        <w:pStyle w:val="style179"/>
        <w:numPr>
          <w:ilvl w:val="0"/>
          <w:numId w:val="9"/>
        </w:numPr>
        <w:rPr/>
      </w:pPr>
      <w:r>
        <w:t>After the sentences</w:t>
      </w:r>
      <w:r>
        <w:t xml:space="preserve"> or words</w:t>
      </w:r>
      <w:r>
        <w:t xml:space="preserve"> expressing sudden feeling or emotion</w:t>
      </w:r>
      <w:r>
        <w:t>:</w:t>
      </w:r>
    </w:p>
    <w:p>
      <w:pPr>
        <w:pStyle w:val="style179"/>
        <w:ind w:left="2880"/>
        <w:rPr/>
      </w:pPr>
      <w:r>
        <w:t>What a beautiful garden!</w:t>
      </w:r>
    </w:p>
    <w:p>
      <w:pPr>
        <w:pStyle w:val="style179"/>
        <w:ind w:left="2880"/>
        <w:rPr/>
      </w:pPr>
      <w:r>
        <w:t>How handsome he is!</w:t>
      </w:r>
    </w:p>
    <w:p>
      <w:pPr>
        <w:pStyle w:val="style179"/>
        <w:ind w:left="2880"/>
        <w:rPr/>
      </w:pPr>
      <w:r>
        <w:t xml:space="preserve">Oh! </w:t>
      </w:r>
    </w:p>
    <w:p>
      <w:pPr>
        <w:pStyle w:val="style179"/>
        <w:ind w:left="2880"/>
        <w:rPr/>
      </w:pPr>
      <w:r>
        <w:t>Well done!</w:t>
      </w:r>
    </w:p>
    <w:p>
      <w:pPr>
        <w:pStyle w:val="style179"/>
        <w:ind w:left="2880"/>
        <w:rPr/>
      </w:pPr>
      <w:r>
        <w:t>Bravo!</w:t>
      </w:r>
    </w:p>
    <w:p>
      <w:pPr>
        <w:pStyle w:val="style179"/>
        <w:ind w:left="2880"/>
        <w:rPr/>
      </w:pPr>
      <w:r>
        <w:t>Hurrah!</w:t>
      </w:r>
    </w:p>
    <w:p>
      <w:pPr>
        <w:pStyle w:val="style179"/>
        <w:ind w:left="2880"/>
        <w:rPr/>
      </w:pPr>
      <w:r>
        <w:t>Excellent!</w:t>
      </w:r>
    </w:p>
    <w:p>
      <w:pPr>
        <w:pStyle w:val="style179"/>
        <w:ind w:left="2880"/>
        <w:rPr/>
      </w:pPr>
      <w:r>
        <w:t>Really!</w:t>
      </w:r>
    </w:p>
    <w:p>
      <w:pPr>
        <w:pStyle w:val="style179"/>
        <w:ind w:left="2880"/>
        <w:rPr/>
      </w:pPr>
    </w:p>
    <w:p>
      <w:pPr>
        <w:pStyle w:val="style179"/>
        <w:ind w:left="2880"/>
        <w:rPr/>
      </w:pPr>
      <w:r>
        <w:rPr>
          <w:highlight w:val="yellow"/>
        </w:rPr>
        <w:t>Apostrophe</w:t>
      </w:r>
    </w:p>
    <w:p>
      <w:pPr>
        <w:pStyle w:val="style179"/>
        <w:ind w:left="2880"/>
        <w:rPr/>
      </w:pPr>
    </w:p>
    <w:p>
      <w:pPr>
        <w:pStyle w:val="style179"/>
        <w:numPr>
          <w:ilvl w:val="0"/>
          <w:numId w:val="10"/>
        </w:numPr>
        <w:rPr/>
      </w:pPr>
      <w:r>
        <w:t>To show possession</w:t>
      </w:r>
      <w:r>
        <w:t>:</w:t>
      </w:r>
    </w:p>
    <w:p>
      <w:pPr>
        <w:pStyle w:val="style179"/>
        <w:ind w:left="3240"/>
        <w:rPr/>
      </w:pPr>
      <w:r>
        <w:t>This is Amit’s bag.</w:t>
      </w:r>
    </w:p>
    <w:p>
      <w:pPr>
        <w:pStyle w:val="style179"/>
        <w:ind w:left="3240"/>
        <w:rPr/>
      </w:pPr>
      <w:r>
        <w:t>The boy’s book was lost.</w:t>
      </w:r>
    </w:p>
    <w:p>
      <w:pPr>
        <w:pStyle w:val="style179"/>
        <w:ind w:left="3240"/>
        <w:rPr/>
      </w:pPr>
      <w:r>
        <w:t>These are the boys’ books.</w:t>
      </w:r>
    </w:p>
    <w:p>
      <w:pPr>
        <w:pStyle w:val="style179"/>
        <w:ind w:left="3240"/>
        <w:rPr/>
      </w:pPr>
      <w:r>
        <w:t>The women’s coats</w:t>
      </w:r>
    </w:p>
    <w:p>
      <w:pPr>
        <w:pStyle w:val="style179"/>
        <w:ind w:left="3240"/>
        <w:rPr/>
      </w:pPr>
      <w:r>
        <w:t>King James’ crown</w:t>
      </w:r>
    </w:p>
    <w:p>
      <w:pPr>
        <w:pStyle w:val="style179"/>
        <w:ind w:left="3240"/>
        <w:rPr/>
      </w:pPr>
      <w:r>
        <w:t>King James’s crown</w:t>
      </w:r>
    </w:p>
    <w:p>
      <w:pPr>
        <w:pStyle w:val="style179"/>
        <w:numPr>
          <w:ilvl w:val="0"/>
          <w:numId w:val="10"/>
        </w:numPr>
        <w:rPr/>
      </w:pPr>
      <w:r>
        <w:t>In a contracted form</w:t>
      </w:r>
      <w:r>
        <w:t>:</w:t>
      </w:r>
    </w:p>
    <w:p>
      <w:pPr>
        <w:pStyle w:val="style179"/>
        <w:ind w:left="3240"/>
        <w:rPr/>
      </w:pPr>
      <w:r>
        <w:t>I’ll go.</w:t>
      </w:r>
    </w:p>
    <w:p>
      <w:pPr>
        <w:pStyle w:val="style179"/>
        <w:ind w:left="3240"/>
        <w:rPr/>
      </w:pPr>
      <w:r>
        <w:t>We’re reading our books.</w:t>
      </w:r>
    </w:p>
    <w:p>
      <w:pPr>
        <w:pStyle w:val="style179"/>
        <w:ind w:left="3240"/>
        <w:rPr/>
      </w:pPr>
      <w:r>
        <w:t>He’s an engineer.</w:t>
      </w:r>
    </w:p>
    <w:p>
      <w:pPr>
        <w:pStyle w:val="style179"/>
        <w:ind w:left="3240"/>
        <w:rPr/>
      </w:pPr>
      <w:r>
        <w:t>He’s a new bag.</w:t>
      </w:r>
    </w:p>
    <w:p>
      <w:pPr>
        <w:pStyle w:val="style179"/>
        <w:ind w:left="3240"/>
        <w:rPr/>
      </w:pPr>
      <w:r>
        <w:t>We don’t want to go.</w:t>
      </w:r>
    </w:p>
    <w:p>
      <w:pPr>
        <w:pStyle w:val="style179"/>
        <w:ind w:left="3240"/>
        <w:rPr/>
      </w:pPr>
      <w:r>
        <w:t>The summer of ’89 (1989)</w:t>
      </w:r>
    </w:p>
    <w:p>
      <w:pPr>
        <w:pStyle w:val="style179"/>
        <w:numPr>
          <w:ilvl w:val="0"/>
          <w:numId w:val="10"/>
        </w:numPr>
        <w:rPr/>
      </w:pPr>
      <w:r>
        <w:t>Sometimes with s to form the plural of a letter, a figure or an abbreviation:</w:t>
      </w:r>
    </w:p>
    <w:p>
      <w:pPr>
        <w:pStyle w:val="style179"/>
        <w:ind w:left="3240"/>
        <w:rPr/>
      </w:pPr>
      <w:r>
        <w:t xml:space="preserve">There are two </w:t>
      </w:r>
      <w:r>
        <w:t>r’s</w:t>
      </w:r>
      <w:r>
        <w:t xml:space="preserve"> in ‘roar’.</w:t>
      </w:r>
    </w:p>
    <w:p>
      <w:pPr>
        <w:pStyle w:val="style179"/>
        <w:ind w:left="3240"/>
        <w:rPr/>
      </w:pPr>
      <w:r>
        <w:t>Delete the last two 8’s from 288.</w:t>
      </w:r>
    </w:p>
    <w:p>
      <w:pPr>
        <w:pStyle w:val="style179"/>
        <w:ind w:left="3240"/>
        <w:rPr/>
      </w:pPr>
    </w:p>
    <w:p>
      <w:pPr>
        <w:pStyle w:val="style179"/>
        <w:ind w:left="3240"/>
        <w:rPr/>
      </w:pPr>
      <w:r>
        <w:rPr>
          <w:highlight w:val="yellow"/>
        </w:rPr>
        <w:t>Brackets</w:t>
      </w:r>
      <w:r>
        <w:rPr>
          <w:highlight w:val="yellow"/>
        </w:rPr>
        <w:t xml:space="preserve"> (</w:t>
      </w:r>
      <w:r>
        <w:rPr>
          <w:highlight w:val="yellow"/>
        </w:rPr>
        <w:t>BrE</w:t>
      </w:r>
      <w:r>
        <w:rPr>
          <w:highlight w:val="yellow"/>
        </w:rPr>
        <w:t>) / Parentheses (</w:t>
      </w:r>
      <w:r>
        <w:rPr>
          <w:highlight w:val="yellow"/>
        </w:rPr>
        <w:t>AmE</w:t>
      </w:r>
      <w:r>
        <w:rPr>
          <w:highlight w:val="yellow"/>
        </w:rPr>
        <w:t>)</w:t>
      </w:r>
    </w:p>
    <w:p>
      <w:pPr>
        <w:pStyle w:val="style179"/>
        <w:ind w:left="3240"/>
        <w:rPr/>
      </w:pPr>
    </w:p>
    <w:p>
      <w:pPr>
        <w:pStyle w:val="style179"/>
        <w:numPr>
          <w:ilvl w:val="0"/>
          <w:numId w:val="11"/>
        </w:numPr>
        <w:rPr/>
      </w:pPr>
      <w:r>
        <w:t>To enclose a word, a phrase or a clause</w:t>
      </w:r>
      <w:r>
        <w:t>:</w:t>
      </w:r>
    </w:p>
    <w:p>
      <w:pPr>
        <w:pStyle w:val="style179"/>
        <w:ind w:left="3600"/>
        <w:rPr/>
      </w:pPr>
      <w:r>
        <w:t>At the age of ten (such is the power of genius) he could read Sanskrit fluently.</w:t>
      </w:r>
    </w:p>
    <w:p>
      <w:pPr>
        <w:pStyle w:val="style179"/>
        <w:ind w:left="3600"/>
        <w:rPr/>
      </w:pPr>
      <w:r>
        <w:t xml:space="preserve">The other boy (Ramesh </w:t>
      </w:r>
      <w:r>
        <w:t>Thapa</w:t>
      </w:r>
      <w:r>
        <w:t>) broke that window.</w:t>
      </w:r>
    </w:p>
    <w:p>
      <w:pPr>
        <w:pStyle w:val="style179"/>
        <w:ind w:left="3600"/>
        <w:rPr/>
      </w:pPr>
    </w:p>
    <w:p>
      <w:pPr>
        <w:pStyle w:val="style179"/>
        <w:ind w:left="3600"/>
        <w:rPr/>
      </w:pPr>
      <w:r>
        <w:rPr>
          <w:highlight w:val="yellow"/>
        </w:rPr>
        <w:t xml:space="preserve">Inverted </w:t>
      </w:r>
      <w:r>
        <w:rPr>
          <w:highlight w:val="yellow"/>
        </w:rPr>
        <w:t>commas</w:t>
      </w:r>
      <w:r>
        <w:rPr>
          <w:highlight w:val="yellow"/>
        </w:rPr>
        <w:t xml:space="preserve"> / Quotation marks</w:t>
      </w:r>
    </w:p>
    <w:p>
      <w:pPr>
        <w:pStyle w:val="style179"/>
        <w:ind w:left="3600"/>
        <w:rPr/>
      </w:pPr>
      <w:r>
        <w:t>In American English double quotation marks are used, and in British English single quotation marks are used.</w:t>
      </w:r>
    </w:p>
    <w:p>
      <w:pPr>
        <w:pStyle w:val="style179"/>
        <w:ind w:left="3600"/>
        <w:rPr/>
      </w:pPr>
    </w:p>
    <w:p>
      <w:pPr>
        <w:pStyle w:val="style179"/>
        <w:numPr>
          <w:ilvl w:val="0"/>
          <w:numId w:val="12"/>
        </w:numPr>
        <w:rPr/>
      </w:pPr>
      <w:r>
        <w:t>To indicate the exact words of a speaker:</w:t>
      </w:r>
    </w:p>
    <w:p>
      <w:pPr>
        <w:pStyle w:val="style179"/>
        <w:ind w:left="3960"/>
        <w:rPr/>
      </w:pPr>
      <w:r>
        <w:t>He says, ‘Truth is bitter’.</w:t>
      </w:r>
    </w:p>
    <w:p>
      <w:pPr>
        <w:pStyle w:val="style179"/>
        <w:ind w:left="3960"/>
        <w:rPr/>
      </w:pPr>
      <w:r>
        <w:t>She asked me, ‘Why are you laughing?’</w:t>
      </w:r>
    </w:p>
    <w:p>
      <w:pPr>
        <w:pStyle w:val="style179"/>
        <w:numPr>
          <w:ilvl w:val="0"/>
          <w:numId w:val="12"/>
        </w:numPr>
        <w:rPr/>
      </w:pPr>
      <w:r>
        <w:t>For the titles of articles, books, poems, plays, etc.</w:t>
      </w:r>
    </w:p>
    <w:p>
      <w:pPr>
        <w:pStyle w:val="style179"/>
        <w:ind w:left="3960"/>
        <w:rPr/>
      </w:pPr>
      <w:r>
        <w:t xml:space="preserve">Keats’s ‘Ode to </w:t>
      </w:r>
      <w:r>
        <w:t>Autumn</w:t>
      </w:r>
      <w:r>
        <w:t>’</w:t>
      </w:r>
    </w:p>
    <w:p>
      <w:pPr>
        <w:pStyle w:val="style179"/>
        <w:ind w:left="3960"/>
        <w:rPr/>
      </w:pPr>
      <w:r>
        <w:t>I am watching ‘</w:t>
      </w:r>
      <w:r>
        <w:t>Colours</w:t>
      </w:r>
      <w:r>
        <w:t>’.</w:t>
      </w:r>
    </w:p>
    <w:p>
      <w:pPr>
        <w:pStyle w:val="style179"/>
        <w:numPr>
          <w:ilvl w:val="0"/>
          <w:numId w:val="12"/>
        </w:numPr>
        <w:rPr/>
      </w:pPr>
      <w:r>
        <w:t>For short quotations or sayings</w:t>
      </w:r>
    </w:p>
    <w:p>
      <w:pPr>
        <w:pStyle w:val="style179"/>
        <w:ind w:left="3960"/>
        <w:rPr/>
      </w:pPr>
      <w:r>
        <w:t>Do yo</w:t>
      </w:r>
      <w:r>
        <w:t>u know the origin of the saying</w:t>
      </w:r>
      <w:bookmarkStart w:id="0" w:name="_GoBack"/>
      <w:bookmarkEnd w:id="0"/>
      <w:r>
        <w:t xml:space="preserve"> ‘A little knowledge is </w:t>
      </w:r>
      <w:r>
        <w:t>a dangerous thing’?</w:t>
      </w:r>
    </w:p>
    <w:p>
      <w:pPr>
        <w:pStyle w:val="style179"/>
        <w:ind w:left="3960"/>
        <w:rPr/>
      </w:pPr>
    </w:p>
    <w:p>
      <w:pPr>
        <w:pStyle w:val="style179"/>
        <w:ind w:left="3960"/>
        <w:rPr/>
      </w:pPr>
      <w:r>
        <w:rPr>
          <w:highlight w:val="yellow"/>
        </w:rPr>
        <w:t>Exercise</w:t>
      </w:r>
      <w:r>
        <w:t xml:space="preserve"> </w:t>
      </w:r>
    </w:p>
    <w:p>
      <w:pPr>
        <w:pStyle w:val="style179"/>
        <w:ind w:left="3960"/>
        <w:rPr/>
      </w:pPr>
      <w:r>
        <w:rPr>
          <w:highlight w:val="yellow"/>
        </w:rPr>
        <w:t>Punctuate the following sentences correctly.</w:t>
      </w:r>
    </w:p>
    <w:p>
      <w:pPr>
        <w:pStyle w:val="style179"/>
        <w:numPr>
          <w:ilvl w:val="0"/>
          <w:numId w:val="13"/>
        </w:numPr>
        <w:rPr/>
      </w:pPr>
      <w:r>
        <w:t>What a hot day!</w:t>
      </w:r>
      <w:r>
        <w:t xml:space="preserve"> Let</w:t>
      </w:r>
      <w:r>
        <w:t>’</w:t>
      </w:r>
      <w:r>
        <w:t>s stay at home.</w:t>
      </w:r>
    </w:p>
    <w:p>
      <w:pPr>
        <w:pStyle w:val="style179"/>
        <w:numPr>
          <w:ilvl w:val="0"/>
          <w:numId w:val="13"/>
        </w:numPr>
        <w:rPr/>
      </w:pPr>
      <w:r>
        <w:t>A nice mess you</w:t>
      </w:r>
      <w:r>
        <w:t>’</w:t>
      </w:r>
      <w:r>
        <w:t>ve made of it.</w:t>
      </w:r>
    </w:p>
    <w:p>
      <w:pPr>
        <w:pStyle w:val="style179"/>
        <w:numPr>
          <w:ilvl w:val="0"/>
          <w:numId w:val="13"/>
        </w:numPr>
        <w:rPr/>
      </w:pPr>
      <w:r>
        <w:t>Tell us a story which we haven</w:t>
      </w:r>
      <w:r>
        <w:t>’</w:t>
      </w:r>
      <w:r>
        <w:t>t heard.</w:t>
      </w:r>
    </w:p>
    <w:p>
      <w:pPr>
        <w:pStyle w:val="style179"/>
        <w:numPr>
          <w:ilvl w:val="0"/>
          <w:numId w:val="13"/>
        </w:numPr>
        <w:rPr/>
      </w:pPr>
      <w:r>
        <w:t>George</w:t>
      </w:r>
      <w:r>
        <w:t>,</w:t>
      </w:r>
      <w:r>
        <w:t xml:space="preserve"> who is a great fisherman</w:t>
      </w:r>
      <w:r>
        <w:t>,</w:t>
      </w:r>
      <w:r>
        <w:t xml:space="preserve"> is coming to stay with us.</w:t>
      </w:r>
    </w:p>
    <w:p>
      <w:pPr>
        <w:pStyle w:val="style179"/>
        <w:numPr>
          <w:ilvl w:val="0"/>
          <w:numId w:val="13"/>
        </w:numPr>
        <w:rPr/>
      </w:pPr>
      <w:r>
        <w:t>If you can</w:t>
      </w:r>
      <w:r>
        <w:t>’</w:t>
      </w:r>
      <w:r>
        <w:t>t understand</w:t>
      </w:r>
      <w:r>
        <w:t>,</w:t>
      </w:r>
      <w:r>
        <w:t xml:space="preserve"> tell me.</w:t>
      </w:r>
    </w:p>
    <w:p>
      <w:pPr>
        <w:pStyle w:val="style179"/>
        <w:numPr>
          <w:ilvl w:val="0"/>
          <w:numId w:val="13"/>
        </w:numPr>
        <w:rPr/>
      </w:pPr>
      <w:r>
        <w:t>Jones</w:t>
      </w:r>
      <w:r>
        <w:t>,</w:t>
      </w:r>
      <w:r>
        <w:t xml:space="preserve"> softly opening his door</w:t>
      </w:r>
      <w:r>
        <w:t>,</w:t>
      </w:r>
      <w:r>
        <w:t xml:space="preserve"> peered out into the street.</w:t>
      </w:r>
    </w:p>
    <w:p>
      <w:pPr>
        <w:pStyle w:val="style179"/>
        <w:numPr>
          <w:ilvl w:val="0"/>
          <w:numId w:val="13"/>
        </w:numPr>
        <w:rPr/>
      </w:pPr>
      <w:r>
        <w:t>We</w:t>
      </w:r>
      <w:r>
        <w:t>,</w:t>
      </w:r>
      <w:r>
        <w:t xml:space="preserve"> too</w:t>
      </w:r>
      <w:r>
        <w:t>,</w:t>
      </w:r>
      <w:r>
        <w:t xml:space="preserve"> have never made that mistake.</w:t>
      </w:r>
    </w:p>
    <w:p>
      <w:pPr>
        <w:pStyle w:val="style179"/>
        <w:numPr>
          <w:ilvl w:val="0"/>
          <w:numId w:val="13"/>
        </w:numPr>
        <w:rPr/>
      </w:pPr>
      <w:r>
        <w:t>She has</w:t>
      </w:r>
      <w:r>
        <w:t>,</w:t>
      </w:r>
      <w:r>
        <w:t xml:space="preserve"> to my surprise</w:t>
      </w:r>
      <w:r>
        <w:t>,</w:t>
      </w:r>
      <w:r>
        <w:t xml:space="preserve"> married him after all.</w:t>
      </w:r>
    </w:p>
    <w:p>
      <w:pPr>
        <w:pStyle w:val="style179"/>
        <w:numPr>
          <w:ilvl w:val="0"/>
          <w:numId w:val="13"/>
        </w:numPr>
        <w:rPr/>
      </w:pPr>
      <w:r>
        <w:t>They came</w:t>
      </w:r>
      <w:r>
        <w:t>,</w:t>
      </w:r>
      <w:r>
        <w:t xml:space="preserve"> they looked at</w:t>
      </w:r>
      <w:r>
        <w:t>,</w:t>
      </w:r>
      <w:r>
        <w:t xml:space="preserve"> and they went away.</w:t>
      </w:r>
    </w:p>
    <w:p>
      <w:pPr>
        <w:pStyle w:val="style179"/>
        <w:numPr>
          <w:ilvl w:val="0"/>
          <w:numId w:val="13"/>
        </w:numPr>
        <w:rPr/>
      </w:pPr>
      <w:r>
        <w:t>These are the things we shall need</w:t>
      </w:r>
      <w:r>
        <w:t>:</w:t>
      </w:r>
      <w:r>
        <w:t xml:space="preserve"> three cups of coffee</w:t>
      </w:r>
      <w:r>
        <w:t>,</w:t>
      </w:r>
      <w:r>
        <w:t xml:space="preserve"> some sandwiches and some fruit.</w:t>
      </w:r>
    </w:p>
    <w:p>
      <w:pPr>
        <w:pStyle w:val="style179"/>
        <w:numPr>
          <w:ilvl w:val="0"/>
          <w:numId w:val="13"/>
        </w:numPr>
        <w:rPr/>
      </w:pPr>
      <w:r>
        <w:t>‘</w:t>
      </w:r>
      <w:r>
        <w:t>I just wanted to know</w:t>
      </w:r>
      <w:r>
        <w:t>’,</w:t>
      </w:r>
      <w:r>
        <w:t xml:space="preserve"> he said.</w:t>
      </w:r>
    </w:p>
    <w:p>
      <w:pPr>
        <w:pStyle w:val="style179"/>
        <w:numPr>
          <w:ilvl w:val="0"/>
          <w:numId w:val="13"/>
        </w:numPr>
        <w:rPr/>
      </w:pPr>
      <w:r>
        <w:t>How can I forget your kindness</w:t>
      </w:r>
      <w:r>
        <w:t>!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044420"/>
    <w:lvl w:ilvl="0" w:tplc="BE6CED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0000001"/>
    <w:multiLevelType w:val="hybridMultilevel"/>
    <w:tmpl w:val="7A46626C"/>
    <w:lvl w:ilvl="0" w:tplc="1586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0308BE30"/>
    <w:lvl w:ilvl="0" w:tplc="184EC6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00000003"/>
    <w:multiLevelType w:val="hybridMultilevel"/>
    <w:tmpl w:val="3BEAF4B4"/>
    <w:lvl w:ilvl="0" w:tplc="EC5C2D9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00000004"/>
    <w:multiLevelType w:val="hybridMultilevel"/>
    <w:tmpl w:val="1D9AF3BA"/>
    <w:lvl w:ilvl="0" w:tplc="C66A66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0000005"/>
    <w:multiLevelType w:val="hybridMultilevel"/>
    <w:tmpl w:val="402676CC"/>
    <w:lvl w:ilvl="0" w:tplc="E3C459E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00000006"/>
    <w:multiLevelType w:val="hybridMultilevel"/>
    <w:tmpl w:val="1F16EF3E"/>
    <w:lvl w:ilvl="0" w:tplc="B9047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D9E4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DDCBB0C"/>
    <w:lvl w:ilvl="0" w:tplc="A168B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B1381D46"/>
    <w:lvl w:ilvl="0" w:tplc="0C1AA9B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0000000A"/>
    <w:multiLevelType w:val="hybridMultilevel"/>
    <w:tmpl w:val="80B07C6E"/>
    <w:lvl w:ilvl="0" w:tplc="1834ED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0000000B"/>
    <w:multiLevelType w:val="hybridMultilevel"/>
    <w:tmpl w:val="C37A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B60C89D2"/>
    <w:lvl w:ilvl="0" w:tplc="80F83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950</Words>
  <Pages>5</Pages>
  <Characters>4419</Characters>
  <Application>WPS Office</Application>
  <DocSecurity>0</DocSecurity>
  <Paragraphs>176</Paragraphs>
  <ScaleCrop>false</ScaleCrop>
  <LinksUpToDate>false</LinksUpToDate>
  <CharactersWithSpaces>5241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2020-08-27T14:59:41Z</dcterms:created>
  <dc:creator>Microsoft account</dc:creator>
  <lastModifiedBy>ONEPLUS A3003</lastModifiedBy>
  <dcterms:modified xsi:type="dcterms:W3CDTF">2020-08-27T14:59:41Z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