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F73" w:rsidRDefault="00EB3F73" w:rsidP="00973418">
      <w:pPr>
        <w:jc w:val="center"/>
        <w:rPr>
          <w:rFonts w:hint="eastAsia"/>
        </w:rPr>
      </w:pPr>
    </w:p>
    <w:p w:rsidR="00F4640C" w:rsidRPr="0005215D" w:rsidRDefault="00F4640C" w:rsidP="00DC04C0">
      <w:pPr>
        <w:tabs>
          <w:tab w:val="left" w:pos="2655"/>
        </w:tabs>
        <w:jc w:val="left"/>
        <w:rPr>
          <w:rFonts w:ascii="宋体" w:hAnsi="宋体" w:cs="宋体"/>
          <w:b/>
          <w:bCs/>
          <w:sz w:val="20"/>
          <w:szCs w:val="20"/>
        </w:rPr>
      </w:pPr>
      <w:r w:rsidRPr="0005215D">
        <w:rPr>
          <w:rFonts w:ascii="宋体" w:hAnsi="宋体" w:cs="宋体" w:hint="eastAsia"/>
          <w:b/>
          <w:bCs/>
          <w:sz w:val="20"/>
          <w:szCs w:val="20"/>
        </w:rPr>
        <w:t>新闻稿</w:t>
      </w:r>
    </w:p>
    <w:p w:rsidR="007B34BC" w:rsidRDefault="007B34BC" w:rsidP="00973418">
      <w:pPr>
        <w:tabs>
          <w:tab w:val="left" w:pos="3120"/>
        </w:tabs>
        <w:spacing w:line="320" w:lineRule="exact"/>
        <w:jc w:val="center"/>
        <w:rPr>
          <w:rFonts w:ascii="宋体" w:hAnsi="宋体"/>
          <w:b/>
          <w:bCs/>
          <w:sz w:val="28"/>
          <w:szCs w:val="28"/>
        </w:rPr>
      </w:pPr>
    </w:p>
    <w:p w:rsidR="009E3A65" w:rsidRPr="009E3A65" w:rsidRDefault="009E3A65" w:rsidP="00973418">
      <w:pPr>
        <w:jc w:val="center"/>
        <w:rPr>
          <w:rFonts w:ascii="宋体" w:hAnsi="宋体"/>
          <w:b/>
          <w:bCs/>
          <w:sz w:val="28"/>
          <w:szCs w:val="28"/>
        </w:rPr>
      </w:pPr>
      <w:r w:rsidRPr="009E3A65">
        <w:rPr>
          <w:rFonts w:ascii="宋体" w:hAnsi="宋体" w:hint="eastAsia"/>
          <w:b/>
          <w:bCs/>
          <w:sz w:val="28"/>
          <w:szCs w:val="28"/>
        </w:rPr>
        <w:t>福布斯第七次发布中国名人榜，首次囊括两岸三地</w:t>
      </w:r>
    </w:p>
    <w:p w:rsidR="009E3A65" w:rsidRPr="009E3A65" w:rsidRDefault="009E3A65" w:rsidP="00973418">
      <w:pPr>
        <w:jc w:val="center"/>
        <w:rPr>
          <w:rFonts w:ascii="宋体" w:hAnsi="宋体"/>
          <w:b/>
          <w:bCs/>
          <w:sz w:val="24"/>
          <w:szCs w:val="24"/>
        </w:rPr>
      </w:pPr>
      <w:r w:rsidRPr="009E3A65">
        <w:rPr>
          <w:rFonts w:ascii="宋体" w:hAnsi="宋体" w:hint="eastAsia"/>
          <w:b/>
          <w:bCs/>
          <w:sz w:val="24"/>
          <w:szCs w:val="24"/>
        </w:rPr>
        <w:t>上榜名人成为推动中国文化与娱乐产业的重要力量</w:t>
      </w:r>
    </w:p>
    <w:p w:rsidR="009E3A65" w:rsidRPr="009E3A65" w:rsidRDefault="009E3A65" w:rsidP="00973418">
      <w:pPr>
        <w:jc w:val="center"/>
        <w:rPr>
          <w:rFonts w:ascii="宋体" w:hAnsi="宋体"/>
          <w:b/>
          <w:bCs/>
          <w:sz w:val="24"/>
          <w:szCs w:val="24"/>
        </w:rPr>
      </w:pPr>
      <w:r w:rsidRPr="009E3A65">
        <w:rPr>
          <w:rFonts w:ascii="宋体" w:hAnsi="宋体" w:hint="eastAsia"/>
          <w:b/>
          <w:bCs/>
          <w:sz w:val="24"/>
          <w:szCs w:val="24"/>
        </w:rPr>
        <w:t>福布斯首办首次偶像经济</w:t>
      </w:r>
      <w:r w:rsidRPr="00DD559A">
        <w:rPr>
          <w:rFonts w:ascii="宋体" w:hAnsi="宋体" w:cs="宋体" w:hint="eastAsia"/>
          <w:sz w:val="20"/>
          <w:szCs w:val="20"/>
        </w:rPr>
        <w:t>·</w:t>
      </w:r>
      <w:r w:rsidRPr="009E3A65">
        <w:rPr>
          <w:rFonts w:ascii="宋体" w:hAnsi="宋体" w:hint="eastAsia"/>
          <w:b/>
          <w:bCs/>
          <w:sz w:val="24"/>
          <w:szCs w:val="24"/>
        </w:rPr>
        <w:t>中国文化与娱乐产业论坛</w:t>
      </w:r>
    </w:p>
    <w:p w:rsidR="009E3A65" w:rsidRPr="009E3A65" w:rsidRDefault="009E3A65" w:rsidP="00973418">
      <w:pPr>
        <w:pStyle w:val="Default"/>
        <w:tabs>
          <w:tab w:val="center" w:pos="4153"/>
          <w:tab w:val="right" w:pos="8306"/>
        </w:tabs>
        <w:spacing w:afterLines="50" w:line="260" w:lineRule="exact"/>
        <w:ind w:left="420"/>
        <w:jc w:val="center"/>
        <w:rPr>
          <w:rFonts w:ascii="宋体" w:cs="宋体"/>
          <w:b/>
          <w:bCs/>
          <w:sz w:val="21"/>
          <w:szCs w:val="21"/>
          <w:lang w:eastAsia="zh-CN"/>
        </w:rPr>
      </w:pPr>
    </w:p>
    <w:p w:rsidR="009E3A65" w:rsidRPr="009E3A65" w:rsidRDefault="009E3A65" w:rsidP="00CF3CC0">
      <w:pPr>
        <w:pStyle w:val="Default"/>
        <w:numPr>
          <w:ilvl w:val="0"/>
          <w:numId w:val="6"/>
        </w:numPr>
        <w:tabs>
          <w:tab w:val="center" w:pos="426"/>
          <w:tab w:val="right" w:pos="8306"/>
        </w:tabs>
        <w:spacing w:afterLines="50" w:line="360" w:lineRule="exact"/>
        <w:rPr>
          <w:rFonts w:ascii="宋体" w:cs="宋体"/>
          <w:b/>
          <w:bCs/>
          <w:sz w:val="21"/>
          <w:szCs w:val="21"/>
          <w:lang w:eastAsia="zh-CN"/>
        </w:rPr>
      </w:pPr>
      <w:r w:rsidRPr="009E3A65">
        <w:rPr>
          <w:rFonts w:ascii="宋体" w:cs="宋体" w:hint="eastAsia"/>
          <w:b/>
          <w:bCs/>
          <w:sz w:val="21"/>
          <w:szCs w:val="21"/>
          <w:lang w:eastAsia="zh-CN"/>
        </w:rPr>
        <w:t>《福布斯》中文版第七次推出中国名人榜，也是第一次将中国内地、香港、台湾的演</w:t>
      </w:r>
      <w:r w:rsidR="00F50F19">
        <w:rPr>
          <w:rFonts w:ascii="宋体" w:cs="宋体" w:hint="eastAsia"/>
          <w:b/>
          <w:bCs/>
          <w:sz w:val="21"/>
          <w:szCs w:val="21"/>
          <w:lang w:eastAsia="zh-CN"/>
        </w:rPr>
        <w:t>艺与</w:t>
      </w:r>
      <w:r w:rsidRPr="009E3A65">
        <w:rPr>
          <w:rFonts w:ascii="宋体" w:cs="宋体" w:hint="eastAsia"/>
          <w:b/>
          <w:bCs/>
          <w:sz w:val="21"/>
          <w:szCs w:val="21"/>
          <w:lang w:eastAsia="zh-CN"/>
        </w:rPr>
        <w:t>体育明星同榜推出，显示出两岸三地已经形成以中国内地为主导的文化与娱乐市场。</w:t>
      </w:r>
    </w:p>
    <w:p w:rsidR="009E3A65" w:rsidRPr="009E3A65" w:rsidRDefault="00F711F3" w:rsidP="00CF3CC0">
      <w:pPr>
        <w:pStyle w:val="Default"/>
        <w:numPr>
          <w:ilvl w:val="0"/>
          <w:numId w:val="6"/>
        </w:numPr>
        <w:tabs>
          <w:tab w:val="center" w:pos="426"/>
          <w:tab w:val="right" w:pos="8306"/>
        </w:tabs>
        <w:spacing w:afterLines="50" w:line="360" w:lineRule="exact"/>
        <w:rPr>
          <w:rFonts w:ascii="宋体" w:cs="宋体"/>
          <w:b/>
          <w:bCs/>
          <w:sz w:val="21"/>
          <w:szCs w:val="21"/>
          <w:lang w:eastAsia="zh-CN"/>
        </w:rPr>
      </w:pPr>
      <w:r w:rsidRPr="00F711F3">
        <w:rPr>
          <w:rFonts w:ascii="宋体" w:cs="宋体" w:hint="eastAsia"/>
          <w:b/>
          <w:bCs/>
          <w:sz w:val="21"/>
          <w:szCs w:val="21"/>
          <w:lang w:eastAsia="zh-CN"/>
        </w:rPr>
        <w:t>香</w:t>
      </w:r>
      <w:r w:rsidR="009E3A65" w:rsidRPr="00F711F3">
        <w:rPr>
          <w:rFonts w:ascii="宋体" w:cs="宋体" w:hint="eastAsia"/>
          <w:b/>
          <w:bCs/>
          <w:sz w:val="21"/>
          <w:szCs w:val="21"/>
          <w:lang w:eastAsia="zh-CN"/>
        </w:rPr>
        <w:t>港</w:t>
      </w:r>
      <w:r w:rsidR="009E3A65" w:rsidRPr="009E3A65">
        <w:rPr>
          <w:rFonts w:ascii="宋体" w:cs="宋体" w:hint="eastAsia"/>
          <w:b/>
          <w:bCs/>
          <w:sz w:val="21"/>
          <w:szCs w:val="21"/>
          <w:lang w:eastAsia="zh-CN"/>
        </w:rPr>
        <w:t>影星成龙、台湾歌星周杰伦、香港影</w:t>
      </w:r>
      <w:r w:rsidR="009E3A65" w:rsidRPr="009E3A65">
        <w:rPr>
          <w:rFonts w:ascii="宋体" w:cs="宋体"/>
          <w:b/>
          <w:bCs/>
          <w:sz w:val="21"/>
          <w:szCs w:val="21"/>
          <w:lang w:eastAsia="zh-CN"/>
        </w:rPr>
        <w:t>/</w:t>
      </w:r>
      <w:r w:rsidR="009E3A65" w:rsidRPr="009E3A65">
        <w:rPr>
          <w:rFonts w:ascii="宋体" w:cs="宋体" w:hint="eastAsia"/>
          <w:b/>
          <w:bCs/>
          <w:sz w:val="21"/>
          <w:szCs w:val="21"/>
          <w:lang w:eastAsia="zh-CN"/>
        </w:rPr>
        <w:t>歌星刘德华位居今年前三位，中国内地的</w:t>
      </w:r>
      <w:r w:rsidR="00973418">
        <w:rPr>
          <w:rFonts w:ascii="宋体" w:cs="宋体" w:hint="eastAsia"/>
          <w:b/>
          <w:bCs/>
          <w:sz w:val="21"/>
          <w:szCs w:val="21"/>
          <w:lang w:eastAsia="zh-CN"/>
        </w:rPr>
        <w:t>篮球</w:t>
      </w:r>
      <w:r w:rsidR="009E3A65" w:rsidRPr="009E3A65">
        <w:rPr>
          <w:rFonts w:ascii="宋体" w:cs="宋体" w:hint="eastAsia"/>
          <w:b/>
          <w:bCs/>
          <w:sz w:val="21"/>
          <w:szCs w:val="21"/>
          <w:lang w:eastAsia="zh-CN"/>
        </w:rPr>
        <w:t>运动员姚明位居第四，这也是姚明第</w:t>
      </w:r>
      <w:r w:rsidR="00552B77">
        <w:rPr>
          <w:rFonts w:ascii="宋体" w:cs="宋体" w:hint="eastAsia"/>
          <w:b/>
          <w:bCs/>
          <w:sz w:val="21"/>
          <w:szCs w:val="21"/>
          <w:lang w:eastAsia="zh-CN"/>
        </w:rPr>
        <w:t>七</w:t>
      </w:r>
      <w:r w:rsidR="009E3A65" w:rsidRPr="009E3A65">
        <w:rPr>
          <w:rFonts w:ascii="宋体" w:cs="宋体" w:hint="eastAsia"/>
          <w:b/>
          <w:bCs/>
          <w:sz w:val="21"/>
          <w:szCs w:val="21"/>
          <w:lang w:eastAsia="zh-CN"/>
        </w:rPr>
        <w:t>次</w:t>
      </w:r>
      <w:r w:rsidR="00973418">
        <w:rPr>
          <w:rFonts w:ascii="宋体" w:cs="宋体" w:hint="eastAsia"/>
          <w:b/>
          <w:bCs/>
          <w:sz w:val="21"/>
          <w:szCs w:val="21"/>
          <w:lang w:eastAsia="zh-CN"/>
        </w:rPr>
        <w:t>蝉联</w:t>
      </w:r>
      <w:r w:rsidR="009E3A65" w:rsidRPr="009E3A65">
        <w:rPr>
          <w:rFonts w:ascii="宋体" w:cs="宋体" w:hint="eastAsia"/>
          <w:b/>
          <w:bCs/>
          <w:sz w:val="21"/>
          <w:szCs w:val="21"/>
          <w:lang w:eastAsia="zh-CN"/>
        </w:rPr>
        <w:t>中国内地名人榜第一。</w:t>
      </w:r>
    </w:p>
    <w:p w:rsidR="009E3A65" w:rsidRPr="009E3A65" w:rsidRDefault="009E3A65" w:rsidP="00CF3CC0">
      <w:pPr>
        <w:pStyle w:val="Default"/>
        <w:numPr>
          <w:ilvl w:val="0"/>
          <w:numId w:val="6"/>
        </w:numPr>
        <w:tabs>
          <w:tab w:val="center" w:pos="426"/>
          <w:tab w:val="right" w:pos="8306"/>
        </w:tabs>
        <w:spacing w:afterLines="50" w:line="360" w:lineRule="exact"/>
        <w:rPr>
          <w:rFonts w:ascii="宋体" w:cs="Times New Roman"/>
          <w:b/>
          <w:bCs/>
          <w:sz w:val="21"/>
          <w:szCs w:val="21"/>
          <w:lang w:eastAsia="zh-CN"/>
        </w:rPr>
      </w:pPr>
      <w:r w:rsidRPr="009E3A65">
        <w:rPr>
          <w:rFonts w:ascii="宋体" w:cs="宋体" w:hint="eastAsia"/>
          <w:b/>
          <w:bCs/>
          <w:sz w:val="21"/>
          <w:szCs w:val="21"/>
          <w:lang w:eastAsia="zh-CN"/>
        </w:rPr>
        <w:t>但在这个由</w:t>
      </w:r>
      <w:r w:rsidRPr="009E3A65">
        <w:rPr>
          <w:rFonts w:ascii="宋体" w:cs="宋体"/>
          <w:b/>
          <w:bCs/>
          <w:sz w:val="21"/>
          <w:szCs w:val="21"/>
          <w:lang w:eastAsia="zh-CN"/>
        </w:rPr>
        <w:t>100</w:t>
      </w:r>
      <w:r w:rsidRPr="009E3A65">
        <w:rPr>
          <w:rFonts w:ascii="宋体" w:cs="宋体" w:hint="eastAsia"/>
          <w:b/>
          <w:bCs/>
          <w:sz w:val="21"/>
          <w:szCs w:val="21"/>
          <w:lang w:eastAsia="zh-CN"/>
        </w:rPr>
        <w:t>位名人构成的名人榜上，体育</w:t>
      </w:r>
      <w:r w:rsidR="00973418">
        <w:rPr>
          <w:rFonts w:ascii="宋体" w:cs="宋体" w:hint="eastAsia"/>
          <w:b/>
          <w:bCs/>
          <w:sz w:val="21"/>
          <w:szCs w:val="21"/>
          <w:lang w:eastAsia="zh-CN"/>
        </w:rPr>
        <w:t>明星</w:t>
      </w:r>
      <w:r w:rsidRPr="009E3A65">
        <w:rPr>
          <w:rFonts w:ascii="宋体" w:cs="宋体" w:hint="eastAsia"/>
          <w:b/>
          <w:bCs/>
          <w:sz w:val="21"/>
          <w:szCs w:val="21"/>
          <w:lang w:eastAsia="zh-CN"/>
        </w:rPr>
        <w:t>仅占</w:t>
      </w:r>
      <w:r w:rsidR="00234F80">
        <w:rPr>
          <w:rFonts w:ascii="宋体" w:cs="宋体" w:hint="eastAsia"/>
          <w:b/>
          <w:bCs/>
          <w:sz w:val="21"/>
          <w:szCs w:val="21"/>
          <w:lang w:eastAsia="zh-CN"/>
        </w:rPr>
        <w:t>9</w:t>
      </w:r>
      <w:r w:rsidRPr="009E3A65">
        <w:rPr>
          <w:rFonts w:ascii="宋体" w:cs="宋体" w:hint="eastAsia"/>
          <w:b/>
          <w:bCs/>
          <w:sz w:val="21"/>
          <w:szCs w:val="21"/>
          <w:lang w:eastAsia="zh-CN"/>
        </w:rPr>
        <w:t>人，且全部来自中国</w:t>
      </w:r>
      <w:r w:rsidR="00973418">
        <w:rPr>
          <w:rFonts w:ascii="宋体" w:cs="宋体" w:hint="eastAsia"/>
          <w:b/>
          <w:bCs/>
          <w:sz w:val="21"/>
          <w:szCs w:val="21"/>
          <w:lang w:eastAsia="zh-CN"/>
        </w:rPr>
        <w:t>内地</w:t>
      </w:r>
      <w:r w:rsidRPr="009E3A65">
        <w:rPr>
          <w:rFonts w:ascii="宋体" w:cs="宋体" w:hint="eastAsia"/>
          <w:b/>
          <w:bCs/>
          <w:sz w:val="21"/>
          <w:szCs w:val="21"/>
          <w:lang w:eastAsia="zh-CN"/>
        </w:rPr>
        <w:t>，显示出中国职业体育的发展缓慢。</w:t>
      </w:r>
    </w:p>
    <w:p w:rsidR="00C11715" w:rsidRDefault="00C11715" w:rsidP="00973418">
      <w:pPr>
        <w:adjustRightInd w:val="0"/>
        <w:spacing w:line="300" w:lineRule="exact"/>
        <w:ind w:firstLineChars="200" w:firstLine="400"/>
        <w:jc w:val="center"/>
        <w:rPr>
          <w:rFonts w:ascii="宋体" w:hAnsi="宋体" w:cs="宋体"/>
          <w:sz w:val="20"/>
          <w:szCs w:val="20"/>
        </w:rPr>
      </w:pPr>
    </w:p>
    <w:p w:rsidR="00F4640C" w:rsidRDefault="00F4640C" w:rsidP="00DC04C0">
      <w:pPr>
        <w:adjustRightInd w:val="0"/>
        <w:spacing w:line="320" w:lineRule="exact"/>
        <w:ind w:firstLineChars="200" w:firstLine="400"/>
        <w:jc w:val="left"/>
        <w:rPr>
          <w:rFonts w:ascii="宋体" w:hAnsi="宋体" w:cs="宋体"/>
          <w:sz w:val="20"/>
          <w:szCs w:val="20"/>
        </w:rPr>
      </w:pPr>
      <w:r>
        <w:rPr>
          <w:rFonts w:ascii="宋体" w:hAnsi="宋体" w:cs="宋体" w:hint="eastAsia"/>
          <w:sz w:val="20"/>
          <w:szCs w:val="20"/>
        </w:rPr>
        <w:t>由</w:t>
      </w:r>
      <w:r w:rsidRPr="00DD559A">
        <w:rPr>
          <w:rFonts w:ascii="宋体" w:hAnsi="宋体" w:cs="宋体" w:hint="eastAsia"/>
          <w:sz w:val="20"/>
          <w:szCs w:val="20"/>
        </w:rPr>
        <w:t>《福布斯》中文版主办的“2010福布斯·中国名人榜新闻发布会暨福布斯·中国娱乐</w:t>
      </w:r>
      <w:r w:rsidR="00A553A4">
        <w:rPr>
          <w:rFonts w:ascii="宋体" w:hAnsi="宋体" w:cs="宋体" w:hint="eastAsia"/>
          <w:sz w:val="20"/>
          <w:szCs w:val="20"/>
        </w:rPr>
        <w:t>与</w:t>
      </w:r>
      <w:r w:rsidRPr="00DD559A">
        <w:rPr>
          <w:rFonts w:ascii="宋体" w:hAnsi="宋体" w:cs="宋体" w:hint="eastAsia"/>
          <w:sz w:val="20"/>
          <w:szCs w:val="20"/>
        </w:rPr>
        <w:t>文化产业圆桌”</w:t>
      </w:r>
      <w:r w:rsidR="007F2430">
        <w:rPr>
          <w:rFonts w:ascii="宋体" w:hAnsi="宋体" w:cs="宋体" w:hint="eastAsia"/>
          <w:sz w:val="20"/>
          <w:szCs w:val="20"/>
        </w:rPr>
        <w:t>今天（</w:t>
      </w:r>
      <w:smartTag w:uri="urn:schemas-microsoft-com:office:smarttags" w:element="chsdate">
        <w:smartTagPr>
          <w:attr w:name="IsROCDate" w:val="False"/>
          <w:attr w:name="IsLunarDate" w:val="False"/>
          <w:attr w:name="Day" w:val="28"/>
          <w:attr w:name="Month" w:val="4"/>
          <w:attr w:name="Year" w:val="2010"/>
        </w:smartTagPr>
        <w:r w:rsidRPr="00DD559A">
          <w:rPr>
            <w:rFonts w:ascii="宋体" w:hAnsi="宋体" w:cs="宋体" w:hint="eastAsia"/>
            <w:sz w:val="20"/>
            <w:szCs w:val="20"/>
          </w:rPr>
          <w:t>4月28日</w:t>
        </w:r>
      </w:smartTag>
      <w:r w:rsidR="007F2430">
        <w:rPr>
          <w:rFonts w:ascii="宋体" w:hAnsi="宋体" w:cs="宋体" w:hint="eastAsia"/>
          <w:sz w:val="20"/>
          <w:szCs w:val="20"/>
        </w:rPr>
        <w:t>）</w:t>
      </w:r>
      <w:r w:rsidRPr="00DD559A">
        <w:rPr>
          <w:rFonts w:ascii="宋体" w:hAnsi="宋体" w:cs="宋体" w:hint="eastAsia"/>
          <w:sz w:val="20"/>
          <w:szCs w:val="20"/>
        </w:rPr>
        <w:t>在北京</w:t>
      </w:r>
      <w:r w:rsidR="007B34BC">
        <w:rPr>
          <w:rFonts w:ascii="宋体" w:hAnsi="宋体" w:cs="宋体" w:hint="eastAsia"/>
          <w:sz w:val="20"/>
          <w:szCs w:val="20"/>
        </w:rPr>
        <w:t>隆重</w:t>
      </w:r>
      <w:r w:rsidRPr="00DD559A">
        <w:rPr>
          <w:rFonts w:ascii="宋体" w:hAnsi="宋体" w:cs="宋体" w:hint="eastAsia"/>
          <w:sz w:val="20"/>
          <w:szCs w:val="20"/>
        </w:rPr>
        <w:t>举行</w:t>
      </w:r>
      <w:r>
        <w:rPr>
          <w:rFonts w:ascii="宋体" w:hAnsi="宋体" w:cs="宋体" w:hint="eastAsia"/>
          <w:sz w:val="20"/>
          <w:szCs w:val="20"/>
        </w:rPr>
        <w:t>。</w:t>
      </w:r>
    </w:p>
    <w:p w:rsidR="00F4640C" w:rsidRPr="007B34BC" w:rsidRDefault="00F4640C" w:rsidP="00DC04C0">
      <w:pPr>
        <w:pStyle w:val="a6"/>
        <w:spacing w:before="0" w:beforeAutospacing="0" w:after="0" w:afterAutospacing="0" w:line="320" w:lineRule="exact"/>
        <w:ind w:firstLineChars="200" w:firstLine="400"/>
        <w:rPr>
          <w:sz w:val="20"/>
          <w:szCs w:val="20"/>
        </w:rPr>
      </w:pPr>
    </w:p>
    <w:p w:rsidR="00F4640C" w:rsidRPr="00135C3F" w:rsidRDefault="00F4640C" w:rsidP="00DC04C0">
      <w:pPr>
        <w:pStyle w:val="a6"/>
        <w:spacing w:before="0" w:beforeAutospacing="0" w:after="0" w:afterAutospacing="0" w:line="320" w:lineRule="exact"/>
        <w:ind w:firstLineChars="200" w:firstLine="400"/>
        <w:rPr>
          <w:sz w:val="20"/>
          <w:szCs w:val="20"/>
        </w:rPr>
      </w:pPr>
      <w:r w:rsidRPr="00DD559A">
        <w:rPr>
          <w:sz w:val="20"/>
          <w:szCs w:val="20"/>
        </w:rPr>
        <w:t>《</w:t>
      </w:r>
      <w:r w:rsidRPr="00AB23A0">
        <w:rPr>
          <w:kern w:val="2"/>
          <w:sz w:val="20"/>
          <w:szCs w:val="20"/>
        </w:rPr>
        <w:t>福布斯》中文版</w:t>
      </w:r>
      <w:r w:rsidRPr="00AB23A0">
        <w:rPr>
          <w:rFonts w:hint="eastAsia"/>
          <w:kern w:val="2"/>
          <w:sz w:val="20"/>
          <w:szCs w:val="20"/>
        </w:rPr>
        <w:t>自2004年首次</w:t>
      </w:r>
      <w:r w:rsidRPr="00AB23A0">
        <w:rPr>
          <w:kern w:val="2"/>
          <w:sz w:val="20"/>
          <w:szCs w:val="20"/>
        </w:rPr>
        <w:t>推出中国名人榜</w:t>
      </w:r>
      <w:r>
        <w:rPr>
          <w:rFonts w:hint="eastAsia"/>
          <w:kern w:val="2"/>
          <w:sz w:val="20"/>
          <w:szCs w:val="20"/>
        </w:rPr>
        <w:t>以来</w:t>
      </w:r>
      <w:r w:rsidRPr="00AB23A0">
        <w:rPr>
          <w:kern w:val="2"/>
          <w:sz w:val="20"/>
          <w:szCs w:val="20"/>
        </w:rPr>
        <w:t>，</w:t>
      </w:r>
      <w:r w:rsidRPr="00135C3F">
        <w:rPr>
          <w:sz w:val="20"/>
          <w:szCs w:val="20"/>
        </w:rPr>
        <w:t>以前瞻性的思维和独特的商业视角关注和报道中国的娱乐、体育产业</w:t>
      </w:r>
      <w:r>
        <w:rPr>
          <w:rFonts w:hint="eastAsia"/>
          <w:sz w:val="20"/>
          <w:szCs w:val="20"/>
        </w:rPr>
        <w:t>，并始终</w:t>
      </w:r>
      <w:r w:rsidRPr="00135C3F">
        <w:rPr>
          <w:sz w:val="20"/>
          <w:szCs w:val="20"/>
        </w:rPr>
        <w:t>立足于对娱乐、体育等产业的深入研究和报道</w:t>
      </w:r>
      <w:r>
        <w:rPr>
          <w:rFonts w:hint="eastAsia"/>
          <w:sz w:val="20"/>
          <w:szCs w:val="20"/>
        </w:rPr>
        <w:t>。榜单</w:t>
      </w:r>
      <w:r w:rsidRPr="00135C3F">
        <w:rPr>
          <w:rFonts w:hint="eastAsia"/>
          <w:sz w:val="20"/>
          <w:szCs w:val="20"/>
        </w:rPr>
        <w:t>旨在</w:t>
      </w:r>
      <w:r w:rsidRPr="00135C3F">
        <w:rPr>
          <w:sz w:val="20"/>
          <w:szCs w:val="20"/>
        </w:rPr>
        <w:t>为以企业高层决策者为主体的读者提供在娱乐、体育等产业的深入报道，帮助他们了解和评价明星的商业价值、分析行业</w:t>
      </w:r>
      <w:proofErr w:type="gramStart"/>
      <w:r w:rsidRPr="00135C3F">
        <w:rPr>
          <w:sz w:val="20"/>
          <w:szCs w:val="20"/>
        </w:rPr>
        <w:t>最</w:t>
      </w:r>
      <w:proofErr w:type="gramEnd"/>
      <w:r w:rsidRPr="00135C3F">
        <w:rPr>
          <w:sz w:val="20"/>
          <w:szCs w:val="20"/>
        </w:rPr>
        <w:t>热点的投资和商业机会。</w:t>
      </w:r>
      <w:r w:rsidRPr="00DD559A">
        <w:rPr>
          <w:sz w:val="20"/>
          <w:szCs w:val="20"/>
        </w:rPr>
        <w:t>《</w:t>
      </w:r>
      <w:r w:rsidRPr="00DD7D91">
        <w:rPr>
          <w:sz w:val="20"/>
          <w:szCs w:val="20"/>
        </w:rPr>
        <w:t>福布斯》中文版</w:t>
      </w:r>
      <w:r>
        <w:rPr>
          <w:rFonts w:hint="eastAsia"/>
          <w:sz w:val="20"/>
          <w:szCs w:val="20"/>
        </w:rPr>
        <w:t>同时也</w:t>
      </w:r>
      <w:r w:rsidRPr="00135C3F">
        <w:rPr>
          <w:sz w:val="20"/>
          <w:szCs w:val="20"/>
        </w:rPr>
        <w:t>希望</w:t>
      </w:r>
      <w:r>
        <w:rPr>
          <w:rFonts w:hint="eastAsia"/>
          <w:sz w:val="20"/>
          <w:szCs w:val="20"/>
        </w:rPr>
        <w:t>借助</w:t>
      </w:r>
      <w:r w:rsidRPr="00135C3F">
        <w:rPr>
          <w:sz w:val="20"/>
          <w:szCs w:val="20"/>
        </w:rPr>
        <w:t>名人榜的形式来记录中国娱乐、体育等相关产业快速发展的历程，并推动这些产业逐渐走向成熟</w:t>
      </w:r>
      <w:r>
        <w:rPr>
          <w:rFonts w:hint="eastAsia"/>
          <w:sz w:val="20"/>
          <w:szCs w:val="20"/>
        </w:rPr>
        <w:t>。</w:t>
      </w:r>
    </w:p>
    <w:p w:rsidR="00F4640C" w:rsidRPr="00135C3F" w:rsidRDefault="00F4640C" w:rsidP="00DC04C0">
      <w:pPr>
        <w:adjustRightInd w:val="0"/>
        <w:spacing w:line="320" w:lineRule="exact"/>
        <w:ind w:firstLineChars="200" w:firstLine="400"/>
        <w:jc w:val="left"/>
        <w:rPr>
          <w:rFonts w:ascii="宋体" w:hAnsi="宋体" w:cs="宋体"/>
          <w:kern w:val="0"/>
          <w:sz w:val="20"/>
          <w:szCs w:val="20"/>
        </w:rPr>
      </w:pPr>
    </w:p>
    <w:p w:rsidR="00234F80" w:rsidRPr="00672957" w:rsidRDefault="00F4640C" w:rsidP="00DC04C0">
      <w:pPr>
        <w:spacing w:line="320" w:lineRule="exact"/>
        <w:ind w:firstLineChars="200" w:firstLine="400"/>
        <w:jc w:val="left"/>
        <w:rPr>
          <w:rFonts w:ascii="宋体" w:hAnsi="宋体" w:cs="宋体"/>
          <w:sz w:val="20"/>
          <w:szCs w:val="20"/>
        </w:rPr>
      </w:pPr>
      <w:r w:rsidRPr="008A4EEB">
        <w:rPr>
          <w:rFonts w:ascii="宋体" w:hAnsi="宋体" w:cs="宋体" w:hint="eastAsia"/>
          <w:sz w:val="20"/>
          <w:szCs w:val="20"/>
        </w:rPr>
        <w:t>本次发布会邀请</w:t>
      </w:r>
      <w:r w:rsidR="009E3A65">
        <w:rPr>
          <w:rFonts w:ascii="宋体" w:hAnsi="宋体" w:cs="宋体" w:hint="eastAsia"/>
          <w:sz w:val="20"/>
          <w:szCs w:val="20"/>
        </w:rPr>
        <w:t>了</w:t>
      </w:r>
      <w:r w:rsidRPr="008A4EEB">
        <w:rPr>
          <w:rFonts w:ascii="宋体" w:hAnsi="宋体" w:cs="宋体" w:hint="eastAsia"/>
          <w:sz w:val="20"/>
          <w:szCs w:val="20"/>
        </w:rPr>
        <w:t>中国娱乐、体育产业领头人</w:t>
      </w:r>
      <w:r>
        <w:rPr>
          <w:rFonts w:ascii="宋体" w:hAnsi="宋体" w:cs="宋体" w:hint="eastAsia"/>
          <w:sz w:val="20"/>
          <w:szCs w:val="20"/>
        </w:rPr>
        <w:t>、</w:t>
      </w:r>
      <w:r w:rsidRPr="008A4EEB">
        <w:rPr>
          <w:rFonts w:ascii="宋体" w:hAnsi="宋体" w:cs="宋体" w:hint="eastAsia"/>
          <w:sz w:val="20"/>
          <w:szCs w:val="20"/>
        </w:rPr>
        <w:t>福布斯中国名人榜上榜名人</w:t>
      </w:r>
      <w:r>
        <w:rPr>
          <w:rFonts w:ascii="宋体" w:hAnsi="宋体" w:cs="宋体" w:hint="eastAsia"/>
          <w:sz w:val="20"/>
          <w:szCs w:val="20"/>
        </w:rPr>
        <w:t>、</w:t>
      </w:r>
      <w:r w:rsidRPr="008A4EEB">
        <w:rPr>
          <w:rFonts w:ascii="宋体" w:hAnsi="宋体" w:cs="宋体" w:hint="eastAsia"/>
          <w:sz w:val="20"/>
          <w:szCs w:val="20"/>
        </w:rPr>
        <w:t>著名企业家、投资人和全国百余家主流媒体等齐聚一堂，共同见证2010</w:t>
      </w:r>
      <w:r w:rsidRPr="00BC43F9">
        <w:rPr>
          <w:rFonts w:ascii="宋体" w:hAnsi="宋体" w:cs="宋体" w:hint="eastAsia"/>
          <w:sz w:val="20"/>
          <w:szCs w:val="20"/>
        </w:rPr>
        <w:t>福布斯·中国名人榜</w:t>
      </w:r>
      <w:r w:rsidRPr="008A4EEB">
        <w:rPr>
          <w:rFonts w:ascii="宋体" w:hAnsi="宋体" w:cs="宋体" w:hint="eastAsia"/>
          <w:sz w:val="20"/>
          <w:szCs w:val="20"/>
        </w:rPr>
        <w:t>的发布</w:t>
      </w:r>
      <w:r>
        <w:rPr>
          <w:rFonts w:ascii="宋体" w:hAnsi="宋体" w:cs="宋体" w:hint="eastAsia"/>
          <w:sz w:val="20"/>
          <w:szCs w:val="20"/>
        </w:rPr>
        <w:t>，</w:t>
      </w:r>
      <w:r w:rsidRPr="008A4EEB">
        <w:rPr>
          <w:rFonts w:ascii="宋体" w:hAnsi="宋体" w:cs="宋体" w:hint="eastAsia"/>
          <w:sz w:val="20"/>
          <w:szCs w:val="20"/>
        </w:rPr>
        <w:t>并就</w:t>
      </w:r>
      <w:r w:rsidRPr="00BC43F9">
        <w:rPr>
          <w:rFonts w:ascii="宋体" w:hAnsi="宋体" w:cs="宋体" w:hint="eastAsia"/>
          <w:sz w:val="20"/>
          <w:szCs w:val="20"/>
        </w:rPr>
        <w:t>解构偶像经济</w:t>
      </w:r>
      <w:r w:rsidRPr="008A4EEB">
        <w:rPr>
          <w:rFonts w:ascii="宋体" w:hAnsi="宋体" w:cs="宋体" w:hint="eastAsia"/>
          <w:sz w:val="20"/>
          <w:szCs w:val="20"/>
        </w:rPr>
        <w:t>及</w:t>
      </w:r>
      <w:r w:rsidRPr="00BC43F9">
        <w:rPr>
          <w:rFonts w:ascii="宋体" w:hAnsi="宋体" w:cs="宋体" w:hint="eastAsia"/>
          <w:sz w:val="20"/>
          <w:szCs w:val="20"/>
        </w:rPr>
        <w:t>娱乐文化产业投资现状与机会</w:t>
      </w:r>
      <w:r>
        <w:rPr>
          <w:rFonts w:ascii="宋体" w:hAnsi="宋体" w:cs="宋体" w:hint="eastAsia"/>
          <w:sz w:val="20"/>
          <w:szCs w:val="20"/>
        </w:rPr>
        <w:t>等议题，展开深入讨论与交流，推动产业的发展。</w:t>
      </w:r>
      <w:r w:rsidR="009E3A65">
        <w:rPr>
          <w:rFonts w:ascii="宋体" w:hAnsi="宋体" w:cs="宋体" w:hint="eastAsia"/>
          <w:sz w:val="20"/>
          <w:szCs w:val="20"/>
        </w:rPr>
        <w:t>这也是福布斯中文版首次举办中国文化与娱乐产业论坛。</w:t>
      </w:r>
      <w:r w:rsidR="00234F80" w:rsidRPr="00672957">
        <w:rPr>
          <w:rFonts w:ascii="宋体" w:hAnsi="宋体" w:cs="宋体" w:hint="eastAsia"/>
          <w:sz w:val="20"/>
          <w:szCs w:val="20"/>
        </w:rPr>
        <w:t>索尼大中华区总裁</w:t>
      </w:r>
      <w:r w:rsidR="00234F80">
        <w:rPr>
          <w:rFonts w:ascii="宋体" w:hAnsi="宋体" w:cs="宋体" w:hint="eastAsia"/>
          <w:sz w:val="20"/>
          <w:szCs w:val="20"/>
        </w:rPr>
        <w:t>崔震东、</w:t>
      </w:r>
      <w:r w:rsidR="00234F80" w:rsidRPr="00672957">
        <w:rPr>
          <w:rFonts w:ascii="宋体" w:hAnsi="宋体" w:cs="宋体" w:hint="eastAsia"/>
          <w:sz w:val="20"/>
          <w:szCs w:val="20"/>
        </w:rPr>
        <w:t>奥美广告中国区总裁</w:t>
      </w:r>
      <w:r w:rsidR="00234F80">
        <w:rPr>
          <w:rFonts w:ascii="宋体" w:hAnsi="宋体" w:cs="宋体" w:hint="eastAsia"/>
          <w:sz w:val="20"/>
          <w:szCs w:val="20"/>
        </w:rPr>
        <w:t>陶雷、</w:t>
      </w:r>
      <w:r w:rsidR="00234F80" w:rsidRPr="004C2888">
        <w:rPr>
          <w:rFonts w:ascii="宋体" w:hAnsi="宋体" w:cs="宋体" w:hint="eastAsia"/>
          <w:sz w:val="20"/>
          <w:szCs w:val="20"/>
        </w:rPr>
        <w:t>英皇娱乐中国区总裁徐岩、太合麦田首席执行官宋柯、</w:t>
      </w:r>
      <w:proofErr w:type="gramStart"/>
      <w:r w:rsidR="00F711F3" w:rsidRPr="00672957">
        <w:rPr>
          <w:rFonts w:ascii="宋体" w:hAnsi="宋体" w:cs="宋体" w:hint="eastAsia"/>
          <w:sz w:val="20"/>
          <w:szCs w:val="20"/>
        </w:rPr>
        <w:t>众辉国际</w:t>
      </w:r>
      <w:proofErr w:type="gramEnd"/>
      <w:r w:rsidR="00F711F3" w:rsidRPr="00672957">
        <w:rPr>
          <w:rFonts w:ascii="宋体" w:hAnsi="宋体" w:cs="宋体" w:hint="eastAsia"/>
          <w:sz w:val="20"/>
          <w:szCs w:val="20"/>
        </w:rPr>
        <w:t>总经理</w:t>
      </w:r>
      <w:r w:rsidR="00F711F3">
        <w:rPr>
          <w:rFonts w:ascii="宋体" w:hAnsi="宋体" w:cs="宋体" w:hint="eastAsia"/>
          <w:sz w:val="20"/>
          <w:szCs w:val="20"/>
        </w:rPr>
        <w:t>陆浩、</w:t>
      </w:r>
      <w:r w:rsidR="00234F80">
        <w:rPr>
          <w:rFonts w:ascii="宋体" w:hAnsi="宋体" w:cs="宋体" w:hint="eastAsia"/>
          <w:sz w:val="20"/>
          <w:szCs w:val="20"/>
        </w:rPr>
        <w:t>光线</w:t>
      </w:r>
      <w:r w:rsidR="00564D27" w:rsidRPr="00822C5C">
        <w:rPr>
          <w:rFonts w:ascii="宋体" w:hAnsi="宋体" w:cs="宋体" w:hint="eastAsia"/>
          <w:sz w:val="20"/>
          <w:szCs w:val="20"/>
        </w:rPr>
        <w:t>影视有限公司</w:t>
      </w:r>
      <w:r w:rsidR="00234F80">
        <w:rPr>
          <w:rFonts w:ascii="宋体" w:hAnsi="宋体" w:cs="宋体" w:hint="eastAsia"/>
          <w:sz w:val="20"/>
          <w:szCs w:val="20"/>
        </w:rPr>
        <w:t>总裁张昭</w:t>
      </w:r>
      <w:r w:rsidR="00234F80" w:rsidRPr="007A33D0">
        <w:rPr>
          <w:rFonts w:ascii="宋体" w:hAnsi="宋体" w:cs="宋体" w:hint="eastAsia"/>
          <w:sz w:val="20"/>
          <w:szCs w:val="20"/>
        </w:rPr>
        <w:t>、</w:t>
      </w:r>
      <w:r w:rsidR="00234F80">
        <w:rPr>
          <w:rFonts w:ascii="宋体" w:hAnsi="宋体" w:cs="宋体" w:hint="eastAsia"/>
          <w:sz w:val="20"/>
          <w:szCs w:val="20"/>
        </w:rPr>
        <w:t>小马奔腾执行总裁康宝</w:t>
      </w:r>
      <w:r w:rsidR="00234F80" w:rsidRPr="007A33D0">
        <w:rPr>
          <w:rFonts w:ascii="宋体" w:hAnsi="宋体" w:cs="宋体" w:hint="eastAsia"/>
          <w:sz w:val="20"/>
          <w:szCs w:val="20"/>
        </w:rPr>
        <w:t>、</w:t>
      </w:r>
      <w:r w:rsidR="00F711F3">
        <w:rPr>
          <w:rFonts w:ascii="宋体" w:hAnsi="宋体" w:cs="宋体" w:hint="eastAsia"/>
          <w:sz w:val="20"/>
          <w:szCs w:val="20"/>
        </w:rPr>
        <w:t>乐视娱乐投资有限公司总裁兼总经理卓顺国</w:t>
      </w:r>
      <w:r w:rsidR="00F711F3" w:rsidRPr="007A33D0">
        <w:rPr>
          <w:rFonts w:ascii="宋体" w:hAnsi="宋体" w:cs="宋体" w:hint="eastAsia"/>
          <w:sz w:val="20"/>
          <w:szCs w:val="20"/>
        </w:rPr>
        <w:t>、</w:t>
      </w:r>
      <w:r w:rsidR="00234F80" w:rsidRPr="00672957">
        <w:rPr>
          <w:rFonts w:ascii="宋体" w:hAnsi="宋体" w:cs="宋体" w:hint="eastAsia"/>
          <w:sz w:val="20"/>
          <w:szCs w:val="20"/>
        </w:rPr>
        <w:t>国际足联驻华商务代表</w:t>
      </w:r>
      <w:r w:rsidR="00135B4E">
        <w:rPr>
          <w:rFonts w:ascii="宋体" w:hAnsi="宋体" w:cs="宋体" w:hint="eastAsia"/>
          <w:sz w:val="20"/>
          <w:szCs w:val="20"/>
        </w:rPr>
        <w:t>、</w:t>
      </w:r>
      <w:r w:rsidR="00234F80" w:rsidRPr="00672957">
        <w:rPr>
          <w:rFonts w:ascii="宋体" w:hAnsi="宋体" w:cs="宋体" w:hint="eastAsia"/>
          <w:sz w:val="20"/>
          <w:szCs w:val="20"/>
        </w:rPr>
        <w:t>北京欧迅体育公司董事长</w:t>
      </w:r>
      <w:r w:rsidR="00234F80">
        <w:rPr>
          <w:rFonts w:ascii="宋体" w:hAnsi="宋体" w:cs="宋体" w:hint="eastAsia"/>
          <w:sz w:val="20"/>
          <w:szCs w:val="20"/>
        </w:rPr>
        <w:t>朱晓东、</w:t>
      </w:r>
      <w:r w:rsidR="00234F80" w:rsidRPr="00672957">
        <w:rPr>
          <w:rFonts w:ascii="宋体" w:hAnsi="宋体" w:cs="宋体" w:hint="eastAsia"/>
          <w:sz w:val="20"/>
          <w:szCs w:val="20"/>
        </w:rPr>
        <w:t>浙报传媒控股集团有限公司副总经理、东方星空文化基金总经理</w:t>
      </w:r>
      <w:r w:rsidR="00234F80">
        <w:rPr>
          <w:rFonts w:ascii="宋体" w:hAnsi="宋体" w:cs="宋体" w:hint="eastAsia"/>
          <w:sz w:val="20"/>
          <w:szCs w:val="20"/>
        </w:rPr>
        <w:t>蒋国兴</w:t>
      </w:r>
      <w:r w:rsidR="00564D27">
        <w:rPr>
          <w:rFonts w:ascii="宋体" w:hAnsi="宋体" w:cs="宋体" w:hint="eastAsia"/>
          <w:sz w:val="20"/>
          <w:szCs w:val="20"/>
        </w:rPr>
        <w:t>，</w:t>
      </w:r>
      <w:r w:rsidR="00234F80">
        <w:rPr>
          <w:rFonts w:ascii="宋体" w:hAnsi="宋体" w:cs="宋体" w:hint="eastAsia"/>
          <w:sz w:val="20"/>
          <w:szCs w:val="20"/>
        </w:rPr>
        <w:t>及</w:t>
      </w:r>
      <w:r w:rsidR="00E971FD">
        <w:rPr>
          <w:rFonts w:ascii="宋体" w:hAnsi="宋体" w:cs="宋体" w:hint="eastAsia"/>
          <w:sz w:val="20"/>
          <w:szCs w:val="20"/>
        </w:rPr>
        <w:t>特邀嘉宾华远地产股份有限公司董事长任志强和“华远·昆仑公寓”高层等</w:t>
      </w:r>
      <w:r w:rsidR="00234F80">
        <w:rPr>
          <w:rFonts w:ascii="宋体" w:hAnsi="宋体" w:cs="宋体" w:hint="eastAsia"/>
          <w:sz w:val="20"/>
          <w:szCs w:val="20"/>
        </w:rPr>
        <w:t>出席了本次发布会和论坛。</w:t>
      </w:r>
    </w:p>
    <w:p w:rsidR="009E3A65" w:rsidRPr="00234F80" w:rsidRDefault="009E3A65" w:rsidP="00DC04C0">
      <w:pPr>
        <w:spacing w:line="320" w:lineRule="exact"/>
        <w:ind w:firstLineChars="200" w:firstLine="400"/>
        <w:jc w:val="left"/>
        <w:rPr>
          <w:rFonts w:ascii="宋体" w:hAnsi="宋体" w:cs="宋体"/>
          <w:sz w:val="20"/>
          <w:szCs w:val="20"/>
        </w:rPr>
      </w:pPr>
    </w:p>
    <w:p w:rsidR="00EA2A21" w:rsidRDefault="00F4640C" w:rsidP="005705D4">
      <w:pPr>
        <w:adjustRightInd w:val="0"/>
        <w:spacing w:line="320" w:lineRule="exact"/>
        <w:ind w:firstLine="405"/>
        <w:jc w:val="left"/>
        <w:rPr>
          <w:rFonts w:ascii="宋体" w:hAnsi="宋体" w:cs="宋体" w:hint="eastAsia"/>
          <w:sz w:val="20"/>
          <w:szCs w:val="20"/>
        </w:rPr>
      </w:pPr>
      <w:r w:rsidRPr="008A4EEB">
        <w:rPr>
          <w:rFonts w:ascii="宋体" w:hAnsi="宋体" w:cs="宋体" w:hint="eastAsia"/>
          <w:sz w:val="20"/>
          <w:szCs w:val="20"/>
        </w:rPr>
        <w:t>2010福布斯·中国名人榜是《福布斯》中文版第</w:t>
      </w:r>
      <w:r w:rsidRPr="00AB23A0">
        <w:rPr>
          <w:rFonts w:ascii="宋体" w:hAnsi="宋体" w:cs="宋体" w:hint="eastAsia"/>
          <w:sz w:val="20"/>
          <w:szCs w:val="20"/>
        </w:rPr>
        <w:t>7次发布此榜单，也是首度将中国香港和台湾地区的明星纳入统计范畴。庞大的中国市场已经将华人娱乐拉升到前所未有的高度，也为两岸三地的明星提供了广阔的舞台。</w:t>
      </w:r>
      <w:r w:rsidR="007F2430">
        <w:rPr>
          <w:rFonts w:ascii="宋体" w:hAnsi="宋体" w:cs="宋体" w:hint="eastAsia"/>
          <w:sz w:val="20"/>
          <w:szCs w:val="20"/>
        </w:rPr>
        <w:t>中国偶像的崛起也见证中国文化与娱乐产业正在步入繁荣。</w:t>
      </w:r>
    </w:p>
    <w:p w:rsidR="00EA2A21" w:rsidRDefault="00EA2A21" w:rsidP="005705D4">
      <w:pPr>
        <w:adjustRightInd w:val="0"/>
        <w:spacing w:line="320" w:lineRule="exact"/>
        <w:ind w:firstLine="405"/>
        <w:jc w:val="left"/>
        <w:rPr>
          <w:rFonts w:ascii="宋体" w:hAnsi="宋体" w:cs="宋体" w:hint="eastAsia"/>
          <w:sz w:val="20"/>
          <w:szCs w:val="20"/>
        </w:rPr>
      </w:pPr>
    </w:p>
    <w:p w:rsidR="00EA2A21" w:rsidRDefault="00EA2A21" w:rsidP="005705D4">
      <w:pPr>
        <w:adjustRightInd w:val="0"/>
        <w:spacing w:line="320" w:lineRule="exact"/>
        <w:ind w:firstLine="405"/>
        <w:jc w:val="left"/>
        <w:rPr>
          <w:rFonts w:ascii="宋体" w:hAnsi="宋体" w:cs="宋体" w:hint="eastAsia"/>
          <w:sz w:val="20"/>
          <w:szCs w:val="20"/>
        </w:rPr>
      </w:pPr>
    </w:p>
    <w:p w:rsidR="00F4640C" w:rsidRDefault="00F4640C" w:rsidP="005705D4">
      <w:pPr>
        <w:adjustRightInd w:val="0"/>
        <w:spacing w:line="320" w:lineRule="exact"/>
        <w:jc w:val="left"/>
        <w:rPr>
          <w:rFonts w:ascii="宋体" w:hAnsi="宋体" w:cs="宋体"/>
          <w:sz w:val="20"/>
          <w:szCs w:val="20"/>
        </w:rPr>
      </w:pPr>
      <w:r w:rsidRPr="00AB23A0">
        <w:rPr>
          <w:rFonts w:ascii="宋体" w:hAnsi="宋体" w:cs="宋体" w:hint="eastAsia"/>
          <w:sz w:val="20"/>
          <w:szCs w:val="20"/>
        </w:rPr>
        <w:t>收入和曝光率两项依然是福布斯中国名人榜量化衡量明星价值的重要指标。收入不仅体现了明星身价和过去一年内的活跃程度，还折射出各自行业的发展境况。而他们在网络、报纸、杂志和电视节目中的曝光则是声望的晴雨表。</w:t>
      </w:r>
    </w:p>
    <w:p w:rsidR="007F2430" w:rsidRDefault="007F2430" w:rsidP="00DC04C0">
      <w:pPr>
        <w:adjustRightInd w:val="0"/>
        <w:spacing w:line="320" w:lineRule="exact"/>
        <w:ind w:firstLineChars="200" w:firstLine="400"/>
        <w:jc w:val="left"/>
        <w:rPr>
          <w:rFonts w:ascii="宋体" w:hAnsi="宋体" w:cs="宋体"/>
          <w:sz w:val="20"/>
          <w:szCs w:val="20"/>
        </w:rPr>
      </w:pPr>
    </w:p>
    <w:p w:rsidR="007F2430" w:rsidRDefault="00F4640C" w:rsidP="00DC04C0">
      <w:pPr>
        <w:adjustRightInd w:val="0"/>
        <w:spacing w:line="320" w:lineRule="exact"/>
        <w:ind w:firstLineChars="200" w:firstLine="400"/>
        <w:jc w:val="left"/>
        <w:rPr>
          <w:rFonts w:ascii="宋体" w:hAnsi="宋体" w:cs="宋体"/>
          <w:sz w:val="20"/>
          <w:szCs w:val="20"/>
        </w:rPr>
      </w:pPr>
      <w:r>
        <w:rPr>
          <w:rFonts w:ascii="宋体" w:hAnsi="宋体" w:cs="宋体" w:hint="eastAsia"/>
          <w:sz w:val="20"/>
          <w:szCs w:val="20"/>
        </w:rPr>
        <w:t>本次榜单</w:t>
      </w:r>
      <w:r w:rsidRPr="00E105A1">
        <w:rPr>
          <w:rFonts w:ascii="宋体" w:hAnsi="宋体" w:cs="宋体" w:hint="eastAsia"/>
          <w:sz w:val="20"/>
          <w:szCs w:val="20"/>
        </w:rPr>
        <w:t>前三名均来自港台地区，56岁的功夫巨星成龙登上榜首，去年5月他成为在“鸟巢”举办个唱的第一人，150多名明星嘉宾轮番登台，观众超过7.5万人。周杰伦位居第二，没</w:t>
      </w:r>
    </w:p>
    <w:p w:rsidR="00F4640C" w:rsidRDefault="00F4640C" w:rsidP="00DC04C0">
      <w:pPr>
        <w:adjustRightInd w:val="0"/>
        <w:spacing w:line="320" w:lineRule="exact"/>
        <w:jc w:val="left"/>
        <w:rPr>
          <w:rFonts w:ascii="宋体" w:hAnsi="宋体" w:cs="宋体"/>
          <w:sz w:val="20"/>
          <w:szCs w:val="20"/>
        </w:rPr>
      </w:pPr>
      <w:r w:rsidRPr="00E105A1">
        <w:rPr>
          <w:rFonts w:ascii="宋体" w:hAnsi="宋体" w:cs="宋体" w:hint="eastAsia"/>
          <w:sz w:val="20"/>
          <w:szCs w:val="20"/>
        </w:rPr>
        <w:t>有新唱片并不影响商家和粉丝的追捧，他努力尝试新的影视作品，有得有失。排在第三位的刘德</w:t>
      </w:r>
    </w:p>
    <w:p w:rsidR="00F4640C" w:rsidRDefault="00F4640C" w:rsidP="00DC04C0">
      <w:pPr>
        <w:adjustRightInd w:val="0"/>
        <w:spacing w:line="320" w:lineRule="exact"/>
        <w:jc w:val="left"/>
        <w:rPr>
          <w:rFonts w:ascii="宋体" w:hAnsi="宋体" w:cs="宋体"/>
          <w:sz w:val="20"/>
          <w:szCs w:val="20"/>
        </w:rPr>
      </w:pPr>
      <w:r w:rsidRPr="00E105A1">
        <w:rPr>
          <w:rFonts w:ascii="宋体" w:hAnsi="宋体" w:cs="宋体" w:hint="eastAsia"/>
          <w:sz w:val="20"/>
          <w:szCs w:val="20"/>
        </w:rPr>
        <w:t>华出演了3部电影，由于婚事曝光备受关注</w:t>
      </w:r>
      <w:r>
        <w:rPr>
          <w:rFonts w:ascii="宋体" w:hAnsi="宋体" w:cs="宋体" w:hint="eastAsia"/>
          <w:sz w:val="20"/>
          <w:szCs w:val="20"/>
        </w:rPr>
        <w:t>。</w:t>
      </w:r>
      <w:r w:rsidRPr="00E105A1">
        <w:rPr>
          <w:rFonts w:ascii="宋体" w:hAnsi="宋体" w:cs="宋体" w:hint="eastAsia"/>
          <w:sz w:val="20"/>
          <w:szCs w:val="20"/>
        </w:rPr>
        <w:t>今年</w:t>
      </w:r>
      <w:r>
        <w:rPr>
          <w:rFonts w:ascii="宋体" w:hAnsi="宋体" w:cs="宋体" w:hint="eastAsia"/>
          <w:sz w:val="20"/>
          <w:szCs w:val="20"/>
        </w:rPr>
        <w:t>虽</w:t>
      </w:r>
      <w:r w:rsidRPr="00E105A1">
        <w:rPr>
          <w:rFonts w:ascii="宋体" w:hAnsi="宋体" w:cs="宋体" w:hint="eastAsia"/>
          <w:sz w:val="20"/>
          <w:szCs w:val="20"/>
        </w:rPr>
        <w:t>共有</w:t>
      </w:r>
      <w:r w:rsidR="00C01417">
        <w:rPr>
          <w:rFonts w:ascii="宋体" w:hAnsi="宋体" w:cs="宋体" w:hint="eastAsia"/>
          <w:sz w:val="20"/>
          <w:szCs w:val="20"/>
        </w:rPr>
        <w:t>43</w:t>
      </w:r>
      <w:r w:rsidRPr="00E105A1">
        <w:rPr>
          <w:rFonts w:ascii="宋体" w:hAnsi="宋体" w:cs="宋体" w:hint="eastAsia"/>
          <w:sz w:val="20"/>
          <w:szCs w:val="20"/>
        </w:rPr>
        <w:t>位明星来自港台</w:t>
      </w:r>
      <w:r>
        <w:rPr>
          <w:rFonts w:ascii="宋体" w:hAnsi="宋体" w:cs="宋体" w:hint="eastAsia"/>
          <w:sz w:val="20"/>
          <w:szCs w:val="20"/>
        </w:rPr>
        <w:t>，</w:t>
      </w:r>
      <w:r w:rsidRPr="00E105A1">
        <w:rPr>
          <w:rFonts w:ascii="宋体" w:hAnsi="宋体" w:cs="宋体" w:hint="eastAsia"/>
          <w:sz w:val="20"/>
          <w:szCs w:val="20"/>
        </w:rPr>
        <w:t>但其成就却都仰仗于大陆市场。在他们眼中，两岸三地之间的界限越来越模糊。小巨人姚明仍稳居大陆第一名。章子</w:t>
      </w:r>
      <w:proofErr w:type="gramStart"/>
      <w:r w:rsidRPr="00E105A1">
        <w:rPr>
          <w:rFonts w:ascii="宋体" w:hAnsi="宋体" w:cs="宋体" w:hint="eastAsia"/>
          <w:sz w:val="20"/>
          <w:szCs w:val="20"/>
        </w:rPr>
        <w:t>怡</w:t>
      </w:r>
      <w:proofErr w:type="gramEnd"/>
      <w:r w:rsidRPr="00E105A1">
        <w:rPr>
          <w:rFonts w:ascii="宋体" w:hAnsi="宋体" w:cs="宋体" w:hint="eastAsia"/>
          <w:sz w:val="20"/>
          <w:szCs w:val="20"/>
        </w:rPr>
        <w:t>紧随其后，虽然饱受争议仍获得25个封面报道。</w:t>
      </w:r>
    </w:p>
    <w:p w:rsidR="00F4640C" w:rsidRDefault="00F4640C" w:rsidP="00DC04C0">
      <w:pPr>
        <w:adjustRightInd w:val="0"/>
        <w:spacing w:line="320" w:lineRule="exact"/>
        <w:ind w:firstLineChars="200" w:firstLine="400"/>
        <w:jc w:val="left"/>
        <w:rPr>
          <w:rFonts w:ascii="宋体" w:hAnsi="宋体" w:cs="宋体"/>
          <w:sz w:val="20"/>
          <w:szCs w:val="20"/>
        </w:rPr>
      </w:pPr>
    </w:p>
    <w:p w:rsidR="00F4640C" w:rsidRDefault="00F4640C" w:rsidP="00DC04C0">
      <w:pPr>
        <w:adjustRightInd w:val="0"/>
        <w:spacing w:line="320" w:lineRule="exact"/>
        <w:ind w:firstLineChars="200" w:firstLine="400"/>
        <w:jc w:val="left"/>
        <w:rPr>
          <w:rFonts w:ascii="宋体" w:hAnsi="宋体" w:cs="宋体"/>
          <w:sz w:val="20"/>
          <w:szCs w:val="20"/>
        </w:rPr>
      </w:pPr>
      <w:r w:rsidRPr="00E105A1">
        <w:rPr>
          <w:rFonts w:ascii="宋体" w:hAnsi="宋体" w:cs="宋体" w:hint="eastAsia"/>
          <w:sz w:val="20"/>
          <w:szCs w:val="20"/>
        </w:rPr>
        <w:t>电影是星光最为耀眼的领地。除了李连杰、周润发等以美元计片酬的巨星，中国电影市场的成熟和细分也让甄子丹、古天乐等成为类型片明星。为了塑造立体的明星形象，周杰伦、王力宏等乐坛红人也纷纷转向大荧幕。2009年中国电影票房达到62亿元，同比增长44%，跻身全球前十。中国每天新增1.7块</w:t>
      </w:r>
      <w:r w:rsidR="00C01417">
        <w:rPr>
          <w:rFonts w:ascii="宋体" w:hAnsi="宋体" w:cs="宋体" w:hint="eastAsia"/>
          <w:sz w:val="20"/>
          <w:szCs w:val="20"/>
        </w:rPr>
        <w:t>银幕</w:t>
      </w:r>
      <w:r w:rsidRPr="00E105A1">
        <w:rPr>
          <w:rFonts w:ascii="宋体" w:hAnsi="宋体" w:cs="宋体" w:hint="eastAsia"/>
          <w:sz w:val="20"/>
          <w:szCs w:val="20"/>
        </w:rPr>
        <w:t>，消费热情高涨和硬件设施猛增都给明星带来无限遐想。</w:t>
      </w:r>
    </w:p>
    <w:p w:rsidR="00F4640C" w:rsidRDefault="00F4640C" w:rsidP="00DC04C0">
      <w:pPr>
        <w:adjustRightInd w:val="0"/>
        <w:spacing w:line="320" w:lineRule="exact"/>
        <w:ind w:firstLineChars="200" w:firstLine="400"/>
        <w:jc w:val="left"/>
        <w:rPr>
          <w:rFonts w:ascii="宋体" w:hAnsi="宋体" w:cs="宋体"/>
          <w:sz w:val="20"/>
          <w:szCs w:val="20"/>
        </w:rPr>
      </w:pPr>
    </w:p>
    <w:p w:rsidR="00F4640C" w:rsidRDefault="00F4640C" w:rsidP="00DC04C0">
      <w:pPr>
        <w:adjustRightInd w:val="0"/>
        <w:spacing w:line="320" w:lineRule="exact"/>
        <w:ind w:firstLineChars="200" w:firstLine="400"/>
        <w:jc w:val="left"/>
        <w:rPr>
          <w:rFonts w:ascii="宋体" w:hAnsi="宋体" w:cs="宋体"/>
          <w:sz w:val="20"/>
          <w:szCs w:val="20"/>
        </w:rPr>
      </w:pPr>
      <w:r w:rsidRPr="00E105A1">
        <w:rPr>
          <w:rFonts w:ascii="宋体" w:hAnsi="宋体" w:cs="宋体" w:hint="eastAsia"/>
          <w:sz w:val="20"/>
          <w:szCs w:val="20"/>
        </w:rPr>
        <w:t>电视剧数量反而有所下降，去年通过审查的电视剧共有402部、12,910集，同比分别下降20%和11%。但赵本山、张国立等自导自演、自产自销的明星老板，却通过经典作品赚得盆满钵满。韩剧走下</w:t>
      </w:r>
      <w:r w:rsidR="00C01417">
        <w:rPr>
          <w:rFonts w:ascii="宋体" w:hAnsi="宋体" w:cs="宋体" w:hint="eastAsia"/>
          <w:sz w:val="20"/>
          <w:szCs w:val="20"/>
        </w:rPr>
        <w:t>坡</w:t>
      </w:r>
      <w:r w:rsidRPr="00E105A1">
        <w:rPr>
          <w:rFonts w:ascii="宋体" w:hAnsi="宋体" w:cs="宋体" w:hint="eastAsia"/>
          <w:sz w:val="20"/>
          <w:szCs w:val="20"/>
        </w:rPr>
        <w:t>路让台湾偶像剧异军突起，原F4组合</w:t>
      </w:r>
      <w:proofErr w:type="gramStart"/>
      <w:r w:rsidRPr="00E105A1">
        <w:rPr>
          <w:rFonts w:ascii="宋体" w:hAnsi="宋体" w:cs="宋体" w:hint="eastAsia"/>
          <w:sz w:val="20"/>
          <w:szCs w:val="20"/>
        </w:rPr>
        <w:t>成员言承旭</w:t>
      </w:r>
      <w:proofErr w:type="gramEnd"/>
      <w:r w:rsidRPr="00E105A1">
        <w:rPr>
          <w:rFonts w:ascii="宋体" w:hAnsi="宋体" w:cs="宋体" w:hint="eastAsia"/>
          <w:sz w:val="20"/>
          <w:szCs w:val="20"/>
        </w:rPr>
        <w:t>、周渝民成为炙手可热的男一号，阮经天等新人也迅速蹿红。</w:t>
      </w:r>
    </w:p>
    <w:p w:rsidR="00F4640C" w:rsidRPr="00C01417" w:rsidRDefault="00F4640C" w:rsidP="00DC04C0">
      <w:pPr>
        <w:adjustRightInd w:val="0"/>
        <w:spacing w:line="320" w:lineRule="exact"/>
        <w:ind w:firstLineChars="200" w:firstLine="400"/>
        <w:jc w:val="left"/>
        <w:rPr>
          <w:rFonts w:ascii="宋体" w:hAnsi="宋体" w:cs="宋体"/>
          <w:sz w:val="20"/>
          <w:szCs w:val="20"/>
        </w:rPr>
      </w:pPr>
    </w:p>
    <w:p w:rsidR="00F4640C" w:rsidRDefault="00F4640C" w:rsidP="00DC04C0">
      <w:pPr>
        <w:adjustRightInd w:val="0"/>
        <w:spacing w:line="320" w:lineRule="exact"/>
        <w:ind w:firstLineChars="200" w:firstLine="400"/>
        <w:jc w:val="left"/>
        <w:rPr>
          <w:rFonts w:ascii="宋体" w:hAnsi="宋体" w:cs="宋体"/>
          <w:sz w:val="20"/>
          <w:szCs w:val="20"/>
        </w:rPr>
      </w:pPr>
      <w:r w:rsidRPr="00E105A1">
        <w:rPr>
          <w:rFonts w:ascii="宋体" w:hAnsi="宋体" w:cs="宋体" w:hint="eastAsia"/>
          <w:sz w:val="20"/>
          <w:szCs w:val="20"/>
        </w:rPr>
        <w:t>在华语乐坛，举办个人演唱会正替代商业演出，成为歌手最主要的盈利手段。在25位上榜歌手中，有21位曾举办了大型专场演唱会或全球巡演。港台明星的加入丰富了乐坛上榜人物。同时，大陆歌手也试着将音乐传播得更远，去年</w:t>
      </w:r>
      <w:proofErr w:type="gramStart"/>
      <w:r w:rsidRPr="00E105A1">
        <w:rPr>
          <w:rFonts w:ascii="宋体" w:hAnsi="宋体" w:cs="宋体" w:hint="eastAsia"/>
          <w:sz w:val="20"/>
          <w:szCs w:val="20"/>
        </w:rPr>
        <w:t>张靓颖改签</w:t>
      </w:r>
      <w:proofErr w:type="gramEnd"/>
      <w:r w:rsidRPr="00E105A1">
        <w:rPr>
          <w:rFonts w:ascii="宋体" w:hAnsi="宋体" w:cs="宋体" w:hint="eastAsia"/>
          <w:sz w:val="20"/>
          <w:szCs w:val="20"/>
        </w:rPr>
        <w:t>环球唱片，努力拓展台湾市场。</w:t>
      </w:r>
    </w:p>
    <w:p w:rsidR="00F4640C" w:rsidRDefault="00F4640C" w:rsidP="00DC04C0">
      <w:pPr>
        <w:adjustRightInd w:val="0"/>
        <w:spacing w:line="320" w:lineRule="exact"/>
        <w:ind w:firstLineChars="200" w:firstLine="400"/>
        <w:jc w:val="left"/>
        <w:rPr>
          <w:rFonts w:ascii="宋体" w:hAnsi="宋体" w:cs="宋体"/>
          <w:sz w:val="20"/>
          <w:szCs w:val="20"/>
        </w:rPr>
      </w:pPr>
    </w:p>
    <w:p w:rsidR="00F4640C" w:rsidRDefault="00F4640C" w:rsidP="00DC04C0">
      <w:pPr>
        <w:adjustRightInd w:val="0"/>
        <w:spacing w:line="320" w:lineRule="exact"/>
        <w:ind w:firstLineChars="200" w:firstLine="400"/>
        <w:jc w:val="left"/>
        <w:rPr>
          <w:rFonts w:ascii="宋体" w:hAnsi="宋体" w:cs="宋体"/>
          <w:sz w:val="20"/>
          <w:szCs w:val="20"/>
        </w:rPr>
      </w:pPr>
      <w:r w:rsidRPr="00E105A1">
        <w:rPr>
          <w:rFonts w:ascii="宋体" w:hAnsi="宋体" w:cs="宋体" w:hint="eastAsia"/>
          <w:sz w:val="20"/>
          <w:szCs w:val="20"/>
        </w:rPr>
        <w:t>明星还借助各种方式将自己的影响力放大。最成功的案例当属赵本山。他创办的本山传媒集团已经初具规模，刘老根大舞台、电视剧产销、综艺节目制作、二人转全国巡演等业务板块去年创造的营业收入突破3亿元。作家也在不例外，郭敬明主编的《最小说》单月销量超过百万，</w:t>
      </w:r>
      <w:proofErr w:type="gramStart"/>
      <w:r w:rsidRPr="00E105A1">
        <w:rPr>
          <w:rFonts w:ascii="宋体" w:hAnsi="宋体" w:cs="宋体" w:hint="eastAsia"/>
          <w:sz w:val="20"/>
          <w:szCs w:val="20"/>
        </w:rPr>
        <w:t>韩寒也</w:t>
      </w:r>
      <w:proofErr w:type="gramEnd"/>
      <w:r w:rsidRPr="00E105A1">
        <w:rPr>
          <w:rFonts w:ascii="宋体" w:hAnsi="宋体" w:cs="宋体" w:hint="eastAsia"/>
          <w:sz w:val="20"/>
          <w:szCs w:val="20"/>
        </w:rPr>
        <w:t>在筹划自己的杂志《独唱团》。</w:t>
      </w:r>
    </w:p>
    <w:p w:rsidR="00F4640C" w:rsidRDefault="00F4640C" w:rsidP="00DC04C0">
      <w:pPr>
        <w:adjustRightInd w:val="0"/>
        <w:spacing w:line="320" w:lineRule="exact"/>
        <w:ind w:firstLineChars="200" w:firstLine="400"/>
        <w:jc w:val="left"/>
        <w:rPr>
          <w:rFonts w:ascii="宋体" w:hAnsi="宋体" w:cs="宋体"/>
          <w:sz w:val="20"/>
          <w:szCs w:val="20"/>
        </w:rPr>
      </w:pPr>
    </w:p>
    <w:p w:rsidR="00F4640C" w:rsidRDefault="00F4640C" w:rsidP="00DC04C0">
      <w:pPr>
        <w:adjustRightInd w:val="0"/>
        <w:spacing w:line="320" w:lineRule="exact"/>
        <w:ind w:firstLineChars="200" w:firstLine="400"/>
        <w:jc w:val="left"/>
        <w:rPr>
          <w:rFonts w:ascii="宋体" w:hAnsi="宋体" w:cs="宋体"/>
          <w:sz w:val="20"/>
          <w:szCs w:val="20"/>
        </w:rPr>
      </w:pPr>
      <w:r w:rsidRPr="00E105A1">
        <w:rPr>
          <w:rFonts w:ascii="宋体" w:hAnsi="宋体" w:cs="宋体" w:hint="eastAsia"/>
          <w:sz w:val="20"/>
          <w:szCs w:val="20"/>
        </w:rPr>
        <w:t>明星的个人禀赋固然重要，造</w:t>
      </w:r>
      <w:proofErr w:type="gramStart"/>
      <w:r w:rsidRPr="00E105A1">
        <w:rPr>
          <w:rFonts w:ascii="宋体" w:hAnsi="宋体" w:cs="宋体" w:hint="eastAsia"/>
          <w:sz w:val="20"/>
          <w:szCs w:val="20"/>
        </w:rPr>
        <w:t>星机构</w:t>
      </w:r>
      <w:proofErr w:type="gramEnd"/>
      <w:r w:rsidRPr="00E105A1">
        <w:rPr>
          <w:rFonts w:ascii="宋体" w:hAnsi="宋体" w:cs="宋体" w:hint="eastAsia"/>
          <w:sz w:val="20"/>
          <w:szCs w:val="20"/>
        </w:rPr>
        <w:t>和团队也起到决定性作用。索尼娱乐凭借强大的软件、硬件资源捧红了周杰伦和王力宏。李冰</w:t>
      </w:r>
      <w:proofErr w:type="gramStart"/>
      <w:r w:rsidRPr="00E105A1">
        <w:rPr>
          <w:rFonts w:ascii="宋体" w:hAnsi="宋体" w:cs="宋体" w:hint="eastAsia"/>
          <w:sz w:val="20"/>
          <w:szCs w:val="20"/>
        </w:rPr>
        <w:t>冰</w:t>
      </w:r>
      <w:proofErr w:type="gramEnd"/>
      <w:r w:rsidRPr="00E105A1">
        <w:rPr>
          <w:rFonts w:ascii="宋体" w:hAnsi="宋体" w:cs="宋体" w:hint="eastAsia"/>
          <w:sz w:val="20"/>
          <w:szCs w:val="20"/>
        </w:rPr>
        <w:t>在华谊的内容平台上平步青云。姚明有姚之队的全力支持。章子</w:t>
      </w:r>
      <w:proofErr w:type="gramStart"/>
      <w:r w:rsidRPr="00E105A1">
        <w:rPr>
          <w:rFonts w:ascii="宋体" w:hAnsi="宋体" w:cs="宋体" w:hint="eastAsia"/>
          <w:sz w:val="20"/>
          <w:szCs w:val="20"/>
        </w:rPr>
        <w:t>怡</w:t>
      </w:r>
      <w:proofErr w:type="gramEnd"/>
      <w:r w:rsidRPr="00E105A1">
        <w:rPr>
          <w:rFonts w:ascii="宋体" w:hAnsi="宋体" w:cs="宋体" w:hint="eastAsia"/>
          <w:sz w:val="20"/>
          <w:szCs w:val="20"/>
        </w:rPr>
        <w:t>的些许失落让人看到团队危机公关的缺失。越来越多的外部资本涌入让我们期待中国娱乐更加产业化、期待更多巨星出现。</w:t>
      </w:r>
    </w:p>
    <w:p w:rsidR="00F4640C" w:rsidRDefault="00F4640C" w:rsidP="00DC04C0">
      <w:pPr>
        <w:adjustRightInd w:val="0"/>
        <w:spacing w:line="320" w:lineRule="exact"/>
        <w:ind w:firstLineChars="200" w:firstLine="400"/>
        <w:jc w:val="left"/>
        <w:rPr>
          <w:rFonts w:ascii="宋体" w:hAnsi="宋体" w:cs="宋体"/>
          <w:sz w:val="20"/>
          <w:szCs w:val="20"/>
        </w:rPr>
      </w:pPr>
    </w:p>
    <w:p w:rsidR="008A294F" w:rsidRPr="00F4640C" w:rsidRDefault="00F4640C" w:rsidP="00DC04C0">
      <w:pPr>
        <w:adjustRightInd w:val="0"/>
        <w:spacing w:line="320" w:lineRule="exact"/>
        <w:ind w:firstLineChars="200" w:firstLine="400"/>
        <w:jc w:val="left"/>
        <w:rPr>
          <w:rFonts w:ascii="宋体" w:hAnsi="宋体" w:cs="宋体"/>
          <w:sz w:val="20"/>
          <w:szCs w:val="20"/>
        </w:rPr>
      </w:pPr>
      <w:r w:rsidRPr="00E105A1">
        <w:rPr>
          <w:rFonts w:ascii="宋体" w:hAnsi="宋体" w:cs="宋体" w:hint="eastAsia"/>
          <w:sz w:val="20"/>
          <w:szCs w:val="20"/>
        </w:rPr>
        <w:t>与耀眼的影视及音乐明星相比，中国职业体育市场却未能造就众多明星。姚明和易建联的主要收入来源是在中国市场以外，显示出中国职业体育市场仍有很大的开发潜力。</w:t>
      </w:r>
      <w:r w:rsidR="004B6F54">
        <w:rPr>
          <w:rFonts w:ascii="宋体" w:hAnsi="宋体" w:cs="宋体"/>
          <w:noProof/>
          <w:sz w:val="20"/>
          <w:szCs w:val="20"/>
        </w:rPr>
        <w:drawing>
          <wp:inline distT="0" distB="0" distL="0" distR="0">
            <wp:extent cx="114300" cy="114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srcRect/>
                    <a:stretch>
                      <a:fillRect/>
                    </a:stretch>
                  </pic:blipFill>
                  <pic:spPr bwMode="auto">
                    <a:xfrm>
                      <a:off x="0" y="0"/>
                      <a:ext cx="114300" cy="114300"/>
                    </a:xfrm>
                    <a:prstGeom prst="rect">
                      <a:avLst/>
                    </a:prstGeom>
                    <a:noFill/>
                    <a:ln w="9525">
                      <a:noFill/>
                      <a:miter lim="800000"/>
                      <a:headEnd/>
                      <a:tailEnd/>
                    </a:ln>
                  </pic:spPr>
                </pic:pic>
              </a:graphicData>
            </a:graphic>
          </wp:inline>
        </w:drawing>
      </w:r>
    </w:p>
    <w:sectPr w:rsidR="008A294F" w:rsidRPr="00F4640C" w:rsidSect="006A3F7B">
      <w:headerReference w:type="even" r:id="rId8"/>
      <w:headerReference w:type="default" r:id="rId9"/>
      <w:footerReference w:type="even" r:id="rId10"/>
      <w:footerReference w:type="default" r:id="rId11"/>
      <w:headerReference w:type="first" r:id="rId12"/>
      <w:footerReference w:type="first" r:id="rId13"/>
      <w:pgSz w:w="11906" w:h="16838"/>
      <w:pgMar w:top="1440" w:right="1841"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238" w:rsidRDefault="00C71238" w:rsidP="006B0EB5">
      <w:r>
        <w:separator/>
      </w:r>
    </w:p>
  </w:endnote>
  <w:endnote w:type="continuationSeparator" w:id="0">
    <w:p w:rsidR="00C71238" w:rsidRDefault="00C71238" w:rsidP="006B0EB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 Yb 2gj">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F54" w:rsidRDefault="004B6F5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F3" w:rsidRDefault="00F711F3" w:rsidP="00764D9C">
    <w:pPr>
      <w:pStyle w:val="a4"/>
      <w:jc w:val="center"/>
      <w:rPr>
        <w:rFonts w:hint="eastAsia"/>
        <w:kern w:val="0"/>
        <w:sz w:val="15"/>
        <w:szCs w:val="15"/>
      </w:rPr>
    </w:pPr>
  </w:p>
  <w:p w:rsidR="00F711F3" w:rsidRPr="00480F70" w:rsidRDefault="00F711F3" w:rsidP="00764D9C">
    <w:pPr>
      <w:pStyle w:val="a4"/>
      <w:jc w:val="center"/>
      <w:rPr>
        <w:kern w:val="0"/>
        <w:sz w:val="15"/>
        <w:szCs w:val="15"/>
      </w:rPr>
    </w:pPr>
    <w:r w:rsidRPr="00480F70">
      <w:rPr>
        <w:rFonts w:hint="eastAsia"/>
        <w:kern w:val="0"/>
        <w:sz w:val="15"/>
        <w:szCs w:val="15"/>
      </w:rPr>
      <w:t>上海市浦东新区陆家嘴环路</w:t>
    </w:r>
    <w:r w:rsidRPr="00480F70">
      <w:rPr>
        <w:rFonts w:hint="eastAsia"/>
        <w:kern w:val="0"/>
        <w:sz w:val="15"/>
        <w:szCs w:val="15"/>
      </w:rPr>
      <w:t>1000</w:t>
    </w:r>
    <w:r w:rsidRPr="00480F70">
      <w:rPr>
        <w:rFonts w:hint="eastAsia"/>
        <w:kern w:val="0"/>
        <w:sz w:val="15"/>
        <w:szCs w:val="15"/>
      </w:rPr>
      <w:t>号汇丰大厦</w:t>
    </w:r>
    <w:r w:rsidRPr="00480F70">
      <w:rPr>
        <w:rFonts w:hint="eastAsia"/>
        <w:kern w:val="0"/>
        <w:sz w:val="15"/>
        <w:szCs w:val="15"/>
      </w:rPr>
      <w:t>8</w:t>
    </w:r>
    <w:r w:rsidRPr="00480F70">
      <w:rPr>
        <w:rFonts w:hint="eastAsia"/>
        <w:kern w:val="0"/>
        <w:sz w:val="15"/>
        <w:szCs w:val="15"/>
      </w:rPr>
      <w:t>楼</w:t>
    </w:r>
    <w:r w:rsidRPr="00480F70">
      <w:rPr>
        <w:rFonts w:hint="eastAsia"/>
        <w:kern w:val="0"/>
        <w:sz w:val="15"/>
        <w:szCs w:val="15"/>
      </w:rPr>
      <w:t xml:space="preserve">  200120</w:t>
    </w:r>
  </w:p>
  <w:p w:rsidR="00F711F3" w:rsidRPr="00480F70" w:rsidRDefault="00F711F3" w:rsidP="00764D9C">
    <w:pPr>
      <w:pStyle w:val="a4"/>
      <w:jc w:val="center"/>
      <w:rPr>
        <w:kern w:val="0"/>
        <w:sz w:val="15"/>
        <w:szCs w:val="15"/>
      </w:rPr>
    </w:pPr>
    <w:r w:rsidRPr="00480F70">
      <w:rPr>
        <w:rFonts w:hint="eastAsia"/>
        <w:kern w:val="0"/>
        <w:sz w:val="15"/>
        <w:szCs w:val="15"/>
      </w:rPr>
      <w:t xml:space="preserve">8/F </w:t>
    </w:r>
    <w:smartTag w:uri="urn:schemas-microsoft-com:office:smarttags" w:element="PlaceName">
      <w:r w:rsidRPr="00480F70">
        <w:rPr>
          <w:rFonts w:hint="eastAsia"/>
          <w:kern w:val="0"/>
          <w:sz w:val="15"/>
          <w:szCs w:val="15"/>
        </w:rPr>
        <w:t>HSBC</w:t>
      </w:r>
    </w:smartTag>
    <w:r w:rsidRPr="00480F70">
      <w:rPr>
        <w:rFonts w:hint="eastAsia"/>
        <w:kern w:val="0"/>
        <w:sz w:val="15"/>
        <w:szCs w:val="15"/>
      </w:rPr>
      <w:t xml:space="preserve"> </w:t>
    </w:r>
    <w:smartTag w:uri="urn:schemas-microsoft-com:office:smarttags" w:element="PlaceType">
      <w:r w:rsidRPr="00480F70">
        <w:rPr>
          <w:rFonts w:hint="eastAsia"/>
          <w:kern w:val="0"/>
          <w:sz w:val="15"/>
          <w:szCs w:val="15"/>
        </w:rPr>
        <w:t>Tower</w:t>
      </w:r>
    </w:smartTag>
    <w:r w:rsidRPr="00480F70">
      <w:rPr>
        <w:rFonts w:hint="eastAsia"/>
        <w:kern w:val="0"/>
        <w:sz w:val="15"/>
        <w:szCs w:val="15"/>
      </w:rPr>
      <w:t xml:space="preserve">, </w:t>
    </w:r>
    <w:smartTag w:uri="urn:schemas-microsoft-com:office:smarttags" w:element="Street">
      <w:smartTag w:uri="urn:schemas-microsoft-com:office:smarttags" w:element="address">
        <w:r w:rsidRPr="00480F70">
          <w:rPr>
            <w:rFonts w:hint="eastAsia"/>
            <w:kern w:val="0"/>
            <w:sz w:val="15"/>
            <w:szCs w:val="15"/>
          </w:rPr>
          <w:t>1000 Lujiazui Ring Road</w:t>
        </w:r>
      </w:smartTag>
    </w:smartTag>
    <w:r w:rsidRPr="00480F70">
      <w:rPr>
        <w:rFonts w:hint="eastAsia"/>
        <w:kern w:val="0"/>
        <w:sz w:val="15"/>
        <w:szCs w:val="15"/>
      </w:rPr>
      <w:t>, Pudong New Area</w:t>
    </w:r>
    <w:proofErr w:type="gramStart"/>
    <w:r w:rsidRPr="00480F70">
      <w:rPr>
        <w:rFonts w:hint="eastAsia"/>
        <w:kern w:val="0"/>
        <w:sz w:val="15"/>
        <w:szCs w:val="15"/>
      </w:rPr>
      <w:t>,</w:t>
    </w:r>
    <w:smartTag w:uri="urn:schemas-microsoft-com:office:smarttags" w:element="place">
      <w:smartTag w:uri="urn:schemas-microsoft-com:office:smarttags" w:element="City">
        <w:r w:rsidRPr="00480F70">
          <w:rPr>
            <w:rFonts w:hint="eastAsia"/>
            <w:kern w:val="0"/>
            <w:sz w:val="15"/>
            <w:szCs w:val="15"/>
          </w:rPr>
          <w:t>Shanghai</w:t>
        </w:r>
      </w:smartTag>
    </w:smartTag>
    <w:proofErr w:type="gramEnd"/>
  </w:p>
  <w:p w:rsidR="00F711F3" w:rsidRPr="006B0EB5" w:rsidRDefault="00F711F3" w:rsidP="00764D9C">
    <w:pPr>
      <w:pStyle w:val="a4"/>
      <w:jc w:val="center"/>
    </w:pPr>
  </w:p>
  <w:p w:rsidR="00F711F3" w:rsidRDefault="00F711F3" w:rsidP="00764D9C">
    <w:pPr>
      <w:pStyle w:val="a4"/>
      <w:jc w:val="center"/>
      <w:rPr>
        <w:b/>
        <w:color w:val="006666"/>
      </w:rPr>
    </w:pPr>
    <w:r w:rsidRPr="006A21CB">
      <w:rPr>
        <w:b/>
        <w:color w:val="006666"/>
      </w:rPr>
      <w:t>www.ForbesChina.com</w:t>
    </w:r>
  </w:p>
  <w:p w:rsidR="00F711F3" w:rsidRPr="00764D9C" w:rsidRDefault="00F711F3" w:rsidP="00764D9C">
    <w:pPr>
      <w:pStyle w:val="a4"/>
      <w:jc w:val="center"/>
      <w:rPr>
        <w:kern w:val="0"/>
      </w:rPr>
    </w:pPr>
    <w:r w:rsidRPr="00764D9C">
      <w:rPr>
        <w:kern w:val="0"/>
      </w:rPr>
      <w:fldChar w:fldCharType="begin"/>
    </w:r>
    <w:r w:rsidRPr="00764D9C">
      <w:rPr>
        <w:kern w:val="0"/>
      </w:rPr>
      <w:instrText xml:space="preserve"> PAGE   \* MERGEFORMAT </w:instrText>
    </w:r>
    <w:r w:rsidRPr="00764D9C">
      <w:rPr>
        <w:kern w:val="0"/>
      </w:rPr>
      <w:fldChar w:fldCharType="separate"/>
    </w:r>
    <w:r w:rsidR="009631DC">
      <w:rPr>
        <w:noProof/>
        <w:kern w:val="0"/>
      </w:rPr>
      <w:t>2</w:t>
    </w:r>
    <w:r w:rsidRPr="00764D9C">
      <w:rPr>
        <w:kern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F54" w:rsidRDefault="004B6F5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238" w:rsidRDefault="00C71238" w:rsidP="006B0EB5">
      <w:r>
        <w:separator/>
      </w:r>
    </w:p>
  </w:footnote>
  <w:footnote w:type="continuationSeparator" w:id="0">
    <w:p w:rsidR="00C71238" w:rsidRDefault="00C71238" w:rsidP="006B0E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F54" w:rsidRDefault="004B6F5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F3" w:rsidRDefault="00F711F3" w:rsidP="005B682E">
    <w:pPr>
      <w:pStyle w:val="a3"/>
      <w:tabs>
        <w:tab w:val="clear" w:pos="4153"/>
        <w:tab w:val="clear" w:pos="8306"/>
        <w:tab w:val="left" w:pos="420"/>
        <w:tab w:val="left" w:pos="840"/>
        <w:tab w:val="left" w:pos="1260"/>
        <w:tab w:val="left" w:pos="1680"/>
      </w:tabs>
      <w:jc w:val="left"/>
      <w:rPr>
        <w:noProof/>
      </w:rPr>
    </w:pPr>
    <w:r>
      <w:rPr>
        <w:noProof/>
      </w:rPr>
      <w:pict>
        <v:shapetype id="_x0000_t202" coordsize="21600,21600" o:spt="202" path="m,l,21600r21600,l21600,xe">
          <v:stroke joinstyle="miter"/>
          <v:path gradientshapeok="t" o:connecttype="rect"/>
        </v:shapetype>
        <v:shape id="_x0000_s12291" type="#_x0000_t202" style="position:absolute;margin-left:266.65pt;margin-top:15.2pt;width:156.85pt;height:23.25pt;z-index:251657728;mso-width-relative:margin;mso-height-relative:margin" strokecolor="white">
          <v:textbox style="mso-next-textbox:#_x0000_s12291">
            <w:txbxContent>
              <w:p w:rsidR="00F711F3" w:rsidRPr="00724EE5" w:rsidRDefault="00F711F3" w:rsidP="005B682E">
                <w:pPr>
                  <w:jc w:val="center"/>
                  <w:rPr>
                    <w:sz w:val="20"/>
                    <w:szCs w:val="20"/>
                  </w:rPr>
                </w:pPr>
                <w:r>
                  <w:rPr>
                    <w:rFonts w:hint="eastAsia"/>
                    <w:sz w:val="20"/>
                    <w:szCs w:val="20"/>
                  </w:rPr>
                  <w:t>《福布斯》中文版</w:t>
                </w:r>
                <w:r>
                  <w:rPr>
                    <w:rFonts w:hint="eastAsia"/>
                    <w:sz w:val="20"/>
                    <w:szCs w:val="20"/>
                  </w:rPr>
                  <w:t xml:space="preserve"> Forbes China</w:t>
                </w:r>
              </w:p>
            </w:txbxContent>
          </v:textbox>
        </v:shape>
      </w:pict>
    </w:r>
    <w:r w:rsidR="004B6F54">
      <w:rPr>
        <w:noProof/>
      </w:rPr>
      <w:drawing>
        <wp:inline distT="0" distB="0" distL="0" distR="0">
          <wp:extent cx="1181100" cy="3905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181100" cy="390525"/>
                  </a:xfrm>
                  <a:prstGeom prst="rect">
                    <a:avLst/>
                  </a:prstGeom>
                  <a:noFill/>
                  <a:ln w="9525">
                    <a:noFill/>
                    <a:miter lim="800000"/>
                    <a:headEnd/>
                    <a:tailEnd/>
                  </a:ln>
                </pic:spPr>
              </pic:pic>
            </a:graphicData>
          </a:graphic>
        </wp:inline>
      </w:drawing>
    </w:r>
  </w:p>
  <w:p w:rsidR="00F711F3" w:rsidRDefault="004B6F54" w:rsidP="00F76F30">
    <w:pPr>
      <w:pStyle w:val="a3"/>
      <w:tabs>
        <w:tab w:val="clear" w:pos="4153"/>
        <w:tab w:val="clear" w:pos="8306"/>
        <w:tab w:val="left" w:pos="420"/>
        <w:tab w:val="left" w:pos="840"/>
        <w:tab w:val="left" w:pos="1260"/>
        <w:tab w:val="left" w:pos="1680"/>
      </w:tabs>
      <w:jc w:val="left"/>
    </w:pPr>
    <w:r>
      <w:rPr>
        <w:noProof/>
      </w:rPr>
      <w:drawing>
        <wp:inline distT="0" distB="0" distL="0" distR="0">
          <wp:extent cx="5276850" cy="190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
                  <a:srcRect/>
                  <a:stretch>
                    <a:fillRect/>
                  </a:stretch>
                </pic:blipFill>
                <pic:spPr bwMode="auto">
                  <a:xfrm>
                    <a:off x="0" y="0"/>
                    <a:ext cx="5276850" cy="1905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F54" w:rsidRDefault="004B6F5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7BAB"/>
    <w:multiLevelType w:val="hybridMultilevel"/>
    <w:tmpl w:val="21C4B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776F9D"/>
    <w:multiLevelType w:val="hybridMultilevel"/>
    <w:tmpl w:val="5ABC6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5E4889"/>
    <w:multiLevelType w:val="hybridMultilevel"/>
    <w:tmpl w:val="EC8A1C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31047FA"/>
    <w:multiLevelType w:val="hybridMultilevel"/>
    <w:tmpl w:val="144AB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9676108"/>
    <w:multiLevelType w:val="hybridMultilevel"/>
    <w:tmpl w:val="752EE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BA8499E"/>
    <w:multiLevelType w:val="hybridMultilevel"/>
    <w:tmpl w:val="DF345E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9698"/>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0EB5"/>
    <w:rsid w:val="00036E2A"/>
    <w:rsid w:val="00037AFB"/>
    <w:rsid w:val="00130B44"/>
    <w:rsid w:val="00135B4E"/>
    <w:rsid w:val="00177048"/>
    <w:rsid w:val="001A1CD6"/>
    <w:rsid w:val="001A5788"/>
    <w:rsid w:val="001B4188"/>
    <w:rsid w:val="002246DB"/>
    <w:rsid w:val="00234F80"/>
    <w:rsid w:val="0027337A"/>
    <w:rsid w:val="002755AD"/>
    <w:rsid w:val="002A292D"/>
    <w:rsid w:val="002C63BB"/>
    <w:rsid w:val="002D136C"/>
    <w:rsid w:val="0036306D"/>
    <w:rsid w:val="003A5F3F"/>
    <w:rsid w:val="003F549B"/>
    <w:rsid w:val="00420226"/>
    <w:rsid w:val="00464600"/>
    <w:rsid w:val="00480F70"/>
    <w:rsid w:val="00482ECB"/>
    <w:rsid w:val="004868EF"/>
    <w:rsid w:val="004B6F54"/>
    <w:rsid w:val="005219B5"/>
    <w:rsid w:val="00521E41"/>
    <w:rsid w:val="00552B77"/>
    <w:rsid w:val="00564D27"/>
    <w:rsid w:val="005705D4"/>
    <w:rsid w:val="0058343E"/>
    <w:rsid w:val="005B3627"/>
    <w:rsid w:val="005B682E"/>
    <w:rsid w:val="005F46E5"/>
    <w:rsid w:val="006360F8"/>
    <w:rsid w:val="00674882"/>
    <w:rsid w:val="006862D8"/>
    <w:rsid w:val="006A21CB"/>
    <w:rsid w:val="006A3F7B"/>
    <w:rsid w:val="006B0EB5"/>
    <w:rsid w:val="006D47AF"/>
    <w:rsid w:val="006E469F"/>
    <w:rsid w:val="00710D79"/>
    <w:rsid w:val="0074335A"/>
    <w:rsid w:val="0076372E"/>
    <w:rsid w:val="00764D9C"/>
    <w:rsid w:val="00777405"/>
    <w:rsid w:val="00792879"/>
    <w:rsid w:val="007A797B"/>
    <w:rsid w:val="007B34BC"/>
    <w:rsid w:val="007F2430"/>
    <w:rsid w:val="00822C5C"/>
    <w:rsid w:val="00831BBD"/>
    <w:rsid w:val="00866D1E"/>
    <w:rsid w:val="00895547"/>
    <w:rsid w:val="008A294F"/>
    <w:rsid w:val="00936CC2"/>
    <w:rsid w:val="009631DC"/>
    <w:rsid w:val="00973418"/>
    <w:rsid w:val="00987F47"/>
    <w:rsid w:val="00993581"/>
    <w:rsid w:val="009E0A5B"/>
    <w:rsid w:val="009E3A65"/>
    <w:rsid w:val="00A53305"/>
    <w:rsid w:val="00A553A4"/>
    <w:rsid w:val="00AC2BF9"/>
    <w:rsid w:val="00B927E1"/>
    <w:rsid w:val="00BA66EF"/>
    <w:rsid w:val="00BD25A7"/>
    <w:rsid w:val="00BD4150"/>
    <w:rsid w:val="00C01417"/>
    <w:rsid w:val="00C11715"/>
    <w:rsid w:val="00C6552D"/>
    <w:rsid w:val="00C71238"/>
    <w:rsid w:val="00C870C2"/>
    <w:rsid w:val="00CB6A1F"/>
    <w:rsid w:val="00CC0C1B"/>
    <w:rsid w:val="00CE6C00"/>
    <w:rsid w:val="00CF3CC0"/>
    <w:rsid w:val="00D43F35"/>
    <w:rsid w:val="00D72742"/>
    <w:rsid w:val="00DC04C0"/>
    <w:rsid w:val="00DC3761"/>
    <w:rsid w:val="00DE2CB0"/>
    <w:rsid w:val="00E035C0"/>
    <w:rsid w:val="00E55383"/>
    <w:rsid w:val="00E91ADB"/>
    <w:rsid w:val="00E971FD"/>
    <w:rsid w:val="00EA2A21"/>
    <w:rsid w:val="00EA333B"/>
    <w:rsid w:val="00EB3F73"/>
    <w:rsid w:val="00EC20E6"/>
    <w:rsid w:val="00F3583B"/>
    <w:rsid w:val="00F4640C"/>
    <w:rsid w:val="00F50F19"/>
    <w:rsid w:val="00F5694A"/>
    <w:rsid w:val="00F65FDC"/>
    <w:rsid w:val="00F711F3"/>
    <w:rsid w:val="00F76F30"/>
    <w:rsid w:val="00F971C8"/>
    <w:rsid w:val="00FE68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94F"/>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EB5"/>
    <w:pP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rsid w:val="006B0EB5"/>
    <w:rPr>
      <w:sz w:val="18"/>
      <w:szCs w:val="18"/>
    </w:rPr>
  </w:style>
  <w:style w:type="paragraph" w:styleId="a4">
    <w:name w:val="footer"/>
    <w:basedOn w:val="a"/>
    <w:link w:val="Char0"/>
    <w:uiPriority w:val="99"/>
    <w:unhideWhenUsed/>
    <w:rsid w:val="00480F70"/>
    <w:pPr>
      <w:pBdr>
        <w:top w:val="single" w:sz="4" w:space="1" w:color="auto"/>
      </w:pBd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rsid w:val="00480F70"/>
    <w:rPr>
      <w:sz w:val="18"/>
      <w:szCs w:val="18"/>
    </w:rPr>
  </w:style>
  <w:style w:type="paragraph" w:styleId="a5">
    <w:name w:val="Balloon Text"/>
    <w:basedOn w:val="a"/>
    <w:link w:val="Char1"/>
    <w:uiPriority w:val="99"/>
    <w:semiHidden/>
    <w:unhideWhenUsed/>
    <w:rsid w:val="006B0EB5"/>
    <w:rPr>
      <w:rFonts w:ascii="Calibri" w:hAnsi="Calibri"/>
      <w:sz w:val="18"/>
      <w:szCs w:val="18"/>
    </w:rPr>
  </w:style>
  <w:style w:type="character" w:customStyle="1" w:styleId="Char1">
    <w:name w:val="批注框文本 Char"/>
    <w:basedOn w:val="a0"/>
    <w:link w:val="a5"/>
    <w:uiPriority w:val="99"/>
    <w:semiHidden/>
    <w:rsid w:val="006B0EB5"/>
    <w:rPr>
      <w:sz w:val="18"/>
      <w:szCs w:val="18"/>
    </w:rPr>
  </w:style>
  <w:style w:type="paragraph" w:styleId="a6">
    <w:name w:val="Normal (Web)"/>
    <w:basedOn w:val="a"/>
    <w:rsid w:val="006B0EB5"/>
    <w:pPr>
      <w:widowControl/>
      <w:spacing w:before="100" w:beforeAutospacing="1" w:after="100" w:afterAutospacing="1"/>
      <w:jc w:val="left"/>
    </w:pPr>
    <w:rPr>
      <w:rFonts w:ascii="宋体" w:hAnsi="宋体" w:cs="宋体"/>
      <w:kern w:val="0"/>
      <w:sz w:val="18"/>
      <w:szCs w:val="18"/>
    </w:rPr>
  </w:style>
  <w:style w:type="character" w:styleId="a7">
    <w:name w:val="Hyperlink"/>
    <w:basedOn w:val="a0"/>
    <w:uiPriority w:val="99"/>
    <w:unhideWhenUsed/>
    <w:rsid w:val="00764D9C"/>
    <w:rPr>
      <w:color w:val="0000FF"/>
      <w:u w:val="single"/>
    </w:rPr>
  </w:style>
  <w:style w:type="paragraph" w:customStyle="1" w:styleId="Default">
    <w:name w:val="Default"/>
    <w:uiPriority w:val="99"/>
    <w:rsid w:val="008A294F"/>
    <w:pPr>
      <w:widowControl w:val="0"/>
      <w:autoSpaceDE w:val="0"/>
      <w:autoSpaceDN w:val="0"/>
      <w:adjustRightInd w:val="0"/>
    </w:pPr>
    <w:rPr>
      <w:rFonts w:ascii="H Yb 2gj" w:hAnsi="H Yb 2gj" w:cs="H Yb 2gj"/>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新闻稿</dc:title>
  <dc:subject/>
  <dc:creator>forbes</dc:creator>
  <cp:keywords/>
  <dc:description/>
  <cp:lastModifiedBy>user</cp:lastModifiedBy>
  <cp:revision>3</cp:revision>
  <cp:lastPrinted>2010-04-23T07:24:00Z</cp:lastPrinted>
  <dcterms:created xsi:type="dcterms:W3CDTF">2010-05-07T08:12:00Z</dcterms:created>
  <dcterms:modified xsi:type="dcterms:W3CDTF">2010-05-07T08:12:00Z</dcterms:modified>
</cp:coreProperties>
</file>