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Diffrential 1-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Stress-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MAXI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0.90281MPa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0MPa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524500" cy="4448175"/>
            <wp:effectExtent b="0" l="0" r="0" t="0"/>
            <wp:docPr id="11976440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Diffrential 2-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Stress-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MAXI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10.548MPa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0MPa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524500" cy="4448175"/>
            <wp:effectExtent b="0" l="0" r="0" t="0"/>
            <wp:docPr id="11976440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Differential 3-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Stress-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MAXI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16.895MPa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0MPa</w:t>
            </w:r>
          </w:p>
        </w:tc>
      </w:tr>
    </w:tbl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5524500" cy="4448175"/>
            <wp:effectExtent b="0" l="0" r="0" t="0"/>
            <wp:docPr id="11976440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880"/>
        </w:tabs>
        <w:rPr/>
      </w:pPr>
      <w:r w:rsidDel="00000000" w:rsidR="00000000" w:rsidRPr="00000000">
        <w:rPr>
          <w:rtl w:val="0"/>
        </w:rPr>
        <w:t xml:space="preserve">Comment- The FOS is 15 and it is very much stable and can hold 15times more weight then given.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E0A9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FE0A9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0A90"/>
  </w:style>
  <w:style w:type="paragraph" w:styleId="Footer">
    <w:name w:val="footer"/>
    <w:basedOn w:val="Normal"/>
    <w:link w:val="FooterChar"/>
    <w:uiPriority w:val="99"/>
    <w:unhideWhenUsed w:val="1"/>
    <w:rsid w:val="00FE0A9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0A9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khmJzZDVy2bb1wKtGqxQU8hjXA==">CgMxLjA4AHIhMW5vOGtRNmJ6WExPLUc2b0dDU0p4SWZhV3h0YnA4cWw4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2025-01-02T13:24:00Z</dcterms:created>
  <dc:creator>Saugnik Aich</dc:creator>
</cp:coreProperties>
</file>