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7A3F65B1" w:rsidR="0096550C" w:rsidRDefault="00186C6B" w:rsidP="0096550C">
            <w:r>
              <w:t>CU</w:t>
            </w:r>
            <w:r w:rsidR="00A427BF">
              <w:t>009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09404E7E" w:rsidR="0096550C" w:rsidRDefault="00A427BF" w:rsidP="0096550C">
            <w:r>
              <w:t>Aplicar a Ofertas de Empleo (Solicitante)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59AB2DE5" w:rsidR="0096550C" w:rsidRDefault="00A427BF" w:rsidP="0096550C">
            <w:r>
              <w:t>Solicitante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3A6141F7" w:rsidR="0096550C" w:rsidRDefault="00A427BF" w:rsidP="0096550C">
            <w:r>
              <w:t>Este caso de uso detalla el proceso mediante el cual los solicitantes pueden buscar ofertas de empleo y aplicar a ellas. Incluye la posibilidad de adjuntar un currículum y proporcionar un mensaje de aplicación.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4FEA40AE" w:rsidR="0096550C" w:rsidRDefault="00A427BF" w:rsidP="0096550C">
            <w:r>
              <w:t>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78F1EAD6" w:rsidR="0096550C" w:rsidRDefault="00186C6B" w:rsidP="008B3506">
            <w:r>
              <w:t>CU</w:t>
            </w:r>
            <w:r w:rsidR="00A427BF">
              <w:t>009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399E350C" w:rsidR="0096550C" w:rsidRDefault="00A427BF" w:rsidP="008B3506">
            <w:r>
              <w:t>Aplicar a Ofertas de Empleo (Solicitante)</w:t>
            </w:r>
          </w:p>
        </w:tc>
      </w:tr>
      <w:tr w:rsidR="0096550C" w14:paraId="4F9F6F31" w14:textId="77777777" w:rsidTr="008B3506">
        <w:tc>
          <w:tcPr>
            <w:tcW w:w="1795" w:type="dxa"/>
            <w:vAlign w:val="center"/>
          </w:tcPr>
          <w:p w14:paraId="594062A6" w14:textId="77777777" w:rsidR="0096550C" w:rsidRDefault="0096550C" w:rsidP="008B3506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2DE63927" w:rsidR="0096550C" w:rsidRDefault="00A427BF" w:rsidP="008B3506">
            <w:r>
              <w:t>Solicitante</w:t>
            </w:r>
          </w:p>
        </w:tc>
      </w:tr>
      <w:tr w:rsidR="0096550C" w14:paraId="4A3DA056" w14:textId="77777777" w:rsidTr="008B3506">
        <w:tc>
          <w:tcPr>
            <w:tcW w:w="1795" w:type="dxa"/>
            <w:vAlign w:val="center"/>
          </w:tcPr>
          <w:p w14:paraId="327998B9" w14:textId="7F070F53" w:rsidR="0096550C" w:rsidRDefault="0096550C" w:rsidP="008B3506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767DF405" w:rsidR="0096550C" w:rsidRDefault="00A427BF" w:rsidP="008B3506">
            <w:r>
              <w:t>Permitir que los solicitantes busquen oportunidades laborales y apliquen a ofertas que se ajusten a sus intereses y habilidades.</w:t>
            </w:r>
          </w:p>
        </w:tc>
      </w:tr>
      <w:tr w:rsidR="0096550C" w14:paraId="5A10A5A6" w14:textId="77777777" w:rsidTr="008B3506">
        <w:tc>
          <w:tcPr>
            <w:tcW w:w="1795" w:type="dxa"/>
            <w:vAlign w:val="center"/>
          </w:tcPr>
          <w:p w14:paraId="393CE938" w14:textId="1C2735FF" w:rsidR="0096550C" w:rsidRDefault="0096550C" w:rsidP="008B3506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11C5D9CF" w:rsidR="0096550C" w:rsidRDefault="00A427BF" w:rsidP="008B3506">
            <w:r>
              <w:t>El usuario debe ser un solicitante registrado y haber iniciado sesión.</w:t>
            </w:r>
          </w:p>
        </w:tc>
      </w:tr>
      <w:tr w:rsidR="0096550C" w14:paraId="7CB0B7BD" w14:textId="77777777" w:rsidTr="008B3506">
        <w:tc>
          <w:tcPr>
            <w:tcW w:w="1795" w:type="dxa"/>
            <w:vAlign w:val="center"/>
          </w:tcPr>
          <w:p w14:paraId="31206FC0" w14:textId="50CC0666" w:rsidR="0096550C" w:rsidRDefault="0096550C" w:rsidP="008B350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6615EB13" w:rsidR="0096550C" w:rsidRDefault="00A427BF" w:rsidP="008B3506">
            <w:r>
              <w:t>Este caso de uso detalla el proceso mediante el cual los solicitantes pueden buscar ofertas de empleo y aplicar a ellas. Incluye la posibilidad de adjuntar un currículum y proporcionar un mensaje de aplicación.</w:t>
            </w:r>
          </w:p>
        </w:tc>
      </w:tr>
      <w:tr w:rsidR="0096550C" w14:paraId="3C83E61E" w14:textId="77777777" w:rsidTr="008B3506">
        <w:tc>
          <w:tcPr>
            <w:tcW w:w="1795" w:type="dxa"/>
            <w:vAlign w:val="center"/>
          </w:tcPr>
          <w:p w14:paraId="26B4FD5F" w14:textId="2003E745" w:rsidR="0096550C" w:rsidRDefault="0096550C" w:rsidP="008B3506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6EF18EE7" w:rsidR="0096550C" w:rsidRDefault="00A427BF" w:rsidP="008B3506">
            <w:r>
              <w:t>Funcional</w:t>
            </w:r>
          </w:p>
        </w:tc>
      </w:tr>
      <w:tr w:rsidR="0096550C" w14:paraId="6D4CB0C9" w14:textId="77777777" w:rsidTr="008B3506">
        <w:tc>
          <w:tcPr>
            <w:tcW w:w="1795" w:type="dxa"/>
            <w:vAlign w:val="center"/>
          </w:tcPr>
          <w:p w14:paraId="450CAC8E" w14:textId="7C662458" w:rsidR="0096550C" w:rsidRDefault="0096550C" w:rsidP="008B3506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7777777" w:rsidR="0096550C" w:rsidRDefault="0096550C" w:rsidP="008B3506"/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49BC453B" w:rsidR="0096550C" w:rsidRDefault="00A427BF" w:rsidP="00A427BF">
            <w:pPr>
              <w:pStyle w:val="ListParagraph"/>
              <w:numPr>
                <w:ilvl w:val="0"/>
                <w:numId w:val="1"/>
              </w:numPr>
            </w:pPr>
            <w:r>
              <w:t>El solicitante inicia sesión en el sistema.</w:t>
            </w:r>
          </w:p>
        </w:tc>
        <w:tc>
          <w:tcPr>
            <w:tcW w:w="4675" w:type="dxa"/>
            <w:vAlign w:val="center"/>
          </w:tcPr>
          <w:p w14:paraId="0C67A0EB" w14:textId="29B97916" w:rsidR="0096550C" w:rsidRDefault="00A427BF" w:rsidP="00A427BF">
            <w:pPr>
              <w:pStyle w:val="ListParagraph"/>
              <w:numPr>
                <w:ilvl w:val="0"/>
                <w:numId w:val="1"/>
              </w:numPr>
            </w:pPr>
            <w:r>
              <w:t>El sistema presenta al solicitante un panel de búsqueda de ofertas de empleo.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6524E78F" w:rsidR="0096550C" w:rsidRDefault="00A427BF" w:rsidP="00A427BF">
            <w:pPr>
              <w:pStyle w:val="ListParagraph"/>
              <w:numPr>
                <w:ilvl w:val="0"/>
                <w:numId w:val="1"/>
              </w:numPr>
            </w:pPr>
            <w:r>
              <w:t>El solicitante realiza una búsqueda utilizando criterios como categoría, modalidad, ubicación, salario, etc.</w:t>
            </w:r>
          </w:p>
        </w:tc>
        <w:tc>
          <w:tcPr>
            <w:tcW w:w="4675" w:type="dxa"/>
            <w:vAlign w:val="center"/>
          </w:tcPr>
          <w:p w14:paraId="2E8EE007" w14:textId="269EEBF8" w:rsidR="0096550C" w:rsidRDefault="00A427BF" w:rsidP="00A427BF">
            <w:pPr>
              <w:pStyle w:val="ListParagraph"/>
              <w:numPr>
                <w:ilvl w:val="0"/>
                <w:numId w:val="1"/>
              </w:numPr>
            </w:pPr>
            <w:r>
              <w:t>Se muestra un listado de ofertas que coinciden con los criterios de búsqueda.</w:t>
            </w:r>
          </w:p>
        </w:tc>
      </w:tr>
      <w:tr w:rsidR="0096550C" w14:paraId="6E0E0895" w14:textId="77777777" w:rsidTr="0096550C">
        <w:tc>
          <w:tcPr>
            <w:tcW w:w="4675" w:type="dxa"/>
            <w:vAlign w:val="center"/>
          </w:tcPr>
          <w:p w14:paraId="2442442B" w14:textId="34C094E1" w:rsidR="0096550C" w:rsidRDefault="00A427BF" w:rsidP="00A427BF">
            <w:pPr>
              <w:pStyle w:val="ListParagraph"/>
              <w:numPr>
                <w:ilvl w:val="0"/>
                <w:numId w:val="1"/>
              </w:numPr>
            </w:pPr>
            <w:r>
              <w:t>El solicitante selecciona una oferta de empleo específica.</w:t>
            </w:r>
          </w:p>
        </w:tc>
        <w:tc>
          <w:tcPr>
            <w:tcW w:w="4675" w:type="dxa"/>
            <w:vAlign w:val="center"/>
          </w:tcPr>
          <w:p w14:paraId="1D3DFC8A" w14:textId="0E29659D" w:rsidR="0096550C" w:rsidRDefault="00A427BF" w:rsidP="00A427BF">
            <w:pPr>
              <w:pStyle w:val="ListParagraph"/>
              <w:numPr>
                <w:ilvl w:val="0"/>
                <w:numId w:val="1"/>
              </w:numPr>
            </w:pPr>
            <w:r>
              <w:t>El sistema presenta los detalles completos de la oferta.</w:t>
            </w:r>
          </w:p>
        </w:tc>
      </w:tr>
      <w:tr w:rsidR="0096550C" w14:paraId="28FF4863" w14:textId="77777777" w:rsidTr="0096550C">
        <w:tc>
          <w:tcPr>
            <w:tcW w:w="4675" w:type="dxa"/>
            <w:vAlign w:val="center"/>
          </w:tcPr>
          <w:p w14:paraId="2B6C1CCA" w14:textId="7E036040" w:rsidR="0096550C" w:rsidRDefault="00A427BF" w:rsidP="00A427BF">
            <w:pPr>
              <w:pStyle w:val="ListParagraph"/>
              <w:numPr>
                <w:ilvl w:val="0"/>
                <w:numId w:val="1"/>
              </w:numPr>
            </w:pPr>
            <w:r>
              <w:t>El solicitante decide aplicar a la oferta y completa un formulario de aplicación.</w:t>
            </w:r>
          </w:p>
        </w:tc>
        <w:tc>
          <w:tcPr>
            <w:tcW w:w="4675" w:type="dxa"/>
            <w:vAlign w:val="center"/>
          </w:tcPr>
          <w:p w14:paraId="6D993125" w14:textId="77777777" w:rsidR="0096550C" w:rsidRDefault="0096550C" w:rsidP="0096550C"/>
        </w:tc>
      </w:tr>
      <w:tr w:rsidR="0096550C" w14:paraId="7D46B69A" w14:textId="77777777" w:rsidTr="0096550C">
        <w:tc>
          <w:tcPr>
            <w:tcW w:w="4675" w:type="dxa"/>
            <w:vAlign w:val="center"/>
          </w:tcPr>
          <w:p w14:paraId="6488BFD3" w14:textId="6871CDA3" w:rsidR="0096550C" w:rsidRDefault="00A427BF" w:rsidP="00A427BF">
            <w:pPr>
              <w:pStyle w:val="ListParagraph"/>
              <w:numPr>
                <w:ilvl w:val="0"/>
                <w:numId w:val="1"/>
              </w:numPr>
            </w:pPr>
            <w:r>
              <w:t>El solicitante adjunta su currículum y proporciona un mensaje de aplicación.</w:t>
            </w:r>
          </w:p>
        </w:tc>
        <w:tc>
          <w:tcPr>
            <w:tcW w:w="4675" w:type="dxa"/>
            <w:vAlign w:val="center"/>
          </w:tcPr>
          <w:p w14:paraId="6D33F4E4" w14:textId="096E1734" w:rsidR="0096550C" w:rsidRDefault="00A427BF" w:rsidP="00A427BF">
            <w:pPr>
              <w:pStyle w:val="ListParagraph"/>
              <w:numPr>
                <w:ilvl w:val="0"/>
                <w:numId w:val="1"/>
              </w:numPr>
            </w:pPr>
            <w:r>
              <w:t>Se verifica que la información proporcionada cumpla con los requisitos.</w:t>
            </w:r>
          </w:p>
        </w:tc>
      </w:tr>
      <w:tr w:rsidR="0096550C" w14:paraId="5900AE6A" w14:textId="77777777" w:rsidTr="0096550C">
        <w:tc>
          <w:tcPr>
            <w:tcW w:w="4675" w:type="dxa"/>
            <w:vAlign w:val="center"/>
          </w:tcPr>
          <w:p w14:paraId="1CD821D1" w14:textId="77777777" w:rsidR="0096550C" w:rsidRDefault="0096550C" w:rsidP="0096550C"/>
        </w:tc>
        <w:tc>
          <w:tcPr>
            <w:tcW w:w="4675" w:type="dxa"/>
            <w:vAlign w:val="center"/>
          </w:tcPr>
          <w:p w14:paraId="2A9609BF" w14:textId="5B20F975" w:rsidR="0096550C" w:rsidRDefault="00A427BF" w:rsidP="00A427BF">
            <w:pPr>
              <w:pStyle w:val="ListParagraph"/>
              <w:numPr>
                <w:ilvl w:val="0"/>
                <w:numId w:val="1"/>
              </w:numPr>
            </w:pPr>
            <w:r>
              <w:t>Si la validación es exitosa, el sistema registra la aplicación del solicitante para la oferta seleccionada.</w:t>
            </w:r>
          </w:p>
        </w:tc>
      </w:tr>
    </w:tbl>
    <w:p w14:paraId="71327D50" w14:textId="597C1B3A" w:rsidR="0096550C" w:rsidRDefault="0096550C"/>
    <w:p w14:paraId="092D7736" w14:textId="30837BCF" w:rsidR="0096550C" w:rsidRDefault="0096550C">
      <w:r>
        <w:t>Etapa 3</w:t>
      </w:r>
    </w:p>
    <w:p w14:paraId="3F317A1C" w14:textId="748C3CAE" w:rsidR="00A427BF" w:rsidRDefault="00A427BF">
      <w:r>
        <w:t>Si la validación falla, se muestra un mensaje de error y se devuelve al solicitante al formulario.</w:t>
      </w:r>
    </w:p>
    <w:sectPr w:rsidR="00A427BF" w:rsidSect="00A427B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57533" w14:textId="77777777" w:rsidR="00181996" w:rsidRDefault="00181996" w:rsidP="0096550C">
      <w:pPr>
        <w:spacing w:after="0" w:line="240" w:lineRule="auto"/>
      </w:pPr>
      <w:r>
        <w:separator/>
      </w:r>
    </w:p>
  </w:endnote>
  <w:endnote w:type="continuationSeparator" w:id="0">
    <w:p w14:paraId="673A5F4F" w14:textId="77777777" w:rsidR="00181996" w:rsidRDefault="00181996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1A4F3" w14:textId="77777777" w:rsidR="00181996" w:rsidRDefault="00181996" w:rsidP="0096550C">
      <w:pPr>
        <w:spacing w:after="0" w:line="240" w:lineRule="auto"/>
      </w:pPr>
      <w:r>
        <w:separator/>
      </w:r>
    </w:p>
  </w:footnote>
  <w:footnote w:type="continuationSeparator" w:id="0">
    <w:p w14:paraId="65EB27EC" w14:textId="77777777" w:rsidR="00181996" w:rsidRDefault="00181996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837"/>
    <w:multiLevelType w:val="hybridMultilevel"/>
    <w:tmpl w:val="04B0461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181996"/>
    <w:rsid w:val="00186C6B"/>
    <w:rsid w:val="00335FFD"/>
    <w:rsid w:val="0069645D"/>
    <w:rsid w:val="007E7B17"/>
    <w:rsid w:val="0096550C"/>
    <w:rsid w:val="00A4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A4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2</cp:revision>
  <dcterms:created xsi:type="dcterms:W3CDTF">2023-10-20T15:36:00Z</dcterms:created>
  <dcterms:modified xsi:type="dcterms:W3CDTF">2023-10-20T15:36:00Z</dcterms:modified>
</cp:coreProperties>
</file>