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2BC" w:rsidRDefault="00E766FC" w:rsidP="00E766FC">
      <w:pPr>
        <w:jc w:val="center"/>
        <w:rPr>
          <w:b/>
          <w:sz w:val="28"/>
          <w:u w:val="single"/>
        </w:rPr>
      </w:pPr>
      <w:r w:rsidRPr="00E766FC">
        <w:rPr>
          <w:b/>
          <w:sz w:val="28"/>
          <w:u w:val="single"/>
        </w:rPr>
        <w:t>Ping Pong Game</w:t>
      </w:r>
    </w:p>
    <w:p w:rsidR="00E766FC" w:rsidRDefault="00E766FC" w:rsidP="00E766FC">
      <w:pPr>
        <w:jc w:val="center"/>
        <w:rPr>
          <w:b/>
          <w:sz w:val="28"/>
          <w:u w:val="single"/>
        </w:rPr>
      </w:pPr>
    </w:p>
    <w:p w:rsidR="00E766FC" w:rsidRPr="001E0881" w:rsidRDefault="00E766FC" w:rsidP="00E766FC">
      <w:pPr>
        <w:jc w:val="both"/>
        <w:rPr>
          <w:sz w:val="28"/>
          <w:lang w:val="es-CR"/>
        </w:rPr>
      </w:pPr>
      <w:r w:rsidRPr="001E0881">
        <w:rPr>
          <w:sz w:val="28"/>
          <w:lang w:val="es-CR"/>
        </w:rPr>
        <w:t xml:space="preserve">La página de </w:t>
      </w:r>
      <w:proofErr w:type="spellStart"/>
      <w:r w:rsidRPr="001E0881">
        <w:rPr>
          <w:sz w:val="28"/>
          <w:lang w:val="es-CR"/>
        </w:rPr>
        <w:t>pong</w:t>
      </w:r>
      <w:proofErr w:type="spellEnd"/>
      <w:r w:rsidRPr="001E0881">
        <w:rPr>
          <w:sz w:val="28"/>
          <w:lang w:val="es-CR"/>
        </w:rPr>
        <w:t xml:space="preserve"> </w:t>
      </w:r>
      <w:proofErr w:type="spellStart"/>
      <w:r w:rsidRPr="001E0881">
        <w:rPr>
          <w:sz w:val="28"/>
          <w:lang w:val="es-CR"/>
        </w:rPr>
        <w:t>game</w:t>
      </w:r>
      <w:proofErr w:type="spellEnd"/>
      <w:r w:rsidRPr="001E0881">
        <w:rPr>
          <w:sz w:val="28"/>
          <w:lang w:val="es-CR"/>
        </w:rPr>
        <w:t xml:space="preserve"> consta de tres ventanas: Inicia a jugar. </w:t>
      </w:r>
      <w:proofErr w:type="spellStart"/>
      <w:r w:rsidRPr="001E0881">
        <w:rPr>
          <w:sz w:val="28"/>
          <w:lang w:val="es-CR"/>
        </w:rPr>
        <w:t>Login</w:t>
      </w:r>
      <w:proofErr w:type="spellEnd"/>
      <w:r w:rsidRPr="001E0881">
        <w:rPr>
          <w:sz w:val="28"/>
          <w:lang w:val="es-CR"/>
        </w:rPr>
        <w:t xml:space="preserve"> y </w:t>
      </w:r>
      <w:proofErr w:type="spellStart"/>
      <w:r w:rsidRPr="001E0881">
        <w:rPr>
          <w:sz w:val="28"/>
          <w:lang w:val="es-CR"/>
        </w:rPr>
        <w:t>Sing</w:t>
      </w:r>
      <w:proofErr w:type="spellEnd"/>
      <w:r w:rsidRPr="001E0881">
        <w:rPr>
          <w:sz w:val="28"/>
          <w:lang w:val="es-CR"/>
        </w:rPr>
        <w:t xml:space="preserve"> Up.</w:t>
      </w:r>
    </w:p>
    <w:p w:rsidR="00E766FC" w:rsidRPr="001E0881" w:rsidRDefault="00E766FC" w:rsidP="00E766FC">
      <w:pPr>
        <w:pStyle w:val="ListParagraph"/>
        <w:numPr>
          <w:ilvl w:val="0"/>
          <w:numId w:val="1"/>
        </w:numPr>
        <w:jc w:val="both"/>
        <w:rPr>
          <w:sz w:val="28"/>
          <w:lang w:val="es-CR"/>
        </w:rPr>
      </w:pPr>
      <w:r w:rsidRPr="001E0881">
        <w:rPr>
          <w:sz w:val="28"/>
          <w:lang w:val="es-CR"/>
        </w:rPr>
        <w:t xml:space="preserve">Esta es la página principal en el que el cliente tiene las opciones de dirigirse a: Iniciar a jugar, </w:t>
      </w:r>
      <w:proofErr w:type="spellStart"/>
      <w:r w:rsidRPr="001E0881">
        <w:rPr>
          <w:sz w:val="28"/>
          <w:lang w:val="es-CR"/>
        </w:rPr>
        <w:t>Login</w:t>
      </w:r>
      <w:proofErr w:type="spellEnd"/>
      <w:r w:rsidRPr="001E0881">
        <w:rPr>
          <w:sz w:val="28"/>
          <w:lang w:val="es-CR"/>
        </w:rPr>
        <w:t xml:space="preserve"> o </w:t>
      </w:r>
      <w:proofErr w:type="spellStart"/>
      <w:r w:rsidRPr="001E0881">
        <w:rPr>
          <w:sz w:val="28"/>
          <w:lang w:val="es-CR"/>
        </w:rPr>
        <w:t>Sing</w:t>
      </w:r>
      <w:proofErr w:type="spellEnd"/>
      <w:r w:rsidRPr="001E0881">
        <w:rPr>
          <w:sz w:val="28"/>
          <w:lang w:val="es-CR"/>
        </w:rPr>
        <w:t xml:space="preserve"> Up </w:t>
      </w:r>
    </w:p>
    <w:p w:rsidR="00E766FC" w:rsidRDefault="00E766FC" w:rsidP="00E766FC">
      <w:pPr>
        <w:jc w:val="both"/>
        <w:rPr>
          <w:b/>
          <w:sz w:val="28"/>
          <w:lang w:val="es-CR"/>
        </w:rPr>
      </w:pPr>
      <w:r>
        <w:rPr>
          <w:noProof/>
        </w:rPr>
        <w:drawing>
          <wp:inline distT="0" distB="0" distL="0" distR="0" wp14:anchorId="272949AB" wp14:editId="19612815">
            <wp:extent cx="5943600" cy="245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66FC" w:rsidRPr="001E0881" w:rsidRDefault="00E766FC" w:rsidP="00E766FC">
      <w:pPr>
        <w:pStyle w:val="ListParagraph"/>
        <w:numPr>
          <w:ilvl w:val="0"/>
          <w:numId w:val="1"/>
        </w:numPr>
        <w:jc w:val="both"/>
        <w:rPr>
          <w:sz w:val="28"/>
          <w:lang w:val="es-CR"/>
        </w:rPr>
      </w:pPr>
      <w:r w:rsidRPr="001E0881">
        <w:rPr>
          <w:sz w:val="28"/>
          <w:lang w:val="es-CR"/>
        </w:rPr>
        <w:t>Si el cliente se dirige a la opción de Iniciar a jugar, le solicitara que inicie sesión como se puede ver en la siguiente imagen.</w:t>
      </w:r>
    </w:p>
    <w:p w:rsidR="00E766FC" w:rsidRDefault="00E766FC" w:rsidP="00E766FC">
      <w:pPr>
        <w:ind w:left="360"/>
        <w:jc w:val="both"/>
        <w:rPr>
          <w:b/>
          <w:sz w:val="28"/>
          <w:lang w:val="es-CR"/>
        </w:rPr>
      </w:pPr>
      <w:r>
        <w:rPr>
          <w:noProof/>
        </w:rPr>
        <w:drawing>
          <wp:inline distT="0" distB="0" distL="0" distR="0" wp14:anchorId="1323BA9F" wp14:editId="57E550AF">
            <wp:extent cx="5943600" cy="176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FC" w:rsidRDefault="00E766FC" w:rsidP="00E766FC">
      <w:pPr>
        <w:pStyle w:val="ListParagraph"/>
        <w:numPr>
          <w:ilvl w:val="0"/>
          <w:numId w:val="1"/>
        </w:numPr>
        <w:tabs>
          <w:tab w:val="left" w:pos="1335"/>
        </w:tabs>
        <w:rPr>
          <w:sz w:val="28"/>
          <w:lang w:val="es-CR"/>
        </w:rPr>
      </w:pPr>
      <w:r>
        <w:rPr>
          <w:sz w:val="28"/>
          <w:lang w:val="es-CR"/>
        </w:rPr>
        <w:t xml:space="preserve">Si intenta iniciar sesión pero la cuenta no ha sido registrada, recibirá un mensaje como el siguiente: </w:t>
      </w:r>
    </w:p>
    <w:p w:rsidR="00E766FC" w:rsidRDefault="00E766FC" w:rsidP="00E766FC">
      <w:pPr>
        <w:pStyle w:val="ListParagraph"/>
        <w:tabs>
          <w:tab w:val="left" w:pos="1335"/>
        </w:tabs>
        <w:rPr>
          <w:sz w:val="28"/>
          <w:lang w:val="es-CR"/>
        </w:rPr>
      </w:pPr>
      <w:r>
        <w:rPr>
          <w:noProof/>
        </w:rPr>
        <w:lastRenderedPageBreak/>
        <w:drawing>
          <wp:inline distT="0" distB="0" distL="0" distR="0" wp14:anchorId="339503A2" wp14:editId="5585F8AE">
            <wp:extent cx="5943600" cy="3107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FC" w:rsidRDefault="00E766FC" w:rsidP="00E766FC">
      <w:pPr>
        <w:pStyle w:val="ListParagraph"/>
        <w:numPr>
          <w:ilvl w:val="0"/>
          <w:numId w:val="1"/>
        </w:numPr>
        <w:tabs>
          <w:tab w:val="left" w:pos="1335"/>
        </w:tabs>
        <w:rPr>
          <w:sz w:val="28"/>
          <w:lang w:val="es-CR"/>
        </w:rPr>
      </w:pPr>
      <w:r>
        <w:rPr>
          <w:sz w:val="28"/>
          <w:lang w:val="es-CR"/>
        </w:rPr>
        <w:t xml:space="preserve">En la </w:t>
      </w:r>
      <w:r w:rsidR="001E0881">
        <w:rPr>
          <w:sz w:val="28"/>
          <w:lang w:val="es-CR"/>
        </w:rPr>
        <w:t>pestaña</w:t>
      </w:r>
      <w:r>
        <w:rPr>
          <w:sz w:val="28"/>
          <w:lang w:val="es-CR"/>
        </w:rPr>
        <w:t xml:space="preserve"> </w:t>
      </w:r>
      <w:proofErr w:type="spellStart"/>
      <w:r>
        <w:rPr>
          <w:sz w:val="28"/>
          <w:lang w:val="es-CR"/>
        </w:rPr>
        <w:t>login</w:t>
      </w:r>
      <w:proofErr w:type="spellEnd"/>
      <w:r>
        <w:rPr>
          <w:sz w:val="28"/>
          <w:lang w:val="es-CR"/>
        </w:rPr>
        <w:t xml:space="preserve"> podemos visualizar la opción que tenemos para </w:t>
      </w:r>
      <w:r w:rsidR="001E0881">
        <w:rPr>
          <w:sz w:val="28"/>
          <w:lang w:val="es-CR"/>
        </w:rPr>
        <w:t>iniciar sesión, una vez iniciada la sesión podemos ver las siguientes tres pestanas que nos llevaran hacía el juego.</w:t>
      </w: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  <w:r>
        <w:rPr>
          <w:noProof/>
        </w:rPr>
        <w:drawing>
          <wp:inline distT="0" distB="0" distL="0" distR="0" wp14:anchorId="3B2D5576" wp14:editId="5EF0F8A0">
            <wp:extent cx="5943600" cy="2611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  <w:r>
        <w:rPr>
          <w:sz w:val="28"/>
          <w:lang w:val="es-CR"/>
        </w:rPr>
        <w:lastRenderedPageBreak/>
        <w:t>Vamos a ingresar con una cuenta ya registrada para poder visualizar las demás opciones.</w:t>
      </w: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  <w:r>
        <w:rPr>
          <w:noProof/>
        </w:rPr>
        <w:drawing>
          <wp:inline distT="0" distB="0" distL="0" distR="0" wp14:anchorId="1670791E" wp14:editId="2228EFB9">
            <wp:extent cx="5943600" cy="2979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  <w:r>
        <w:rPr>
          <w:sz w:val="28"/>
          <w:lang w:val="es-CR"/>
        </w:rPr>
        <w:t>Una vez que hayamos ingresado al sistema podemos visualizar las siguientes tres pestanas: Juego, Chat y Alta Puntuación.</w:t>
      </w: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  <w:r>
        <w:rPr>
          <w:noProof/>
        </w:rPr>
        <w:drawing>
          <wp:inline distT="0" distB="0" distL="0" distR="0" wp14:anchorId="73D9E10F" wp14:editId="5F671062">
            <wp:extent cx="3276600" cy="47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  <w:r>
        <w:rPr>
          <w:sz w:val="28"/>
          <w:lang w:val="es-CR"/>
        </w:rPr>
        <w:t xml:space="preserve">La pestana Juego consta de una pequeña explicación de qué consiste el juego y al mismo tiempo las opciones que tienen para jugar, en este caso lo veremos a través de un </w:t>
      </w:r>
      <w:proofErr w:type="spellStart"/>
      <w:r>
        <w:rPr>
          <w:sz w:val="28"/>
          <w:lang w:val="es-CR"/>
        </w:rPr>
        <w:t>screen</w:t>
      </w:r>
      <w:proofErr w:type="spellEnd"/>
      <w:r>
        <w:rPr>
          <w:sz w:val="28"/>
          <w:lang w:val="es-CR"/>
        </w:rPr>
        <w:t>.</w:t>
      </w: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  <w:r>
        <w:rPr>
          <w:noProof/>
        </w:rPr>
        <w:lastRenderedPageBreak/>
        <w:drawing>
          <wp:inline distT="0" distB="0" distL="0" distR="0" wp14:anchorId="62A17ACA" wp14:editId="740F0B1C">
            <wp:extent cx="5943600" cy="3737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  <w:r>
        <w:rPr>
          <w:sz w:val="28"/>
          <w:lang w:val="es-CR"/>
        </w:rPr>
        <w:t>Una vez hayamos configurado las preferencias para jugar, damos la opción “Jugar”</w:t>
      </w: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  <w:r>
        <w:rPr>
          <w:noProof/>
        </w:rPr>
        <w:lastRenderedPageBreak/>
        <w:drawing>
          <wp:inline distT="0" distB="0" distL="0" distR="0" wp14:anchorId="6A0D22A4" wp14:editId="25543E48">
            <wp:extent cx="5943600" cy="5872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  <w:r>
        <w:rPr>
          <w:sz w:val="28"/>
          <w:lang w:val="es-CR"/>
        </w:rPr>
        <w:t xml:space="preserve">En la pestaña chat se podrán comunicar con los demás clientes. </w:t>
      </w: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  <w:r>
        <w:rPr>
          <w:noProof/>
        </w:rPr>
        <w:lastRenderedPageBreak/>
        <w:drawing>
          <wp:inline distT="0" distB="0" distL="0" distR="0" wp14:anchorId="3B6740AD" wp14:editId="74227752">
            <wp:extent cx="5943600" cy="31381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  <w:r>
        <w:rPr>
          <w:sz w:val="28"/>
          <w:lang w:val="es-CR"/>
        </w:rPr>
        <w:t xml:space="preserve">Por último en la pestaña “Alta puntuación” se podrá visualizar los 10 jugadores con puntuación más alta. </w:t>
      </w: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  <w:r>
        <w:rPr>
          <w:noProof/>
        </w:rPr>
        <w:drawing>
          <wp:inline distT="0" distB="0" distL="0" distR="0" wp14:anchorId="367A92D7" wp14:editId="5201A101">
            <wp:extent cx="5943600" cy="25260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</w:p>
    <w:p w:rsidR="001E0881" w:rsidRDefault="001E0881" w:rsidP="001E0881">
      <w:pPr>
        <w:tabs>
          <w:tab w:val="left" w:pos="1335"/>
        </w:tabs>
        <w:rPr>
          <w:sz w:val="28"/>
          <w:lang w:val="es-CR"/>
        </w:rPr>
      </w:pPr>
      <w:r>
        <w:rPr>
          <w:sz w:val="28"/>
          <w:lang w:val="es-CR"/>
        </w:rPr>
        <w:lastRenderedPageBreak/>
        <w:t xml:space="preserve">En la pestaña </w:t>
      </w:r>
      <w:proofErr w:type="spellStart"/>
      <w:r>
        <w:rPr>
          <w:sz w:val="28"/>
          <w:lang w:val="es-CR"/>
        </w:rPr>
        <w:t>Sing</w:t>
      </w:r>
      <w:proofErr w:type="spellEnd"/>
      <w:r>
        <w:rPr>
          <w:sz w:val="28"/>
          <w:lang w:val="es-CR"/>
        </w:rPr>
        <w:t xml:space="preserve"> Up, se podrá visualizar el formulario de registro de un cliente. </w:t>
      </w:r>
    </w:p>
    <w:p w:rsidR="001E0881" w:rsidRPr="001E0881" w:rsidRDefault="001E0881" w:rsidP="001E0881">
      <w:pPr>
        <w:tabs>
          <w:tab w:val="left" w:pos="1335"/>
        </w:tabs>
        <w:rPr>
          <w:sz w:val="28"/>
          <w:lang w:val="es-CR"/>
        </w:rPr>
      </w:pPr>
      <w:r>
        <w:rPr>
          <w:noProof/>
        </w:rPr>
        <w:drawing>
          <wp:inline distT="0" distB="0" distL="0" distR="0" wp14:anchorId="04A628AF" wp14:editId="7092F538">
            <wp:extent cx="5943600" cy="4182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881" w:rsidRPr="001E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A749C"/>
    <w:multiLevelType w:val="hybridMultilevel"/>
    <w:tmpl w:val="40DCB826"/>
    <w:lvl w:ilvl="0" w:tplc="4E4C28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xM7S0MDcwMTAzMTJR0lEKTi0uzszPAykwrAUAxLYZcCwAAAA="/>
  </w:docVars>
  <w:rsids>
    <w:rsidRoot w:val="00E766FC"/>
    <w:rsid w:val="001E0881"/>
    <w:rsid w:val="00E766FC"/>
    <w:rsid w:val="00FB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D5178-9FB9-4D47-BF54-FE369AA66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Bejarano, Gabriela</dc:creator>
  <cp:keywords/>
  <dc:description/>
  <cp:lastModifiedBy>Ramirez Bejarano, Gabriela</cp:lastModifiedBy>
  <cp:revision>1</cp:revision>
  <dcterms:created xsi:type="dcterms:W3CDTF">2017-04-23T22:59:00Z</dcterms:created>
  <dcterms:modified xsi:type="dcterms:W3CDTF">2017-04-23T23:20:00Z</dcterms:modified>
</cp:coreProperties>
</file>