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8FD57" w14:textId="77777777" w:rsidR="00315E6F" w:rsidRDefault="008B4C0A">
      <w:pPr>
        <w:pStyle w:val="Heading1"/>
        <w:ind w:left="-5"/>
      </w:pPr>
      <w:r>
        <w:t>Getting to grips with platforms</w:t>
      </w:r>
    </w:p>
    <w:p w14:paraId="03DBF669" w14:textId="77777777" w:rsidR="00315E6F" w:rsidRDefault="008B4C0A">
      <w:pPr>
        <w:ind w:left="-5" w:right="3"/>
      </w:pPr>
      <w:r>
        <w:t>A platform is a major piece of software on which smaller pieces of software and content can be run. For open data, the largest platform is the Web. However, lots of other purpose-built software can help you to publish open data, or provide interactive tools to help you to explore it.</w:t>
      </w:r>
    </w:p>
    <w:p w14:paraId="2888BABD" w14:textId="77777777" w:rsidR="00315E6F" w:rsidRDefault="008B4C0A">
      <w:pPr>
        <w:ind w:left="-5"/>
      </w:pPr>
      <w:r>
        <w:rPr>
          <w:b/>
        </w:rPr>
        <w:t xml:space="preserve">In this </w:t>
      </w:r>
      <w:proofErr w:type="gramStart"/>
      <w:r>
        <w:rPr>
          <w:b/>
        </w:rPr>
        <w:t>module</w:t>
      </w:r>
      <w:proofErr w:type="gramEnd"/>
      <w:r>
        <w:rPr>
          <w:b/>
        </w:rPr>
        <w:t xml:space="preserve"> we’ll explore the following:</w:t>
      </w:r>
    </w:p>
    <w:p w14:paraId="2070BF07" w14:textId="77777777" w:rsidR="00315E6F" w:rsidRDefault="008B4C0A">
      <w:pPr>
        <w:spacing w:after="0"/>
        <w:ind w:left="364" w:right="3"/>
      </w:pPr>
      <w:r>
        <w:rPr>
          <w:noProof/>
          <w:sz w:val="22"/>
          <w:lang w:val="en-GB" w:eastAsia="en-GB"/>
        </w:rPr>
        <mc:AlternateContent>
          <mc:Choice Requires="wpg">
            <w:drawing>
              <wp:anchor distT="0" distB="0" distL="114300" distR="114300" simplePos="0" relativeHeight="251658240" behindDoc="0" locked="0" layoutInCell="1" allowOverlap="1" wp14:anchorId="298E8CB8" wp14:editId="5CB94768">
                <wp:simplePos x="0" y="0"/>
                <wp:positionH relativeFrom="column">
                  <wp:posOffset>224550</wp:posOffset>
                </wp:positionH>
                <wp:positionV relativeFrom="paragraph">
                  <wp:posOffset>4348</wp:posOffset>
                </wp:positionV>
                <wp:extent cx="48815" cy="663888"/>
                <wp:effectExtent l="0" t="0" r="0" b="0"/>
                <wp:wrapSquare wrapText="bothSides"/>
                <wp:docPr id="2647" name="Group 2647"/>
                <wp:cNvGraphicFramePr/>
                <a:graphic xmlns:a="http://schemas.openxmlformats.org/drawingml/2006/main">
                  <a:graphicData uri="http://schemas.microsoft.com/office/word/2010/wordprocessingGroup">
                    <wpg:wgp>
                      <wpg:cNvGrpSpPr/>
                      <wpg:grpSpPr>
                        <a:xfrm>
                          <a:off x="0" y="0"/>
                          <a:ext cx="48815" cy="663888"/>
                          <a:chOff x="0" y="0"/>
                          <a:chExt cx="48815" cy="663888"/>
                        </a:xfrm>
                      </wpg:grpSpPr>
                      <wps:wsp>
                        <wps:cNvPr id="12" name="Shape 12"/>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 name="Shape 14"/>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 name="Shape 16"/>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 name="Shape 18"/>
                        <wps:cNvSpPr/>
                        <wps:spPr>
                          <a:xfrm>
                            <a:off x="0" y="615073"/>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647" style="width:3.84373pt;height:52.2747pt;position:absolute;mso-position-horizontal-relative:text;mso-position-horizontal:absolute;margin-left:17.6811pt;mso-position-vertical-relative:text;margin-top:0.342331pt;" coordsize="488,6638">
                <v:shape id="Shape 12" style="position:absolute;width:488;height:488;left:0;top:0;" coordsize="48815,48815" path="m24408,0c37888,0,48815,10928,48815,24408c48815,37888,37888,48815,24408,48815c10928,48815,0,37888,0,24408c0,10928,10928,0,24408,0x">
                  <v:stroke weight="0.768745pt" endcap="square" joinstyle="miter" miterlimit="10" on="true" color="#000000"/>
                  <v:fill on="true" color="#000000"/>
                </v:shape>
                <v:shape id="Shape 14" style="position:absolute;width:488;height:488;left:0;top:2050;" coordsize="48815,48815" path="m24408,0c37888,0,48815,10928,48815,24408c48815,37888,37888,48815,24408,48815c10928,48815,0,37888,0,24408c0,10928,10928,0,24408,0x">
                  <v:stroke weight="0.768745pt" endcap="square" joinstyle="miter" miterlimit="10" on="true" color="#000000"/>
                  <v:fill on="true" color="#000000"/>
                </v:shape>
                <v:shape id="Shape 16" style="position:absolute;width:488;height:488;left:0;top:4100;" coordsize="48815,48815" path="m24408,0c37888,0,48815,10928,48815,24408c48815,37888,37888,48815,24408,48815c10928,48815,0,37888,0,24408c0,10928,10928,0,24408,0x">
                  <v:stroke weight="0.768745pt" endcap="square" joinstyle="miter" miterlimit="10" on="true" color="#000000"/>
                  <v:fill on="true" color="#000000"/>
                </v:shape>
                <v:shape id="Shape 18" style="position:absolute;width:488;height:488;left:0;top:6150;" coordsize="48815,48815" path="m24408,0c37888,0,48815,10928,48815,24408c48815,37888,37888,48815,24408,48815c10928,48815,0,37888,0,24408c0,10928,10928,0,24408,0x">
                  <v:stroke weight="0.768745pt" endcap="square" joinstyle="miter" miterlimit="10" on="true" color="#000000"/>
                  <v:fill on="true" color="#000000"/>
                </v:shape>
                <w10:wrap type="square"/>
              </v:group>
            </w:pict>
          </mc:Fallback>
        </mc:AlternateContent>
      </w:r>
      <w:proofErr w:type="spellStart"/>
      <w:r>
        <w:t>Recognising</w:t>
      </w:r>
      <w:proofErr w:type="spellEnd"/>
      <w:r>
        <w:t xml:space="preserve"> open data platforms</w:t>
      </w:r>
    </w:p>
    <w:p w14:paraId="205D2545" w14:textId="77777777" w:rsidR="00315E6F" w:rsidRDefault="008B4C0A">
      <w:pPr>
        <w:spacing w:after="0"/>
        <w:ind w:left="364" w:right="3"/>
      </w:pPr>
      <w:r>
        <w:t>Understanding why platforms are important to users</w:t>
      </w:r>
    </w:p>
    <w:p w14:paraId="306B849C" w14:textId="77777777" w:rsidR="00315E6F" w:rsidRDefault="008B4C0A">
      <w:pPr>
        <w:spacing w:after="0"/>
        <w:ind w:left="364" w:right="3"/>
      </w:pPr>
      <w:r>
        <w:t>Evaluating key platform options</w:t>
      </w:r>
    </w:p>
    <w:p w14:paraId="27CB2585" w14:textId="77777777" w:rsidR="00315E6F" w:rsidRDefault="008B4C0A">
      <w:pPr>
        <w:spacing w:after="408"/>
        <w:ind w:left="364" w:right="3"/>
      </w:pPr>
      <w:r>
        <w:t>Using platforms to explore data</w:t>
      </w:r>
    </w:p>
    <w:p w14:paraId="376B38C8" w14:textId="77777777" w:rsidR="00315E6F" w:rsidRDefault="008B4C0A">
      <w:pPr>
        <w:pStyle w:val="Heading1"/>
        <w:ind w:left="-5"/>
      </w:pPr>
      <w:r>
        <w:t>Op</w:t>
      </w:r>
      <w:r w:rsidR="000358C8">
        <w:t>en data platforms -</w:t>
      </w:r>
      <w:r>
        <w:t xml:space="preserve"> in 2 minutes</w:t>
      </w:r>
    </w:p>
    <w:p w14:paraId="276E25DA" w14:textId="77777777" w:rsidR="00315E6F" w:rsidRDefault="008B4C0A">
      <w:pPr>
        <w:spacing w:after="408"/>
        <w:ind w:left="-5" w:right="3"/>
      </w:pPr>
      <w:r>
        <w:t>ODI Trainer David Tarrant explains what open data platforms are, the different platforms available and the advantages of platforms for users.</w:t>
      </w:r>
    </w:p>
    <w:p w14:paraId="47AEE3D4" w14:textId="77777777" w:rsidR="00315E6F" w:rsidRDefault="008B4C0A">
      <w:pPr>
        <w:spacing w:after="176" w:line="259" w:lineRule="auto"/>
        <w:ind w:left="-5"/>
      </w:pPr>
      <w:r>
        <w:rPr>
          <w:b/>
          <w:sz w:val="37"/>
        </w:rPr>
        <w:t>What is an open data platform?</w:t>
      </w:r>
    </w:p>
    <w:p w14:paraId="1B67085F" w14:textId="77777777" w:rsidR="00315E6F" w:rsidRDefault="008B4C0A">
      <w:pPr>
        <w:ind w:left="-5" w:right="3"/>
      </w:pPr>
      <w:r>
        <w:t>Open data platforms are pieces of software that make it simpler to publish and manage open data on the Web.</w:t>
      </w:r>
    </w:p>
    <w:p w14:paraId="5AB8DB82" w14:textId="77777777" w:rsidR="00315E6F" w:rsidRDefault="008B4C0A">
      <w:pPr>
        <w:spacing w:after="408"/>
        <w:ind w:left="-5" w:right="3"/>
      </w:pPr>
      <w:r>
        <w:t>For publishers, an open data platform provides a pathway to publish data. Platforms guide publishers through the process of publishing data, and offer users consistency and ease of access to open data from around the world.</w:t>
      </w:r>
    </w:p>
    <w:p w14:paraId="00C9F082" w14:textId="77777777" w:rsidR="00315E6F" w:rsidRDefault="008B4C0A">
      <w:pPr>
        <w:pStyle w:val="Heading1"/>
        <w:ind w:left="-5"/>
      </w:pPr>
      <w:r>
        <w:t>Key features of open data platforms</w:t>
      </w:r>
    </w:p>
    <w:p w14:paraId="5E1C5C61" w14:textId="77777777" w:rsidR="00315E6F" w:rsidRDefault="008B4C0A">
      <w:pPr>
        <w:spacing w:after="316"/>
        <w:ind w:left="-5" w:right="3"/>
      </w:pPr>
      <w:r>
        <w:t xml:space="preserve">Open data platforms make open data </w:t>
      </w:r>
      <w:r>
        <w:rPr>
          <w:i/>
        </w:rPr>
        <w:t>discoverable</w:t>
      </w:r>
      <w:r>
        <w:t xml:space="preserve"> and </w:t>
      </w:r>
      <w:r>
        <w:rPr>
          <w:i/>
        </w:rPr>
        <w:t>usable</w:t>
      </w:r>
      <w:r>
        <w:t xml:space="preserve"> in a </w:t>
      </w:r>
      <w:r>
        <w:rPr>
          <w:i/>
        </w:rPr>
        <w:t>consistent</w:t>
      </w:r>
      <w:r>
        <w:t xml:space="preserve"> way.</w:t>
      </w:r>
    </w:p>
    <w:p w14:paraId="0110D514" w14:textId="77777777" w:rsidR="00315E6F" w:rsidRDefault="008B4C0A">
      <w:pPr>
        <w:pStyle w:val="Heading2"/>
        <w:ind w:left="-5"/>
      </w:pPr>
      <w:r>
        <w:t>Discoverable data</w:t>
      </w:r>
    </w:p>
    <w:p w14:paraId="7DCB050D" w14:textId="77777777" w:rsidR="00315E6F" w:rsidRDefault="008B4C0A">
      <w:pPr>
        <w:ind w:left="-5" w:right="3"/>
      </w:pPr>
      <w:r>
        <w:t>Open data platforms promote open data to users. Platforms are designed to allow users to quickly find and reuse relevant open data.</w:t>
      </w:r>
    </w:p>
    <w:p w14:paraId="708DCB0B" w14:textId="77777777" w:rsidR="00315E6F" w:rsidRDefault="008B4C0A">
      <w:pPr>
        <w:ind w:left="-5" w:right="3"/>
      </w:pPr>
      <w:r>
        <w:t>Platforms are search-</w:t>
      </w:r>
      <w:proofErr w:type="spellStart"/>
      <w:r>
        <w:t>optimised</w:t>
      </w:r>
      <w:proofErr w:type="spellEnd"/>
      <w:r>
        <w:t xml:space="preserve"> to make it easier to find relevant resources. Platforms also provide </w:t>
      </w:r>
      <w:proofErr w:type="spellStart"/>
      <w:r>
        <w:t>datafeeds</w:t>
      </w:r>
      <w:proofErr w:type="spellEnd"/>
      <w:r>
        <w:t xml:space="preserve"> that can be discovered and indexed in systems across the Web.</w:t>
      </w:r>
    </w:p>
    <w:p w14:paraId="0AB34C07" w14:textId="77777777" w:rsidR="00315E6F" w:rsidRDefault="008B4C0A">
      <w:pPr>
        <w:spacing w:after="316"/>
        <w:ind w:left="-5" w:right="3"/>
      </w:pPr>
      <w:r>
        <w:t xml:space="preserve">These data feeds allow search engines like Enigma.io to index open data and make it easier to find. </w:t>
      </w:r>
      <w:hyperlink r:id="rId4">
        <w:r>
          <w:rPr>
            <w:color w:val="0000EE"/>
            <w:u w:val="single" w:color="0000EE"/>
          </w:rPr>
          <w:t>Discover more at enigma.io</w:t>
        </w:r>
      </w:hyperlink>
    </w:p>
    <w:p w14:paraId="1B7852BB" w14:textId="77777777" w:rsidR="00315E6F" w:rsidRDefault="008B4C0A">
      <w:pPr>
        <w:pStyle w:val="Heading2"/>
        <w:ind w:left="-5"/>
      </w:pPr>
      <w:r>
        <w:t>Consistent user experience</w:t>
      </w:r>
    </w:p>
    <w:p w14:paraId="720A8D86" w14:textId="77777777" w:rsidR="00315E6F" w:rsidRDefault="008B4C0A">
      <w:pPr>
        <w:ind w:left="-5" w:right="3"/>
      </w:pPr>
      <w:r>
        <w:t>There are a limited number of open data platforms, which means you don’t need to understand lots of different technologies to discover large amounts of open data.</w:t>
      </w:r>
    </w:p>
    <w:p w14:paraId="19E4335C" w14:textId="77777777" w:rsidR="00315E6F" w:rsidRDefault="008B4C0A">
      <w:pPr>
        <w:ind w:left="-5" w:right="3"/>
      </w:pPr>
      <w:r>
        <w:t>Open data platforms are designed with the user in mind – their layout and design can make it easier to discover data.</w:t>
      </w:r>
    </w:p>
    <w:p w14:paraId="629316A1" w14:textId="77777777" w:rsidR="00315E6F" w:rsidRDefault="008B4C0A">
      <w:pPr>
        <w:spacing w:after="323" w:line="258" w:lineRule="auto"/>
        <w:ind w:left="0" w:firstLine="0"/>
        <w:jc w:val="both"/>
      </w:pPr>
      <w:r>
        <w:t xml:space="preserve">For examples of sites using open data platforms, look at: </w:t>
      </w:r>
      <w:hyperlink r:id="rId5">
        <w:r>
          <w:rPr>
            <w:color w:val="0000EE"/>
            <w:u w:val="single" w:color="0000EE"/>
          </w:rPr>
          <w:t>data.gov.uk</w:t>
        </w:r>
      </w:hyperlink>
      <w:r>
        <w:t xml:space="preserve">, </w:t>
      </w:r>
      <w:hyperlink r:id="rId6">
        <w:r>
          <w:rPr>
            <w:color w:val="0000EE"/>
            <w:u w:val="single" w:color="0000EE"/>
          </w:rPr>
          <w:t>africaopendata.org</w:t>
        </w:r>
      </w:hyperlink>
      <w:r>
        <w:t xml:space="preserve"> and </w:t>
      </w:r>
      <w:hyperlink r:id="rId7">
        <w:r>
          <w:rPr>
            <w:color w:val="0000EE"/>
            <w:u w:val="single" w:color="0000EE"/>
          </w:rPr>
          <w:t xml:space="preserve">data.gov.md </w:t>
        </w:r>
      </w:hyperlink>
      <w:r>
        <w:t>Note that many governments use a standard naming convention for the Web address of the data platform, so a simple starting point for finding open data for a country is to enter data.gov.[country top-level domain].</w:t>
      </w:r>
    </w:p>
    <w:p w14:paraId="3FD7FFE5" w14:textId="77777777" w:rsidR="00315E6F" w:rsidRDefault="008B4C0A">
      <w:pPr>
        <w:pStyle w:val="Heading2"/>
        <w:ind w:left="-5"/>
      </w:pPr>
      <w:r>
        <w:lastRenderedPageBreak/>
        <w:t>Consistent access to data</w:t>
      </w:r>
    </w:p>
    <w:p w14:paraId="5C80D320" w14:textId="77777777" w:rsidR="00315E6F" w:rsidRDefault="008B4C0A">
      <w:pPr>
        <w:ind w:left="-5" w:right="3"/>
      </w:pPr>
      <w:r>
        <w:t>The development of open standards by the Web community has led to consistent Application Programming Interfaces (APIs) for discovering, accessing and using data.</w:t>
      </w:r>
    </w:p>
    <w:p w14:paraId="553051C8" w14:textId="77777777" w:rsidR="00315E6F" w:rsidRDefault="008B4C0A">
      <w:pPr>
        <w:ind w:left="-5" w:right="3"/>
      </w:pPr>
      <w:r>
        <w:t>The limited number of open data platforms and consistent features of their user interfaces make it simple for people to use the different features while feeling comfortable with the software.</w:t>
      </w:r>
    </w:p>
    <w:p w14:paraId="39BE59B9" w14:textId="77777777" w:rsidR="00315E6F" w:rsidRDefault="008B4C0A">
      <w:pPr>
        <w:spacing w:after="408"/>
        <w:ind w:left="-5" w:right="3"/>
      </w:pPr>
      <w:r>
        <w:t>The platforms also have similar structures and formats for exposing metadata, as well as the data itself.</w:t>
      </w:r>
    </w:p>
    <w:p w14:paraId="5684CF8B" w14:textId="77777777" w:rsidR="00315E6F" w:rsidRDefault="008B4C0A">
      <w:pPr>
        <w:pStyle w:val="Heading1"/>
        <w:ind w:left="-5"/>
      </w:pPr>
      <w:r>
        <w:t>Approaches to open data platform design</w:t>
      </w:r>
    </w:p>
    <w:p w14:paraId="401AF052" w14:textId="77777777" w:rsidR="00315E6F" w:rsidRDefault="008B4C0A">
      <w:pPr>
        <w:spacing w:after="316"/>
        <w:ind w:left="-5" w:right="3"/>
      </w:pPr>
      <w:r>
        <w:t>Platforms provide different approaches to publishing and exposing open data. Discover the different approaches below:</w:t>
      </w:r>
    </w:p>
    <w:p w14:paraId="6482580C" w14:textId="77777777" w:rsidR="00315E6F" w:rsidRDefault="008B4C0A">
      <w:pPr>
        <w:pStyle w:val="Heading2"/>
        <w:ind w:left="-5"/>
      </w:pPr>
      <w:r>
        <w:t>Data catalogs</w:t>
      </w:r>
    </w:p>
    <w:p w14:paraId="7778B187" w14:textId="77777777" w:rsidR="00315E6F" w:rsidRDefault="008B4C0A">
      <w:pPr>
        <w:ind w:left="-5" w:right="3"/>
      </w:pPr>
      <w:r>
        <w:t>An open data catalog is a platform that lists datasets on the Web. Data catalogs are like directories. They know what open data exists, what it is about, where it is and how to get hold of it.</w:t>
      </w:r>
    </w:p>
    <w:p w14:paraId="6C3F7AD5" w14:textId="77777777" w:rsidR="00315E6F" w:rsidRDefault="008B4C0A">
      <w:pPr>
        <w:ind w:left="-5" w:right="3"/>
      </w:pPr>
      <w:r>
        <w:t>An open data catalog links users to data that is located somewhere else on the Web. They offer a consistent way of locating a diverse set of data that is widely scattered.</w:t>
      </w:r>
    </w:p>
    <w:p w14:paraId="5A5821B5" w14:textId="77777777" w:rsidR="00315E6F" w:rsidRDefault="00BD79B1">
      <w:pPr>
        <w:spacing w:after="316"/>
        <w:ind w:left="-5" w:right="3"/>
      </w:pPr>
      <w:hyperlink r:id="rId8">
        <w:r w:rsidR="008B4C0A">
          <w:t>The CKAN platform, used by places like Amsterdam (</w:t>
        </w:r>
      </w:hyperlink>
      <w:hyperlink r:id="rId9">
        <w:r w:rsidR="008B4C0A">
          <w:rPr>
            <w:color w:val="0000EE"/>
            <w:u w:val="single" w:color="0000EE"/>
          </w:rPr>
          <w:t>Take me to Amsterdam CKAN portal</w:t>
        </w:r>
      </w:hyperlink>
      <w:hyperlink r:id="rId10">
        <w:r w:rsidR="008B4C0A">
          <w:t>), Berlin (</w:t>
        </w:r>
      </w:hyperlink>
      <w:hyperlink r:id="rId11">
        <w:r w:rsidR="008B4C0A">
          <w:rPr>
            <w:color w:val="0000EE"/>
            <w:u w:val="single" w:color="0000EE"/>
          </w:rPr>
          <w:t>Take me to Berlin CKAN portal</w:t>
        </w:r>
      </w:hyperlink>
      <w:hyperlink r:id="rId12">
        <w:r w:rsidR="008B4C0A">
          <w:t xml:space="preserve">) and Copenhagen </w:t>
        </w:r>
      </w:hyperlink>
      <w:hyperlink r:id="rId13">
        <w:r w:rsidR="008B4C0A">
          <w:t>(</w:t>
        </w:r>
      </w:hyperlink>
      <w:hyperlink r:id="rId14">
        <w:r w:rsidR="008B4C0A">
          <w:rPr>
            <w:color w:val="0000EE"/>
            <w:u w:val="single" w:color="0000EE"/>
          </w:rPr>
          <w:t>Take me to Copenhagen CKAN portal</w:t>
        </w:r>
      </w:hyperlink>
      <w:hyperlink r:id="rId15">
        <w:r w:rsidR="008B4C0A">
          <w:t>), can be used as a</w:t>
        </w:r>
      </w:hyperlink>
    </w:p>
    <w:p w14:paraId="0211FEFD" w14:textId="77777777" w:rsidR="00315E6F" w:rsidRDefault="008B4C0A">
      <w:pPr>
        <w:spacing w:after="316"/>
        <w:ind w:left="-5" w:right="3"/>
      </w:pPr>
      <w:r>
        <w:t>data catalog.</w:t>
      </w:r>
    </w:p>
    <w:p w14:paraId="076FE869" w14:textId="77777777" w:rsidR="00315E6F" w:rsidRDefault="008B4C0A">
      <w:pPr>
        <w:pStyle w:val="Heading2"/>
        <w:ind w:left="-5"/>
      </w:pPr>
      <w:r>
        <w:t>Data management</w:t>
      </w:r>
    </w:p>
    <w:p w14:paraId="6B33B5F9" w14:textId="77777777" w:rsidR="00315E6F" w:rsidRDefault="008B4C0A">
      <w:pPr>
        <w:ind w:left="-5" w:right="3"/>
      </w:pPr>
      <w:r>
        <w:t>Open data management platforms can also play an active role in the way a publisher manages and maintains a dataset. Publishers can update data directly in the platform and regularly provide updates.</w:t>
      </w:r>
    </w:p>
    <w:p w14:paraId="39D8FA46" w14:textId="77777777" w:rsidR="00315E6F" w:rsidRDefault="008B4C0A">
      <w:pPr>
        <w:ind w:left="-5" w:right="3"/>
      </w:pPr>
      <w:r>
        <w:t>For users, searching for and manipulating open data without having to download it can make reusing it a lot easier.</w:t>
      </w:r>
    </w:p>
    <w:p w14:paraId="54061E7A" w14:textId="77777777" w:rsidR="00315E6F" w:rsidRDefault="008B4C0A">
      <w:pPr>
        <w:ind w:left="-5" w:right="3"/>
      </w:pPr>
      <w:r>
        <w:t>For publishers however, there is a much greater challenge in structuring and formatting data for the platform. This can be overcome if the publisher also uses the publishing platform to access the data.</w:t>
      </w:r>
    </w:p>
    <w:p w14:paraId="09CC205D" w14:textId="77777777" w:rsidR="00315E6F" w:rsidRDefault="008B4C0A">
      <w:pPr>
        <w:spacing w:after="316"/>
        <w:ind w:left="-5" w:right="3"/>
      </w:pPr>
      <w:r>
        <w:t xml:space="preserve">The </w:t>
      </w:r>
      <w:proofErr w:type="spellStart"/>
      <w:r>
        <w:t>Socrata</w:t>
      </w:r>
      <w:proofErr w:type="spellEnd"/>
      <w:r>
        <w:t xml:space="preserve"> platform, used by the Lombardy region of Italy (</w:t>
      </w:r>
      <w:hyperlink r:id="rId16">
        <w:r>
          <w:rPr>
            <w:color w:val="0000EE"/>
            <w:u w:val="single" w:color="0000EE"/>
          </w:rPr>
          <w:t>Take me to Lombardy open data portal</w:t>
        </w:r>
      </w:hyperlink>
      <w:r>
        <w:t xml:space="preserve">), and </w:t>
      </w:r>
      <w:hyperlink r:id="rId17">
        <w:r>
          <w:t xml:space="preserve">the Open Data Soft platform used by the city of </w:t>
        </w:r>
        <w:proofErr w:type="spellStart"/>
        <w:r>
          <w:t>Issy</w:t>
        </w:r>
        <w:proofErr w:type="spellEnd"/>
        <w:r>
          <w:t>-les-</w:t>
        </w:r>
        <w:proofErr w:type="spellStart"/>
        <w:r>
          <w:t>Moulineaux</w:t>
        </w:r>
        <w:proofErr w:type="spellEnd"/>
        <w:r>
          <w:t xml:space="preserve"> in France (</w:t>
        </w:r>
      </w:hyperlink>
      <w:hyperlink r:id="rId18">
        <w:r>
          <w:rPr>
            <w:color w:val="0000EE"/>
            <w:u w:val="single" w:color="0000EE"/>
          </w:rPr>
          <w:t xml:space="preserve">Take me to </w:t>
        </w:r>
        <w:proofErr w:type="spellStart"/>
        <w:r>
          <w:rPr>
            <w:color w:val="0000EE"/>
            <w:u w:val="single" w:color="0000EE"/>
          </w:rPr>
          <w:t>Issy</w:t>
        </w:r>
        <w:proofErr w:type="spellEnd"/>
        <w:r>
          <w:rPr>
            <w:color w:val="0000EE"/>
            <w:u w:val="single" w:color="0000EE"/>
          </w:rPr>
          <w:t xml:space="preserve"> open data portal</w:t>
        </w:r>
      </w:hyperlink>
      <w:hyperlink r:id="rId19">
        <w:r>
          <w:t>) are good examples of data management platforms.</w:t>
        </w:r>
      </w:hyperlink>
    </w:p>
    <w:p w14:paraId="770254CB" w14:textId="77777777" w:rsidR="00315E6F" w:rsidRDefault="008B4C0A">
      <w:pPr>
        <w:pStyle w:val="Heading2"/>
        <w:ind w:left="-5"/>
      </w:pPr>
      <w:r>
        <w:t>Comparison</w:t>
      </w:r>
    </w:p>
    <w:p w14:paraId="2F7BD4C0" w14:textId="77777777" w:rsidR="00315E6F" w:rsidRDefault="008B4C0A">
      <w:pPr>
        <w:ind w:left="-5" w:right="3"/>
      </w:pPr>
      <w:r>
        <w:t>Data catalogs provide:</w:t>
      </w:r>
    </w:p>
    <w:p w14:paraId="3C9D9DE5" w14:textId="77777777" w:rsidR="00315E6F" w:rsidRDefault="008B4C0A">
      <w:pPr>
        <w:spacing w:after="0"/>
        <w:ind w:left="364" w:right="3"/>
      </w:pPr>
      <w:r>
        <w:rPr>
          <w:noProof/>
          <w:sz w:val="22"/>
          <w:lang w:val="en-GB" w:eastAsia="en-GB"/>
        </w:rPr>
        <mc:AlternateContent>
          <mc:Choice Requires="wpg">
            <w:drawing>
              <wp:anchor distT="0" distB="0" distL="114300" distR="114300" simplePos="0" relativeHeight="251659264" behindDoc="0" locked="0" layoutInCell="1" allowOverlap="1" wp14:anchorId="4AF55572" wp14:editId="40DBC923">
                <wp:simplePos x="0" y="0"/>
                <wp:positionH relativeFrom="column">
                  <wp:posOffset>224550</wp:posOffset>
                </wp:positionH>
                <wp:positionV relativeFrom="paragraph">
                  <wp:posOffset>4347</wp:posOffset>
                </wp:positionV>
                <wp:extent cx="48815" cy="458863"/>
                <wp:effectExtent l="0" t="0" r="0" b="0"/>
                <wp:wrapSquare wrapText="bothSides"/>
                <wp:docPr id="3109" name="Group 3109"/>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122" name="Shape 122"/>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24" name="Shape 124"/>
                        <wps:cNvSpPr/>
                        <wps:spPr>
                          <a:xfrm>
                            <a:off x="0" y="205025"/>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26" name="Shape 126"/>
                        <wps:cNvSpPr/>
                        <wps:spPr>
                          <a:xfrm>
                            <a:off x="0" y="410049"/>
                            <a:ext cx="48815" cy="48814"/>
                          </a:xfrm>
                          <a:custGeom>
                            <a:avLst/>
                            <a:gdLst/>
                            <a:ahLst/>
                            <a:cxnLst/>
                            <a:rect l="0" t="0" r="0" b="0"/>
                            <a:pathLst>
                              <a:path w="48815" h="48814">
                                <a:moveTo>
                                  <a:pt x="24408" y="0"/>
                                </a:moveTo>
                                <a:cubicBezTo>
                                  <a:pt x="37888" y="0"/>
                                  <a:pt x="48815" y="10928"/>
                                  <a:pt x="48815" y="24408"/>
                                </a:cubicBezTo>
                                <a:cubicBezTo>
                                  <a:pt x="48815" y="37886"/>
                                  <a:pt x="37888" y="48814"/>
                                  <a:pt x="24408" y="48814"/>
                                </a:cubicBezTo>
                                <a:cubicBezTo>
                                  <a:pt x="10928" y="48814"/>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109" style="width:3.84373pt;height:36.131pt;position:absolute;mso-position-horizontal-relative:text;mso-position-horizontal:absolute;margin-left:17.6811pt;mso-position-vertical-relative:text;margin-top:0.342285pt;" coordsize="488,4588">
                <v:shape id="Shape 122" style="position:absolute;width:488;height:488;left:0;top:0;" coordsize="48815,48816" path="m24408,0c37888,0,48815,10930,48815,24408c48815,37888,37888,48816,24408,48816c10928,48816,0,37888,0,24408c0,10930,10928,0,24408,0x">
                  <v:stroke weight="0.768745pt" endcap="square" joinstyle="miter" miterlimit="10" on="true" color="#000000"/>
                  <v:fill on="true" color="#000000"/>
                </v:shape>
                <v:shape id="Shape 124" style="position:absolute;width:488;height:488;left:0;top:2050;" coordsize="48815,48816" path="m24408,0c37888,0,48815,10928,48815,24408c48815,37886,37888,48816,24408,48816c10928,48816,0,37886,0,24408c0,10928,10928,0,24408,0x">
                  <v:stroke weight="0.768745pt" endcap="square" joinstyle="miter" miterlimit="10" on="true" color="#000000"/>
                  <v:fill on="true" color="#000000"/>
                </v:shape>
                <v:shape id="Shape 126" style="position:absolute;width:488;height:488;left:0;top:4100;" coordsize="48815,48814" path="m24408,0c37888,0,48815,10928,48815,24408c48815,37886,37888,48814,24408,48814c10928,48814,0,37886,0,24408c0,10928,10928,0,24408,0x">
                  <v:stroke weight="0.768745pt" endcap="square" joinstyle="miter" miterlimit="10" on="true" color="#000000"/>
                  <v:fill on="true" color="#000000"/>
                </v:shape>
                <w10:wrap type="square"/>
              </v:group>
            </w:pict>
          </mc:Fallback>
        </mc:AlternateContent>
      </w:r>
      <w:r>
        <w:t>Federated search across a wide domain.</w:t>
      </w:r>
    </w:p>
    <w:p w14:paraId="05BF335C" w14:textId="77777777" w:rsidR="00315E6F" w:rsidRDefault="008B4C0A">
      <w:pPr>
        <w:spacing w:after="0"/>
        <w:ind w:left="364" w:right="3"/>
      </w:pPr>
      <w:r>
        <w:t>Mechanisms for discovery.</w:t>
      </w:r>
    </w:p>
    <w:p w14:paraId="132209BF" w14:textId="77777777" w:rsidR="00315E6F" w:rsidRDefault="008B4C0A">
      <w:pPr>
        <w:ind w:left="364" w:right="3"/>
      </w:pPr>
      <w:r>
        <w:t xml:space="preserve">Key metadata relating to </w:t>
      </w:r>
      <w:proofErr w:type="spellStart"/>
      <w:r>
        <w:t>licence</w:t>
      </w:r>
      <w:proofErr w:type="spellEnd"/>
      <w:r>
        <w:t xml:space="preserve"> and how up to date data is.</w:t>
      </w:r>
    </w:p>
    <w:p w14:paraId="1BDC9624" w14:textId="77777777" w:rsidR="00315E6F" w:rsidRDefault="008B4C0A">
      <w:pPr>
        <w:spacing w:after="0" w:line="259" w:lineRule="auto"/>
        <w:ind w:left="0" w:firstLine="0"/>
      </w:pPr>
      <w:r>
        <w:t xml:space="preserve"> </w:t>
      </w:r>
    </w:p>
    <w:p w14:paraId="7878ADEE" w14:textId="77777777" w:rsidR="00315E6F" w:rsidRDefault="008B4C0A">
      <w:pPr>
        <w:ind w:left="-5" w:right="3"/>
      </w:pPr>
      <w:r>
        <w:lastRenderedPageBreak/>
        <w:t>Data management platforms provide:</w:t>
      </w:r>
    </w:p>
    <w:p w14:paraId="48B56EE8" w14:textId="77777777" w:rsidR="00315E6F" w:rsidRDefault="008B4C0A">
      <w:pPr>
        <w:spacing w:after="0"/>
        <w:ind w:left="364" w:right="3"/>
      </w:pPr>
      <w:r>
        <w:rPr>
          <w:noProof/>
          <w:sz w:val="22"/>
          <w:lang w:val="en-GB" w:eastAsia="en-GB"/>
        </w:rPr>
        <mc:AlternateContent>
          <mc:Choice Requires="wpg">
            <w:drawing>
              <wp:anchor distT="0" distB="0" distL="114300" distR="114300" simplePos="0" relativeHeight="251660288" behindDoc="0" locked="0" layoutInCell="1" allowOverlap="1" wp14:anchorId="4AC00B92" wp14:editId="4488C14C">
                <wp:simplePos x="0" y="0"/>
                <wp:positionH relativeFrom="column">
                  <wp:posOffset>224550</wp:posOffset>
                </wp:positionH>
                <wp:positionV relativeFrom="paragraph">
                  <wp:posOffset>4347</wp:posOffset>
                </wp:positionV>
                <wp:extent cx="48815" cy="458865"/>
                <wp:effectExtent l="0" t="0" r="0" b="0"/>
                <wp:wrapSquare wrapText="bothSides"/>
                <wp:docPr id="2798" name="Group 2798"/>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78" name="Shape 178"/>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0" name="Shape 180"/>
                        <wps:cNvSpPr/>
                        <wps:spPr>
                          <a:xfrm>
                            <a:off x="0" y="205025"/>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2" name="Shape 182"/>
                        <wps:cNvSpPr/>
                        <wps:spPr>
                          <a:xfrm>
                            <a:off x="0" y="410049"/>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798" style="width:3.84373pt;height:36.1311pt;position:absolute;mso-position-horizontal-relative:text;mso-position-horizontal:absolute;margin-left:17.6811pt;mso-position-vertical-relative:text;margin-top:0.342285pt;" coordsize="488,4588">
                <v:shape id="Shape 178" style="position:absolute;width:488;height:488;left:0;top:0;" coordsize="48815,48816" path="m24408,0c37888,0,48815,10930,48815,24408c48815,37888,37888,48816,24408,48816c10928,48816,0,37888,0,24408c0,10930,10928,0,24408,0x">
                  <v:stroke weight="0.768745pt" endcap="square" joinstyle="miter" miterlimit="10" on="true" color="#000000"/>
                  <v:fill on="true" color="#000000"/>
                </v:shape>
                <v:shape id="Shape 180" style="position:absolute;width:488;height:488;left:0;top:2050;" coordsize="48815,48816" path="m24408,0c37888,0,48815,10928,48815,24408c48815,37886,37888,48816,24408,48816c10928,48816,0,37886,0,24408c0,10928,10928,0,24408,0x">
                  <v:stroke weight="0.768745pt" endcap="square" joinstyle="miter" miterlimit="10" on="true" color="#000000"/>
                  <v:fill on="true" color="#000000"/>
                </v:shape>
                <v:shape id="Shape 182" style="position:absolute;width:488;height:488;left:0;top:4100;" coordsize="48815,48816" path="m24408,0c37888,0,48815,10928,48815,24408c48815,37886,37888,48816,24408,48816c10928,48816,0,37886,0,24408c0,10928,10928,0,24408,0x">
                  <v:stroke weight="0.768745pt" endcap="square" joinstyle="miter" miterlimit="10" on="true" color="#000000"/>
                  <v:fill on="true" color="#000000"/>
                </v:shape>
                <w10:wrap type="square"/>
              </v:group>
            </w:pict>
          </mc:Fallback>
        </mc:AlternateContent>
      </w:r>
      <w:r>
        <w:t>Authoritative sources for data.</w:t>
      </w:r>
    </w:p>
    <w:p w14:paraId="736CA666" w14:textId="77777777" w:rsidR="00315E6F" w:rsidRDefault="008B4C0A">
      <w:pPr>
        <w:spacing w:after="0"/>
        <w:ind w:left="364" w:right="3"/>
      </w:pPr>
      <w:r>
        <w:t>Increased data quality.</w:t>
      </w:r>
    </w:p>
    <w:p w14:paraId="2A389B61" w14:textId="77777777" w:rsidR="00315E6F" w:rsidRDefault="008B4C0A">
      <w:pPr>
        <w:ind w:left="364" w:right="3"/>
      </w:pPr>
      <w:r>
        <w:t>The ability to search and manipulate data.</w:t>
      </w:r>
    </w:p>
    <w:p w14:paraId="58ADA9AF" w14:textId="77777777" w:rsidR="00315E6F" w:rsidRDefault="008B4C0A">
      <w:pPr>
        <w:spacing w:after="408"/>
        <w:ind w:left="-5" w:right="3"/>
      </w:pPr>
      <w:r>
        <w:t xml:space="preserve">The distinctions between data management platforms and data catalogs can also vary between </w:t>
      </w:r>
      <w:proofErr w:type="spellStart"/>
      <w:r>
        <w:t>providers.</w:t>
      </w:r>
      <w:hyperlink r:id="rId20">
        <w:r>
          <w:rPr>
            <w:color w:val="0000EE"/>
            <w:u w:val="single" w:color="0000EE"/>
          </w:rPr>
          <w:t>Take</w:t>
        </w:r>
        <w:proofErr w:type="spellEnd"/>
        <w:r>
          <w:rPr>
            <w:color w:val="0000EE"/>
            <w:u w:val="single" w:color="0000EE"/>
          </w:rPr>
          <w:t xml:space="preserve"> me to comparative analysis of data platforms</w:t>
        </w:r>
      </w:hyperlink>
    </w:p>
    <w:p w14:paraId="1953896D" w14:textId="77777777" w:rsidR="00315E6F" w:rsidRDefault="008B4C0A">
      <w:pPr>
        <w:pStyle w:val="Heading1"/>
        <w:ind w:left="-5"/>
      </w:pPr>
      <w:r>
        <w:t>Open data platforms across Europe</w:t>
      </w:r>
    </w:p>
    <w:p w14:paraId="34CBCED3" w14:textId="77777777" w:rsidR="00315E6F" w:rsidRDefault="008B4C0A">
      <w:pPr>
        <w:spacing w:after="0"/>
        <w:ind w:left="-5" w:right="3"/>
      </w:pPr>
      <w:r>
        <w:t xml:space="preserve">Europe is home to hundreds of open data platforms at the local, regional and national level. When searching for open data, it can be useful to access a directory of these platforms to help you locate what sources of data are available. The </w:t>
      </w:r>
      <w:proofErr w:type="spellStart"/>
      <w:r>
        <w:t>OpenDataMonitor</w:t>
      </w:r>
      <w:proofErr w:type="spellEnd"/>
      <w:r>
        <w:t xml:space="preserve"> project is a European index of open data sites and provides a useful reference guide. Why not explore the index to discover what data is available for different countries, regions and cities?</w:t>
      </w:r>
    </w:p>
    <w:p w14:paraId="09CA3F49" w14:textId="77777777" w:rsidR="00315E6F" w:rsidRDefault="00BD79B1">
      <w:pPr>
        <w:spacing w:after="408"/>
        <w:ind w:left="-5"/>
      </w:pPr>
      <w:hyperlink r:id="rId21">
        <w:r w:rsidR="008B4C0A">
          <w:rPr>
            <w:color w:val="0000EE"/>
            <w:u w:val="single" w:color="0000EE"/>
          </w:rPr>
          <w:t xml:space="preserve">Take me to </w:t>
        </w:r>
        <w:proofErr w:type="spellStart"/>
        <w:r w:rsidR="008B4C0A">
          <w:rPr>
            <w:color w:val="0000EE"/>
            <w:u w:val="single" w:color="0000EE"/>
          </w:rPr>
          <w:t>OpenDataMonitor</w:t>
        </w:r>
        <w:proofErr w:type="spellEnd"/>
      </w:hyperlink>
    </w:p>
    <w:p w14:paraId="2EEA83B3" w14:textId="77777777" w:rsidR="00315E6F" w:rsidRDefault="008B4C0A">
      <w:pPr>
        <w:spacing w:after="176" w:line="259" w:lineRule="auto"/>
        <w:ind w:left="-5"/>
      </w:pPr>
      <w:r>
        <w:rPr>
          <w:b/>
          <w:sz w:val="37"/>
        </w:rPr>
        <w:t>Are you ready to explore open data platforms?</w:t>
      </w:r>
    </w:p>
    <w:p w14:paraId="75CB3BFF" w14:textId="77777777" w:rsidR="00315E6F" w:rsidRDefault="008B4C0A">
      <w:pPr>
        <w:spacing w:after="408"/>
        <w:ind w:left="-5" w:right="3"/>
      </w:pPr>
      <w:r>
        <w:t>There are three helpful things to remember when thinking about open data platforms. Can you recall them?</w:t>
      </w:r>
    </w:p>
    <w:p w14:paraId="10C99AE7" w14:textId="77777777" w:rsidR="00315E6F" w:rsidRDefault="008B4C0A">
      <w:pPr>
        <w:spacing w:after="176" w:line="259" w:lineRule="auto"/>
        <w:ind w:left="-5"/>
      </w:pPr>
      <w:r>
        <w:rPr>
          <w:b/>
          <w:sz w:val="37"/>
        </w:rPr>
        <w:t>What is an open data platform?</w:t>
      </w:r>
    </w:p>
    <w:p w14:paraId="21484DBC" w14:textId="77777777" w:rsidR="00315E6F" w:rsidRDefault="008B4C0A">
      <w:pPr>
        <w:ind w:left="-5"/>
      </w:pPr>
      <w:r>
        <w:rPr>
          <w:b/>
        </w:rPr>
        <w:t>An open data platform is...</w:t>
      </w:r>
    </w:p>
    <w:p w14:paraId="36AB0911" w14:textId="77777777" w:rsidR="00BD79B1" w:rsidRDefault="008B4C0A">
      <w:pPr>
        <w:ind w:left="364" w:right="4975"/>
      </w:pPr>
      <w:r>
        <w:rPr>
          <w:noProof/>
          <w:sz w:val="22"/>
          <w:lang w:val="en-GB" w:eastAsia="en-GB"/>
        </w:rPr>
        <mc:AlternateContent>
          <mc:Choice Requires="wpg">
            <w:drawing>
              <wp:anchor distT="0" distB="0" distL="114300" distR="114300" simplePos="0" relativeHeight="251661312" behindDoc="0" locked="0" layoutInCell="1" allowOverlap="1" wp14:anchorId="4D6C519B" wp14:editId="4F838EB6">
                <wp:simplePos x="0" y="0"/>
                <wp:positionH relativeFrom="column">
                  <wp:posOffset>224550</wp:posOffset>
                </wp:positionH>
                <wp:positionV relativeFrom="paragraph">
                  <wp:posOffset>4347</wp:posOffset>
                </wp:positionV>
                <wp:extent cx="48815" cy="458862"/>
                <wp:effectExtent l="0" t="0" r="0" b="0"/>
                <wp:wrapSquare wrapText="bothSides"/>
                <wp:docPr id="2799" name="Group 2799"/>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200" name="Shape 200"/>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2" name="Shape 202"/>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4" name="Shape 204"/>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799" style="width:3.84373pt;height:36.1309pt;position:absolute;mso-position-horizontal-relative:text;mso-position-horizontal:absolute;margin-left:17.6811pt;mso-position-vertical-relative:text;margin-top:0.342285pt;" coordsize="488,4588">
                <v:shape id="Shape 200" style="position:absolute;width:488;height:488;left:0;top:0;" coordsize="48815,48816" path="m24408,0c37888,0,48815,10926,48815,24408c48815,37886,37888,48816,24408,48816c10928,48816,0,37886,0,24408c0,10926,10928,0,24408,0x">
                  <v:stroke weight="0.768745pt" endcap="square" joinstyle="miter" miterlimit="10" on="true" color="#000000"/>
                  <v:fill on="true" color="#000000"/>
                </v:shape>
                <v:shape id="Shape 202"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204"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w10:wrap type="square"/>
              </v:group>
            </w:pict>
          </mc:Fallback>
        </mc:AlternateContent>
      </w:r>
      <w:r>
        <w:t xml:space="preserve">a sales platform for businesses </w:t>
      </w:r>
    </w:p>
    <w:p w14:paraId="223CC42E" w14:textId="77777777" w:rsidR="00BD79B1" w:rsidRDefault="008B4C0A">
      <w:pPr>
        <w:ind w:left="364" w:right="4975"/>
      </w:pPr>
      <w:r>
        <w:t xml:space="preserve">a piece of software that helps get open data on the Web </w:t>
      </w:r>
    </w:p>
    <w:p w14:paraId="6DDAF984" w14:textId="103ECDFD" w:rsidR="00315E6F" w:rsidRDefault="008B4C0A">
      <w:pPr>
        <w:ind w:left="364" w:right="4975"/>
      </w:pPr>
      <w:r>
        <w:t>an internal data management tool</w:t>
      </w:r>
    </w:p>
    <w:p w14:paraId="04A31D17" w14:textId="77777777" w:rsidR="00315E6F" w:rsidRDefault="008B4C0A">
      <w:pPr>
        <w:ind w:left="-5"/>
      </w:pPr>
      <w:r>
        <w:rPr>
          <w:b/>
        </w:rPr>
        <w:t>That’s right!</w:t>
      </w:r>
    </w:p>
    <w:p w14:paraId="009FB0A2" w14:textId="77777777" w:rsidR="00315E6F" w:rsidRDefault="008B4C0A">
      <w:pPr>
        <w:ind w:left="-5" w:right="3"/>
      </w:pPr>
      <w:r>
        <w:t>An open data platform is a piece of software that helps get open data on the Web. It provides publishers a streamed process for publishing data and users a consistent way to access, use and share data.</w:t>
      </w:r>
    </w:p>
    <w:p w14:paraId="0947EFF3" w14:textId="77777777" w:rsidR="00315E6F" w:rsidRDefault="008B4C0A">
      <w:pPr>
        <w:ind w:left="-5"/>
      </w:pPr>
      <w:r>
        <w:rPr>
          <w:b/>
        </w:rPr>
        <w:t>Are you sure?</w:t>
      </w:r>
    </w:p>
    <w:p w14:paraId="27CD007E" w14:textId="77777777" w:rsidR="00315E6F" w:rsidRDefault="008B4C0A">
      <w:pPr>
        <w:spacing w:after="408"/>
        <w:ind w:left="-5" w:right="3"/>
      </w:pPr>
      <w:r>
        <w:t>An open data platform is a piece of software that helps get open data on the Web. It provides publishers a streamed process for publishing data and users a consistent way to access, use and share data.</w:t>
      </w:r>
    </w:p>
    <w:p w14:paraId="7E989E20" w14:textId="77777777" w:rsidR="00315E6F" w:rsidRDefault="008B4C0A">
      <w:pPr>
        <w:spacing w:after="176" w:line="259" w:lineRule="auto"/>
        <w:ind w:left="-5"/>
      </w:pPr>
      <w:r>
        <w:rPr>
          <w:b/>
          <w:sz w:val="37"/>
        </w:rPr>
        <w:t>What is a data catalogue?</w:t>
      </w:r>
    </w:p>
    <w:p w14:paraId="3FF72A99" w14:textId="77777777" w:rsidR="00315E6F" w:rsidRDefault="008B4C0A">
      <w:pPr>
        <w:ind w:left="-5"/>
      </w:pPr>
      <w:r>
        <w:rPr>
          <w:b/>
        </w:rPr>
        <w:t>A data catalogue is...</w:t>
      </w:r>
    </w:p>
    <w:p w14:paraId="082A0049" w14:textId="77777777" w:rsidR="00315E6F" w:rsidRDefault="008B4C0A">
      <w:pPr>
        <w:ind w:left="364" w:right="6219"/>
      </w:pPr>
      <w:r>
        <w:rPr>
          <w:noProof/>
          <w:sz w:val="22"/>
          <w:lang w:val="en-GB" w:eastAsia="en-GB"/>
        </w:rPr>
        <mc:AlternateContent>
          <mc:Choice Requires="wpg">
            <w:drawing>
              <wp:anchor distT="0" distB="0" distL="114300" distR="114300" simplePos="0" relativeHeight="251662336" behindDoc="0" locked="0" layoutInCell="1" allowOverlap="1" wp14:anchorId="0506A913" wp14:editId="6B90DFEB">
                <wp:simplePos x="0" y="0"/>
                <wp:positionH relativeFrom="column">
                  <wp:posOffset>224550</wp:posOffset>
                </wp:positionH>
                <wp:positionV relativeFrom="paragraph">
                  <wp:posOffset>4344</wp:posOffset>
                </wp:positionV>
                <wp:extent cx="48815" cy="458865"/>
                <wp:effectExtent l="0" t="0" r="0" b="0"/>
                <wp:wrapSquare wrapText="bothSides"/>
                <wp:docPr id="2800" name="Group 2800"/>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214" name="Shape 214"/>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6" name="Shape 216"/>
                        <wps:cNvSpPr/>
                        <wps:spPr>
                          <a:xfrm>
                            <a:off x="0" y="205026"/>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8" name="Shape 218"/>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00" style="width:3.84373pt;height:36.1311pt;position:absolute;mso-position-horizontal-relative:text;mso-position-horizontal:absolute;margin-left:17.6811pt;mso-position-vertical-relative:text;margin-top:0.342041pt;" coordsize="488,4588">
                <v:shape id="Shape 214" style="position:absolute;width:488;height:488;left:0;top:0;" coordsize="48815,48816" path="m24408,0c37888,0,48815,10930,48815,24408c48815,37889,37888,48816,24408,48816c10928,48816,0,37889,0,24408c0,10930,10928,0,24408,0x">
                  <v:stroke weight="0.768745pt" endcap="square" joinstyle="miter" miterlimit="10" on="true" color="#000000"/>
                  <v:fill on="true" color="#000000"/>
                </v:shape>
                <v:shape id="Shape 216"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218"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a list of open datasets an organisation holds a list of datasets and prices a list of open datasets available on the Web</w:t>
      </w:r>
    </w:p>
    <w:p w14:paraId="4E5995AF" w14:textId="77777777" w:rsidR="00315E6F" w:rsidRDefault="008B4C0A">
      <w:pPr>
        <w:ind w:left="-5"/>
      </w:pPr>
      <w:r>
        <w:rPr>
          <w:b/>
        </w:rPr>
        <w:t>That’s right!</w:t>
      </w:r>
    </w:p>
    <w:p w14:paraId="5DD03802" w14:textId="77777777" w:rsidR="00315E6F" w:rsidRDefault="008B4C0A">
      <w:pPr>
        <w:spacing w:after="0"/>
        <w:ind w:left="-5" w:right="3"/>
      </w:pPr>
      <w:r>
        <w:lastRenderedPageBreak/>
        <w:t xml:space="preserve">A data catalogue lists datasets that are available on the Web, that do not all have to be owned by the owner of the catalogue. Most catalogues are domain or subject specific </w:t>
      </w:r>
      <w:proofErr w:type="gramStart"/>
      <w:r>
        <w:t>in order to</w:t>
      </w:r>
      <w:proofErr w:type="gramEnd"/>
      <w:r>
        <w:t xml:space="preserve"> keep the context simpler to understand.</w:t>
      </w:r>
    </w:p>
    <w:p w14:paraId="180191FA" w14:textId="77777777" w:rsidR="00315E6F" w:rsidRDefault="008B4C0A">
      <w:pPr>
        <w:ind w:left="-5"/>
      </w:pPr>
      <w:r>
        <w:rPr>
          <w:b/>
        </w:rPr>
        <w:t>Are you sure?</w:t>
      </w:r>
    </w:p>
    <w:p w14:paraId="0F49D0DB" w14:textId="77777777" w:rsidR="00315E6F" w:rsidRDefault="008B4C0A">
      <w:pPr>
        <w:spacing w:after="408"/>
        <w:ind w:left="-5" w:right="3"/>
      </w:pPr>
      <w:r>
        <w:t xml:space="preserve">A data catalogue lists datasets that are available on the Web, that do not all have to be owned by the owner of the catalogue. Most catalogues are domain or subject specific </w:t>
      </w:r>
      <w:proofErr w:type="gramStart"/>
      <w:r>
        <w:t>in order to</w:t>
      </w:r>
      <w:proofErr w:type="gramEnd"/>
      <w:r>
        <w:t xml:space="preserve"> keep the context simpler to understand.</w:t>
      </w:r>
    </w:p>
    <w:p w14:paraId="1DDE1B68" w14:textId="77777777" w:rsidR="00315E6F" w:rsidRDefault="008B4C0A">
      <w:pPr>
        <w:spacing w:after="176" w:line="259" w:lineRule="auto"/>
        <w:ind w:left="-5"/>
      </w:pPr>
      <w:r>
        <w:rPr>
          <w:b/>
          <w:sz w:val="37"/>
        </w:rPr>
        <w:t>Which three things do open data platforms help with?</w:t>
      </w:r>
    </w:p>
    <w:p w14:paraId="47A88332" w14:textId="77777777" w:rsidR="00BD79B1" w:rsidRDefault="008B4C0A">
      <w:pPr>
        <w:ind w:left="364" w:right="7633"/>
      </w:pPr>
      <w:r>
        <w:rPr>
          <w:noProof/>
          <w:sz w:val="22"/>
          <w:lang w:val="en-GB" w:eastAsia="en-GB"/>
        </w:rPr>
        <mc:AlternateContent>
          <mc:Choice Requires="wpg">
            <w:drawing>
              <wp:anchor distT="0" distB="0" distL="114300" distR="114300" simplePos="0" relativeHeight="251663360" behindDoc="0" locked="0" layoutInCell="1" allowOverlap="1" wp14:anchorId="2FEB260B" wp14:editId="6B1F4E95">
                <wp:simplePos x="0" y="0"/>
                <wp:positionH relativeFrom="column">
                  <wp:posOffset>224550</wp:posOffset>
                </wp:positionH>
                <wp:positionV relativeFrom="paragraph">
                  <wp:posOffset>4347</wp:posOffset>
                </wp:positionV>
                <wp:extent cx="48815" cy="868911"/>
                <wp:effectExtent l="0" t="0" r="0" b="0"/>
                <wp:wrapSquare wrapText="bothSides"/>
                <wp:docPr id="2837" name="Group 2837"/>
                <wp:cNvGraphicFramePr/>
                <a:graphic xmlns:a="http://schemas.openxmlformats.org/drawingml/2006/main">
                  <a:graphicData uri="http://schemas.microsoft.com/office/word/2010/wordprocessingGroup">
                    <wpg:wgp>
                      <wpg:cNvGrpSpPr/>
                      <wpg:grpSpPr>
                        <a:xfrm>
                          <a:off x="0" y="0"/>
                          <a:ext cx="48815" cy="868911"/>
                          <a:chOff x="0" y="0"/>
                          <a:chExt cx="48815" cy="868911"/>
                        </a:xfrm>
                      </wpg:grpSpPr>
                      <wps:wsp>
                        <wps:cNvPr id="238" name="Shape 238"/>
                        <wps:cNvSpPr/>
                        <wps:spPr>
                          <a:xfrm>
                            <a:off x="0" y="0"/>
                            <a:ext cx="48815" cy="48813"/>
                          </a:xfrm>
                          <a:custGeom>
                            <a:avLst/>
                            <a:gdLst/>
                            <a:ahLst/>
                            <a:cxnLst/>
                            <a:rect l="0" t="0" r="0" b="0"/>
                            <a:pathLst>
                              <a:path w="48815" h="48813">
                                <a:moveTo>
                                  <a:pt x="24408" y="0"/>
                                </a:moveTo>
                                <a:cubicBezTo>
                                  <a:pt x="37888" y="0"/>
                                  <a:pt x="48815" y="10926"/>
                                  <a:pt x="48815" y="24405"/>
                                </a:cubicBezTo>
                                <a:cubicBezTo>
                                  <a:pt x="48815" y="37886"/>
                                  <a:pt x="37888" y="48813"/>
                                  <a:pt x="24408" y="48813"/>
                                </a:cubicBezTo>
                                <a:cubicBezTo>
                                  <a:pt x="10928" y="48813"/>
                                  <a:pt x="0" y="37886"/>
                                  <a:pt x="0" y="24405"/>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0" name="Shape 240"/>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2" name="Shape 242"/>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4" name="Shape 244"/>
                        <wps:cNvSpPr/>
                        <wps:spPr>
                          <a:xfrm>
                            <a:off x="0" y="615073"/>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6" name="Shape 246"/>
                        <wps:cNvSpPr/>
                        <wps:spPr>
                          <a:xfrm>
                            <a:off x="0" y="820096"/>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37" style="width:3.84373pt;height:68.4182pt;position:absolute;mso-position-horizontal-relative:text;mso-position-horizontal:absolute;margin-left:17.6811pt;mso-position-vertical-relative:text;margin-top:0.342285pt;" coordsize="488,8689">
                <v:shape id="Shape 238" style="position:absolute;width:488;height:488;left:0;top:0;" coordsize="48815,48813" path="m24408,0c37888,0,48815,10926,48815,24405c48815,37886,37888,48813,24408,48813c10928,48813,0,37886,0,24405c0,10926,10928,0,24408,0x">
                  <v:stroke weight="0.768745pt" endcap="square" joinstyle="miter" miterlimit="10" on="true" color="#000000"/>
                  <v:fill on="true" color="#000000"/>
                </v:shape>
                <v:shape id="Shape 240"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242"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v:shape id="Shape 244" style="position:absolute;width:488;height:488;left:0;top:6150;" coordsize="48815,48816" path="m24408,0c37888,0,48815,10926,48815,24408c48815,37886,37888,48816,24408,48816c10928,48816,0,37886,0,24408c0,10926,10928,0,24408,0x">
                  <v:stroke weight="0.768745pt" endcap="square" joinstyle="miter" miterlimit="10" on="true" color="#000000"/>
                  <v:fill on="true" color="#000000"/>
                </v:shape>
                <v:shape id="Shape 246" style="position:absolute;width:488;height:488;left:0;top:82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 xml:space="preserve">facilitating open data discovery </w:t>
      </w:r>
    </w:p>
    <w:p w14:paraId="54711C01" w14:textId="26BDFCA4" w:rsidR="00BD79B1" w:rsidRDefault="008B4C0A">
      <w:pPr>
        <w:ind w:left="364" w:right="7633"/>
      </w:pPr>
      <w:r>
        <w:t xml:space="preserve">ensuring consistency </w:t>
      </w:r>
    </w:p>
    <w:p w14:paraId="373739C3" w14:textId="77777777" w:rsidR="00BD79B1" w:rsidRDefault="008B4C0A">
      <w:pPr>
        <w:ind w:left="364" w:right="7633"/>
      </w:pPr>
      <w:r>
        <w:t xml:space="preserve">supporting </w:t>
      </w:r>
      <w:r w:rsidR="00BD79B1">
        <w:t>open data access</w:t>
      </w:r>
    </w:p>
    <w:p w14:paraId="11A43D68" w14:textId="5CAFB386" w:rsidR="00BD79B1" w:rsidRDefault="008B4C0A">
      <w:pPr>
        <w:ind w:left="364" w:right="7633"/>
      </w:pPr>
      <w:r>
        <w:t xml:space="preserve">providing context </w:t>
      </w:r>
    </w:p>
    <w:p w14:paraId="6CCE20F2" w14:textId="64D482BD" w:rsidR="00315E6F" w:rsidRDefault="008B4C0A">
      <w:pPr>
        <w:ind w:left="364" w:right="7633"/>
      </w:pPr>
      <w:r>
        <w:t>building a community</w:t>
      </w:r>
    </w:p>
    <w:p w14:paraId="3AD2DEA6" w14:textId="77777777" w:rsidR="00315E6F" w:rsidRDefault="008B4C0A">
      <w:pPr>
        <w:ind w:left="-5"/>
      </w:pPr>
      <w:r>
        <w:rPr>
          <w:b/>
        </w:rPr>
        <w:t>That’s right!</w:t>
      </w:r>
    </w:p>
    <w:p w14:paraId="46B44E29" w14:textId="77777777" w:rsidR="00315E6F" w:rsidRDefault="008B4C0A">
      <w:pPr>
        <w:ind w:left="-5" w:right="3"/>
      </w:pPr>
      <w:r>
        <w:t xml:space="preserve">The three main benefits of open data platforms are </w:t>
      </w:r>
      <w:r>
        <w:rPr>
          <w:b/>
        </w:rPr>
        <w:t>discovery</w:t>
      </w:r>
      <w:r>
        <w:t xml:space="preserve">, </w:t>
      </w:r>
      <w:r>
        <w:rPr>
          <w:b/>
        </w:rPr>
        <w:t>consistency</w:t>
      </w:r>
      <w:r>
        <w:t xml:space="preserve"> and </w:t>
      </w:r>
      <w:r>
        <w:rPr>
          <w:b/>
        </w:rPr>
        <w:t>access</w:t>
      </w:r>
      <w:r>
        <w:t>. Although they can assist with establishing context and community, these aspects require additional effort from the publisher and remain two of the key challenges in open data.</w:t>
      </w:r>
    </w:p>
    <w:p w14:paraId="0E275C28" w14:textId="77777777" w:rsidR="00315E6F" w:rsidRDefault="008B4C0A">
      <w:pPr>
        <w:ind w:left="-5"/>
      </w:pPr>
      <w:r>
        <w:rPr>
          <w:b/>
        </w:rPr>
        <w:t>Are you sure?</w:t>
      </w:r>
    </w:p>
    <w:p w14:paraId="1707152B" w14:textId="77777777" w:rsidR="00315E6F" w:rsidRDefault="008B4C0A">
      <w:pPr>
        <w:spacing w:after="408"/>
        <w:ind w:left="-5" w:right="3"/>
      </w:pPr>
      <w:r>
        <w:t xml:space="preserve">The three main benefits of open data platforms are </w:t>
      </w:r>
      <w:r>
        <w:rPr>
          <w:b/>
        </w:rPr>
        <w:t>discovery</w:t>
      </w:r>
      <w:r>
        <w:t xml:space="preserve">, </w:t>
      </w:r>
      <w:r>
        <w:rPr>
          <w:b/>
        </w:rPr>
        <w:t>consistency</w:t>
      </w:r>
      <w:r>
        <w:t xml:space="preserve"> and </w:t>
      </w:r>
      <w:r>
        <w:rPr>
          <w:b/>
        </w:rPr>
        <w:t>access</w:t>
      </w:r>
      <w:r>
        <w:t>. Although they can assist with establishing context and community, these aspects require additional effort from the publisher and remain two of the key challenges in open data.</w:t>
      </w:r>
    </w:p>
    <w:p w14:paraId="05C3D3AA" w14:textId="77777777" w:rsidR="00315E6F" w:rsidRDefault="008B4C0A">
      <w:pPr>
        <w:pStyle w:val="Heading1"/>
        <w:ind w:left="-5"/>
      </w:pPr>
      <w:r>
        <w:t>Open data platforms</w:t>
      </w:r>
    </w:p>
    <w:p w14:paraId="449BC759" w14:textId="77777777" w:rsidR="00315E6F" w:rsidRDefault="008B4C0A">
      <w:pPr>
        <w:ind w:left="-5" w:right="3"/>
      </w:pPr>
      <w:r>
        <w:t>Open data platforms are pieces of software that make it simpler to publish and manage open data on the Web.</w:t>
      </w:r>
    </w:p>
    <w:p w14:paraId="273B69B7" w14:textId="77777777" w:rsidR="00315E6F" w:rsidRDefault="008B4C0A">
      <w:pPr>
        <w:ind w:left="-5" w:right="3"/>
      </w:pPr>
      <w:r>
        <w:t>For publishers, an open data platform provides a pathway to publish data, guiding them through the process.</w:t>
      </w:r>
    </w:p>
    <w:p w14:paraId="2D5356CA" w14:textId="77777777" w:rsidR="00315E6F" w:rsidRDefault="008B4C0A">
      <w:pPr>
        <w:ind w:left="-5" w:right="3"/>
      </w:pPr>
      <w:r>
        <w:t>For users, platforms can help make open data from around the world consistent and easy to access.</w:t>
      </w:r>
    </w:p>
    <w:p w14:paraId="71355DE5" w14:textId="77777777" w:rsidR="00315E6F" w:rsidRDefault="008B4C0A">
      <w:pPr>
        <w:spacing w:after="238"/>
        <w:ind w:left="-5"/>
      </w:pPr>
      <w:r>
        <w:rPr>
          <w:color w:val="0000EE"/>
          <w:u w:val="single" w:color="0000EE"/>
        </w:rPr>
        <w:t>Next module</w:t>
      </w:r>
    </w:p>
    <w:p w14:paraId="27600437" w14:textId="77777777" w:rsidR="00315E6F" w:rsidRDefault="008B4C0A">
      <w:pPr>
        <w:spacing w:after="238"/>
        <w:ind w:left="-5"/>
        <w:rPr>
          <w:color w:val="0000EE"/>
          <w:u w:val="single" w:color="0000EE"/>
        </w:rPr>
      </w:pPr>
      <w:r>
        <w:rPr>
          <w:color w:val="0000EE"/>
          <w:u w:val="single" w:color="0000EE"/>
        </w:rPr>
        <w:t>Main menu</w:t>
      </w:r>
    </w:p>
    <w:p w14:paraId="784C44CC" w14:textId="77777777" w:rsidR="00705FC7" w:rsidRDefault="00705FC7">
      <w:pPr>
        <w:spacing w:after="238"/>
        <w:ind w:left="-5"/>
        <w:rPr>
          <w:color w:val="0000EE"/>
          <w:u w:val="single" w:color="0000EE"/>
        </w:rPr>
      </w:pPr>
    </w:p>
    <w:p w14:paraId="20F850F4" w14:textId="77777777" w:rsidR="00705FC7" w:rsidRDefault="00705FC7">
      <w:pPr>
        <w:spacing w:after="238"/>
        <w:ind w:left="-5"/>
      </w:pPr>
      <w:bookmarkStart w:id="0" w:name="_GoBack"/>
      <w:bookmarkEnd w:id="0"/>
    </w:p>
    <w:sectPr w:rsidR="00705FC7">
      <w:pgSz w:w="11900" w:h="16840"/>
      <w:pgMar w:top="128" w:right="163" w:bottom="109"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6F"/>
    <w:rsid w:val="000358C8"/>
    <w:rsid w:val="00315E6F"/>
    <w:rsid w:val="00705FC7"/>
    <w:rsid w:val="008B4C0A"/>
    <w:rsid w:val="00BD79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F612CF"/>
  <w15:docId w15:val="{423A8FF6-7137-4892-87A8-B7A54113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6"/>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aten.berlin.de/" TargetMode="External"/><Relationship Id="rId20" Type="http://schemas.openxmlformats.org/officeDocument/2006/relationships/hyperlink" Target="https://how-to.usopendata.org/en/latest/The-Basics-of-Open-Data/Data-Repositories/" TargetMode="External"/><Relationship Id="rId21" Type="http://schemas.openxmlformats.org/officeDocument/2006/relationships/hyperlink" Target="http://www.opendatamonitor.eu/frontend/web/index.php?r=datacatalogue%2Flis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aten.berlin.de/" TargetMode="External"/><Relationship Id="rId11" Type="http://schemas.openxmlformats.org/officeDocument/2006/relationships/hyperlink" Target="http://daten.berlin.de/" TargetMode="External"/><Relationship Id="rId12" Type="http://schemas.openxmlformats.org/officeDocument/2006/relationships/hyperlink" Target="http://daten.berlin.de/" TargetMode="External"/><Relationship Id="rId13" Type="http://schemas.openxmlformats.org/officeDocument/2006/relationships/hyperlink" Target="http://data.kk.dk/" TargetMode="External"/><Relationship Id="rId14" Type="http://schemas.openxmlformats.org/officeDocument/2006/relationships/hyperlink" Target="http://data.kk.dk/" TargetMode="External"/><Relationship Id="rId15" Type="http://schemas.openxmlformats.org/officeDocument/2006/relationships/hyperlink" Target="http://daten.berlin.de/" TargetMode="External"/><Relationship Id="rId16" Type="http://schemas.openxmlformats.org/officeDocument/2006/relationships/hyperlink" Target="https://www.dati.lombardia.it/" TargetMode="External"/><Relationship Id="rId17" Type="http://schemas.openxmlformats.org/officeDocument/2006/relationships/hyperlink" Target="https://data.issy.com/" TargetMode="External"/><Relationship Id="rId18" Type="http://schemas.openxmlformats.org/officeDocument/2006/relationships/hyperlink" Target="https://data.issy.com/" TargetMode="External"/><Relationship Id="rId19" Type="http://schemas.openxmlformats.org/officeDocument/2006/relationships/hyperlink" Target="https://data.issy.com/"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enigma.io/" TargetMode="External"/><Relationship Id="rId5" Type="http://schemas.openxmlformats.org/officeDocument/2006/relationships/hyperlink" Target="http://www.data.gov.uk/" TargetMode="External"/><Relationship Id="rId6" Type="http://schemas.openxmlformats.org/officeDocument/2006/relationships/hyperlink" Target="https://africaopendata.org/%20target=" TargetMode="External"/><Relationship Id="rId7" Type="http://schemas.openxmlformats.org/officeDocument/2006/relationships/hyperlink" Target="http://www.data.gov.md/" TargetMode="External"/><Relationship Id="rId8" Type="http://schemas.openxmlformats.org/officeDocument/2006/relationships/hyperlink" Target="http://daten.berli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1287</Words>
  <Characters>7337</Characters>
  <Application>Microsoft Macintosh Word</Application>
  <DocSecurity>0</DocSecurity>
  <Lines>61</Lines>
  <Paragraphs>17</Paragraphs>
  <ScaleCrop>false</ScaleCrop>
  <Company>Organization</Company>
  <LinksUpToDate>false</LinksUpToDate>
  <CharactersWithSpaces>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2017-06-28T13:28:00Z</dcterms:created>
  <dcterms:modified xsi:type="dcterms:W3CDTF">2017-06-28T13:28:00Z</dcterms:modified>
</cp:coreProperties>
</file>