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0F06F" w14:textId="77777777" w:rsidR="00A80562" w:rsidRDefault="00243415">
      <w:pPr>
        <w:pStyle w:val="Heading2"/>
        <w:contextualSpacing w:val="0"/>
      </w:pPr>
      <w:r>
        <w:t xml:space="preserve">À </w:t>
      </w:r>
      <w:proofErr w:type="spellStart"/>
      <w:r>
        <w:t>quel</w:t>
      </w:r>
      <w:proofErr w:type="spellEnd"/>
      <w:r>
        <w:t xml:space="preserve"> point </w:t>
      </w:r>
      <w:proofErr w:type="spellStart"/>
      <w:r>
        <w:t>mes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sont-elles</w:t>
      </w:r>
      <w:proofErr w:type="spellEnd"/>
      <w:r>
        <w:t xml:space="preserve"> </w:t>
      </w:r>
      <w:proofErr w:type="spellStart"/>
      <w:r>
        <w:t>utilisables</w:t>
      </w:r>
      <w:proofErr w:type="spellEnd"/>
      <w:r>
        <w:t>?</w:t>
      </w:r>
    </w:p>
    <w:p w14:paraId="5B14AB30" w14:textId="77777777" w:rsidR="00A80562" w:rsidRDefault="00A80562"/>
    <w:p w14:paraId="42F83A9C" w14:textId="77777777" w:rsidR="00A80562" w:rsidRDefault="00243415">
      <w:proofErr w:type="spellStart"/>
      <w:r>
        <w:t>Évaluer</w:t>
      </w:r>
      <w:proofErr w:type="spellEnd"/>
      <w:r>
        <w:t xml:space="preserve"> </w:t>
      </w:r>
      <w:proofErr w:type="spellStart"/>
      <w:r>
        <w:t>l’utilité</w:t>
      </w:r>
      <w:proofErr w:type="spellEnd"/>
      <w:r>
        <w:t xml:space="preserve"> et </w:t>
      </w:r>
      <w:proofErr w:type="spellStart"/>
      <w:r>
        <w:t>l’exploitabilité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 </w:t>
      </w:r>
      <w:proofErr w:type="spellStart"/>
      <w:r>
        <w:t>dépend</w:t>
      </w:r>
      <w:proofErr w:type="spellEnd"/>
      <w:r>
        <w:t xml:space="preserve"> du </w:t>
      </w:r>
      <w:proofErr w:type="spellStart"/>
      <w:r>
        <w:t>domaine</w:t>
      </w:r>
      <w:proofErr w:type="spellEnd"/>
      <w:r>
        <w:t xml:space="preserve"> et du </w:t>
      </w:r>
      <w:proofErr w:type="spellStart"/>
      <w:r>
        <w:t>contenu</w:t>
      </w:r>
      <w:proofErr w:type="spellEnd"/>
      <w:r>
        <w:t xml:space="preserve">. Pour </w:t>
      </w:r>
      <w:proofErr w:type="spellStart"/>
      <w:r>
        <w:t>faciliter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processus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un certain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directives de </w:t>
      </w:r>
      <w:proofErr w:type="spellStart"/>
      <w:r>
        <w:t>pratiques</w:t>
      </w:r>
      <w:proofErr w:type="spellEnd"/>
      <w:r>
        <w:t xml:space="preserve"> </w:t>
      </w:r>
      <w:proofErr w:type="spellStart"/>
      <w:r>
        <w:t>optimales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recommandé</w:t>
      </w:r>
      <w:proofErr w:type="spellEnd"/>
      <w:r>
        <w:t xml:space="preserve"> </w:t>
      </w:r>
      <w:proofErr w:type="spellStart"/>
      <w:r>
        <w:t>d’appliquer</w:t>
      </w:r>
      <w:proofErr w:type="spellEnd"/>
      <w:r>
        <w:t xml:space="preserve">, que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publie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que </w:t>
      </w:r>
      <w:proofErr w:type="spellStart"/>
      <w:r>
        <w:t>l’on</w:t>
      </w:r>
      <w:proofErr w:type="spellEnd"/>
      <w:r>
        <w:t xml:space="preserve"> utilise les </w:t>
      </w:r>
      <w:proofErr w:type="spellStart"/>
      <w:r>
        <w:t>do</w:t>
      </w:r>
      <w:r>
        <w:t>nnées</w:t>
      </w:r>
      <w:proofErr w:type="spellEnd"/>
      <w:r>
        <w:t>.</w:t>
      </w:r>
    </w:p>
    <w:p w14:paraId="47ED5B46" w14:textId="77777777" w:rsidR="00A80562" w:rsidRDefault="00243415">
      <w:pPr>
        <w:spacing w:after="255"/>
      </w:pPr>
      <w:r>
        <w:t xml:space="preserve">Au </w:t>
      </w:r>
      <w:proofErr w:type="spellStart"/>
      <w:r>
        <w:t>cours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module, nous </w:t>
      </w:r>
      <w:proofErr w:type="spellStart"/>
      <w:r>
        <w:t>étudierons</w:t>
      </w:r>
      <w:proofErr w:type="spellEnd"/>
      <w:r>
        <w:t xml:space="preserve"> les 5 </w:t>
      </w:r>
      <w:proofErr w:type="spellStart"/>
      <w:r>
        <w:t>étoiles</w:t>
      </w:r>
      <w:proofErr w:type="spellEnd"/>
      <w:r>
        <w:t xml:space="preserve"> des ‘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et </w:t>
      </w:r>
      <w:proofErr w:type="spellStart"/>
      <w:r>
        <w:t>Liées</w:t>
      </w:r>
      <w:proofErr w:type="spellEnd"/>
      <w:r>
        <w:t>’ (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anglais</w:t>
      </w:r>
      <w:proofErr w:type="spellEnd"/>
      <w:r>
        <w:t xml:space="preserve">: LOD </w:t>
      </w:r>
      <w:proofErr w:type="spellStart"/>
      <w:r>
        <w:t>ou</w:t>
      </w:r>
      <w:proofErr w:type="spellEnd"/>
      <w:r>
        <w:t xml:space="preserve"> ‘Linked Open Data’, </w:t>
      </w:r>
      <w:proofErr w:type="spellStart"/>
      <w:r>
        <w:t>terme</w:t>
      </w:r>
      <w:proofErr w:type="spellEnd"/>
      <w:r>
        <w:t xml:space="preserve"> </w:t>
      </w:r>
      <w:proofErr w:type="spellStart"/>
      <w:r>
        <w:t>généralement</w:t>
      </w:r>
      <w:proofErr w:type="spellEnd"/>
      <w:r>
        <w:t xml:space="preserve"> </w:t>
      </w:r>
      <w:proofErr w:type="spellStart"/>
      <w:r>
        <w:t>utilisé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 xml:space="preserve">) et </w:t>
      </w:r>
      <w:proofErr w:type="spellStart"/>
      <w:r>
        <w:t>tenterons</w:t>
      </w:r>
      <w:proofErr w:type="spellEnd"/>
      <w:r>
        <w:t xml:space="preserve"> </w:t>
      </w:r>
      <w:proofErr w:type="spellStart"/>
      <w:r>
        <w:t>d’expliquer</w:t>
      </w:r>
      <w:proofErr w:type="spellEnd"/>
      <w:r>
        <w:t xml:space="preserve"> comment les utiliser pour </w:t>
      </w:r>
      <w:proofErr w:type="spellStart"/>
      <w:r>
        <w:t>mesurer</w:t>
      </w:r>
      <w:proofErr w:type="spellEnd"/>
      <w:r>
        <w:t xml:space="preserve"> la </w:t>
      </w:r>
      <w:proofErr w:type="spellStart"/>
      <w:r>
        <w:t>facilité</w:t>
      </w:r>
      <w:proofErr w:type="spellEnd"/>
      <w:r>
        <w:t xml:space="preserve"> </w:t>
      </w:r>
      <w:proofErr w:type="spellStart"/>
      <w:r>
        <w:t>d’utilis</w:t>
      </w:r>
      <w:r>
        <w:t>ation</w:t>
      </w:r>
      <w:proofErr w:type="spellEnd"/>
      <w:r>
        <w:t xml:space="preserve"> technique des </w:t>
      </w:r>
      <w:proofErr w:type="spellStart"/>
      <w:r>
        <w:t>données</w:t>
      </w:r>
      <w:proofErr w:type="spellEnd"/>
      <w:r>
        <w:t>.</w:t>
      </w:r>
    </w:p>
    <w:p w14:paraId="77D355C8" w14:textId="77777777" w:rsidR="00A80562" w:rsidRDefault="00243415">
      <w:pPr>
        <w:pStyle w:val="Heading5"/>
        <w:spacing w:before="0"/>
        <w:contextualSpacing w:val="0"/>
      </w:pPr>
      <w:proofErr w:type="spellStart"/>
      <w:r>
        <w:t>Dans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module, nous </w:t>
      </w:r>
      <w:proofErr w:type="spellStart"/>
      <w:r>
        <w:t>allons</w:t>
      </w:r>
      <w:proofErr w:type="spellEnd"/>
      <w:r>
        <w:t xml:space="preserve"> explorer les points </w:t>
      </w:r>
      <w:proofErr w:type="spellStart"/>
      <w:proofErr w:type="gramStart"/>
      <w:r>
        <w:t>suivants</w:t>
      </w:r>
      <w:proofErr w:type="spellEnd"/>
      <w:r>
        <w:t xml:space="preserve"> :</w:t>
      </w:r>
      <w:proofErr w:type="gramEnd"/>
    </w:p>
    <w:p w14:paraId="018ED332" w14:textId="77777777" w:rsidR="00A80562" w:rsidRDefault="00243415">
      <w:pPr>
        <w:numPr>
          <w:ilvl w:val="0"/>
          <w:numId w:val="4"/>
        </w:numPr>
        <w:ind w:left="600" w:hanging="360"/>
      </w:pPr>
      <w:proofErr w:type="spellStart"/>
      <w:r>
        <w:t>Quelles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cinq </w:t>
      </w:r>
      <w:proofErr w:type="spellStart"/>
      <w:r>
        <w:t>étoiles</w:t>
      </w:r>
      <w:proofErr w:type="spellEnd"/>
      <w:r>
        <w:t xml:space="preserve"> du ‘Linked Open Data’</w:t>
      </w:r>
    </w:p>
    <w:p w14:paraId="5F48CA41" w14:textId="77777777" w:rsidR="00A80562" w:rsidRDefault="00243415">
      <w:pPr>
        <w:numPr>
          <w:ilvl w:val="0"/>
          <w:numId w:val="4"/>
        </w:numPr>
        <w:ind w:left="600" w:hanging="360"/>
      </w:pPr>
      <w:r>
        <w:t xml:space="preserve">Les trois premières </w:t>
      </w:r>
      <w:proofErr w:type="spellStart"/>
      <w:r>
        <w:t>étoiles</w:t>
      </w:r>
      <w:proofErr w:type="spellEnd"/>
    </w:p>
    <w:p w14:paraId="0683F616" w14:textId="77777777" w:rsidR="00A80562" w:rsidRDefault="00243415">
      <w:pPr>
        <w:numPr>
          <w:ilvl w:val="0"/>
          <w:numId w:val="4"/>
        </w:numPr>
        <w:ind w:left="600" w:hanging="360"/>
      </w:pPr>
      <w:r>
        <w:t xml:space="preserve">Comment </w:t>
      </w:r>
      <w:proofErr w:type="spellStart"/>
      <w:r>
        <w:t>reconnaître</w:t>
      </w:r>
      <w:proofErr w:type="spellEnd"/>
      <w:r>
        <w:t xml:space="preserve"> les </w:t>
      </w:r>
      <w:proofErr w:type="spellStart"/>
      <w:r>
        <w:t>étoiles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les </w:t>
      </w:r>
      <w:proofErr w:type="spellStart"/>
      <w:r>
        <w:t>données</w:t>
      </w:r>
      <w:proofErr w:type="spellEnd"/>
    </w:p>
    <w:p w14:paraId="0F845A19" w14:textId="77777777" w:rsidR="00243415" w:rsidRDefault="00243415" w:rsidP="00243415"/>
    <w:p w14:paraId="63813C15" w14:textId="77777777" w:rsidR="00243415" w:rsidRPr="00243415" w:rsidRDefault="00243415" w:rsidP="00243415">
      <w:pPr>
        <w:pStyle w:val="Heading2"/>
        <w:spacing w:before="0"/>
        <w:contextualSpacing w:val="0"/>
      </w:pPr>
      <w:proofErr w:type="spellStart"/>
      <w:r w:rsidRPr="00243415">
        <w:t>Évaluer</w:t>
      </w:r>
      <w:proofErr w:type="spellEnd"/>
      <w:r w:rsidRPr="00243415">
        <w:t xml:space="preserve"> </w:t>
      </w:r>
      <w:proofErr w:type="spellStart"/>
      <w:r w:rsidRPr="00243415">
        <w:t>l’utilité</w:t>
      </w:r>
      <w:proofErr w:type="spellEnd"/>
      <w:r w:rsidRPr="00243415">
        <w:t xml:space="preserve"> des </w:t>
      </w:r>
      <w:proofErr w:type="spellStart"/>
      <w:r w:rsidRPr="00243415">
        <w:t>données</w:t>
      </w:r>
      <w:proofErr w:type="spellEnd"/>
      <w:r w:rsidRPr="00243415">
        <w:t xml:space="preserve"> - </w:t>
      </w:r>
      <w:proofErr w:type="spellStart"/>
      <w:r w:rsidRPr="00243415">
        <w:t>en</w:t>
      </w:r>
      <w:proofErr w:type="spellEnd"/>
      <w:r w:rsidRPr="00243415">
        <w:t xml:space="preserve"> 2 minutes.</w:t>
      </w:r>
    </w:p>
    <w:p w14:paraId="6FEAEB03" w14:textId="77777777" w:rsidR="00243415" w:rsidRPr="00243415" w:rsidRDefault="00243415" w:rsidP="00243415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  <w:r w:rsidRPr="00243415">
        <w:t xml:space="preserve">David Tarrant, </w:t>
      </w:r>
      <w:proofErr w:type="spellStart"/>
      <w:r w:rsidRPr="00243415">
        <w:t>formateur</w:t>
      </w:r>
      <w:proofErr w:type="spellEnd"/>
      <w:r w:rsidRPr="00243415">
        <w:t xml:space="preserve"> à </w:t>
      </w:r>
      <w:proofErr w:type="spellStart"/>
      <w:r w:rsidRPr="00243415">
        <w:t>l’ODI</w:t>
      </w:r>
      <w:proofErr w:type="spellEnd"/>
      <w:r w:rsidRPr="00243415">
        <w:t xml:space="preserve">, </w:t>
      </w:r>
      <w:proofErr w:type="spellStart"/>
      <w:r w:rsidRPr="00243415">
        <w:t>présente</w:t>
      </w:r>
      <w:proofErr w:type="spellEnd"/>
      <w:r w:rsidRPr="00243415">
        <w:t xml:space="preserve"> les 5 </w:t>
      </w:r>
      <w:proofErr w:type="spellStart"/>
      <w:r w:rsidRPr="00243415">
        <w:t>étoiles</w:t>
      </w:r>
      <w:proofErr w:type="spellEnd"/>
      <w:r w:rsidRPr="00243415">
        <w:t xml:space="preserve"> de </w:t>
      </w:r>
      <w:proofErr w:type="spellStart"/>
      <w:r w:rsidRPr="00243415">
        <w:t>l’open</w:t>
      </w:r>
      <w:proofErr w:type="spellEnd"/>
      <w:r w:rsidRPr="00243415">
        <w:t xml:space="preserve"> data </w:t>
      </w:r>
      <w:proofErr w:type="spellStart"/>
      <w:r w:rsidRPr="00243415">
        <w:t>comme</w:t>
      </w:r>
      <w:proofErr w:type="spellEnd"/>
      <w:r w:rsidRPr="00243415">
        <w:t xml:space="preserve"> un </w:t>
      </w:r>
      <w:proofErr w:type="spellStart"/>
      <w:r w:rsidRPr="00243415">
        <w:t>outil</w:t>
      </w:r>
      <w:proofErr w:type="spellEnd"/>
      <w:r w:rsidRPr="00243415">
        <w:t xml:space="preserve"> </w:t>
      </w:r>
      <w:proofErr w:type="spellStart"/>
      <w:r w:rsidRPr="00243415">
        <w:t>d’évaluation</w:t>
      </w:r>
      <w:proofErr w:type="spellEnd"/>
      <w:r w:rsidRPr="00243415">
        <w:t xml:space="preserve"> et nous aide à </w:t>
      </w:r>
      <w:proofErr w:type="spellStart"/>
      <w:r w:rsidRPr="00243415">
        <w:t>comprendre</w:t>
      </w:r>
      <w:proofErr w:type="spellEnd"/>
      <w:r w:rsidRPr="00243415">
        <w:t xml:space="preserve"> </w:t>
      </w:r>
      <w:proofErr w:type="spellStart"/>
      <w:r w:rsidRPr="00243415">
        <w:t>quand</w:t>
      </w:r>
      <w:proofErr w:type="spellEnd"/>
      <w:r w:rsidRPr="00243415">
        <w:t xml:space="preserve"> et comment les utiliser.</w:t>
      </w:r>
    </w:p>
    <w:p w14:paraId="2246B5D2" w14:textId="77777777" w:rsidR="00243415" w:rsidRPr="00243415" w:rsidRDefault="00243415" w:rsidP="00243415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rPr>
          <w:b/>
          <w:bCs/>
        </w:rPr>
      </w:pPr>
      <w:r w:rsidRPr="00243415">
        <w:rPr>
          <w:b/>
          <w:bCs/>
        </w:rPr>
        <w:t xml:space="preserve">Pour </w:t>
      </w:r>
      <w:proofErr w:type="spellStart"/>
      <w:r w:rsidRPr="00243415">
        <w:rPr>
          <w:b/>
          <w:bCs/>
        </w:rPr>
        <w:t>activer</w:t>
      </w:r>
      <w:proofErr w:type="spellEnd"/>
      <w:r w:rsidRPr="00243415">
        <w:rPr>
          <w:b/>
          <w:bCs/>
        </w:rPr>
        <w:t xml:space="preserve"> les sous-titres </w:t>
      </w:r>
      <w:proofErr w:type="spellStart"/>
      <w:r w:rsidRPr="00243415">
        <w:rPr>
          <w:b/>
          <w:bCs/>
        </w:rPr>
        <w:t>en</w:t>
      </w:r>
      <w:proofErr w:type="spellEnd"/>
      <w:r w:rsidRPr="00243415">
        <w:rPr>
          <w:b/>
          <w:bCs/>
        </w:rPr>
        <w:t xml:space="preserve"> </w:t>
      </w:r>
      <w:proofErr w:type="spellStart"/>
      <w:r w:rsidRPr="00243415">
        <w:rPr>
          <w:b/>
          <w:bCs/>
        </w:rPr>
        <w:t>français</w:t>
      </w:r>
      <w:proofErr w:type="spellEnd"/>
      <w:r w:rsidRPr="00243415">
        <w:rPr>
          <w:b/>
          <w:bCs/>
        </w:rPr>
        <w:t xml:space="preserve">, </w:t>
      </w:r>
      <w:proofErr w:type="spellStart"/>
      <w:r w:rsidRPr="00243415">
        <w:rPr>
          <w:b/>
          <w:bCs/>
        </w:rPr>
        <w:t>veuillez</w:t>
      </w:r>
      <w:proofErr w:type="spellEnd"/>
      <w:r w:rsidRPr="00243415">
        <w:rPr>
          <w:b/>
          <w:bCs/>
        </w:rPr>
        <w:t xml:space="preserve"> </w:t>
      </w:r>
      <w:proofErr w:type="spellStart"/>
      <w:r w:rsidRPr="00243415">
        <w:rPr>
          <w:b/>
          <w:bCs/>
        </w:rPr>
        <w:t>cliquer</w:t>
      </w:r>
      <w:proofErr w:type="spellEnd"/>
      <w:r w:rsidRPr="00243415">
        <w:rPr>
          <w:b/>
          <w:bCs/>
        </w:rPr>
        <w:t xml:space="preserve"> sur le bouton </w:t>
      </w:r>
      <w:proofErr w:type="spellStart"/>
      <w:r w:rsidRPr="00243415">
        <w:rPr>
          <w:b/>
          <w:bCs/>
        </w:rPr>
        <w:t>marqué</w:t>
      </w:r>
      <w:proofErr w:type="spellEnd"/>
      <w:r w:rsidRPr="00243415">
        <w:rPr>
          <w:b/>
          <w:bCs/>
        </w:rPr>
        <w:t xml:space="preserve"> ‘cc’ </w:t>
      </w:r>
      <w:proofErr w:type="spellStart"/>
      <w:r w:rsidRPr="00243415">
        <w:rPr>
          <w:b/>
          <w:bCs/>
        </w:rPr>
        <w:t>en</w:t>
      </w:r>
      <w:proofErr w:type="spellEnd"/>
      <w:r w:rsidRPr="00243415">
        <w:rPr>
          <w:b/>
          <w:bCs/>
        </w:rPr>
        <w:t xml:space="preserve"> bas à </w:t>
      </w:r>
      <w:proofErr w:type="spellStart"/>
      <w:r w:rsidRPr="00243415">
        <w:rPr>
          <w:b/>
          <w:bCs/>
        </w:rPr>
        <w:t>droite</w:t>
      </w:r>
      <w:proofErr w:type="spellEnd"/>
      <w:r w:rsidRPr="00243415">
        <w:rPr>
          <w:b/>
          <w:bCs/>
        </w:rPr>
        <w:t xml:space="preserve"> de la </w:t>
      </w:r>
      <w:proofErr w:type="spellStart"/>
      <w:r w:rsidRPr="00243415">
        <w:rPr>
          <w:b/>
          <w:bCs/>
        </w:rPr>
        <w:t>vidéo</w:t>
      </w:r>
      <w:proofErr w:type="spellEnd"/>
      <w:r w:rsidRPr="00243415">
        <w:rPr>
          <w:b/>
          <w:bCs/>
        </w:rPr>
        <w:t xml:space="preserve"> </w:t>
      </w:r>
      <w:proofErr w:type="spellStart"/>
      <w:r w:rsidRPr="00243415">
        <w:rPr>
          <w:b/>
          <w:bCs/>
        </w:rPr>
        <w:t>puis</w:t>
      </w:r>
      <w:proofErr w:type="spellEnd"/>
      <w:r w:rsidRPr="00243415">
        <w:rPr>
          <w:b/>
          <w:bCs/>
        </w:rPr>
        <w:t xml:space="preserve"> </w:t>
      </w:r>
      <w:proofErr w:type="spellStart"/>
      <w:r w:rsidRPr="00243415">
        <w:rPr>
          <w:b/>
          <w:bCs/>
        </w:rPr>
        <w:t>sélectionner</w:t>
      </w:r>
      <w:proofErr w:type="spellEnd"/>
      <w:r w:rsidRPr="00243415">
        <w:rPr>
          <w:b/>
          <w:bCs/>
        </w:rPr>
        <w:t xml:space="preserve"> le </w:t>
      </w:r>
      <w:proofErr w:type="spellStart"/>
      <w:r w:rsidRPr="00243415">
        <w:rPr>
          <w:b/>
          <w:bCs/>
        </w:rPr>
        <w:t>français</w:t>
      </w:r>
      <w:proofErr w:type="spellEnd"/>
      <w:r w:rsidRPr="00243415">
        <w:rPr>
          <w:b/>
          <w:bCs/>
        </w:rPr>
        <w:t>.</w:t>
      </w:r>
    </w:p>
    <w:p w14:paraId="0DBA0A24" w14:textId="77777777" w:rsidR="00243415" w:rsidRDefault="00243415" w:rsidP="00243415"/>
    <w:p w14:paraId="3523BA2E" w14:textId="77777777" w:rsidR="00A80562" w:rsidRDefault="00A80562">
      <w:pPr>
        <w:spacing w:after="225"/>
      </w:pPr>
    </w:p>
    <w:p w14:paraId="36AA4BE8" w14:textId="77777777" w:rsidR="00A80562" w:rsidRDefault="00243415">
      <w:pPr>
        <w:pStyle w:val="Heading2"/>
        <w:spacing w:before="0"/>
        <w:contextualSpacing w:val="0"/>
      </w:pPr>
      <w:r>
        <w:t xml:space="preserve">Les 5 </w:t>
      </w:r>
      <w:proofErr w:type="spellStart"/>
      <w:r>
        <w:t>étoiles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</w:t>
      </w:r>
    </w:p>
    <w:p w14:paraId="3E2ECAEA" w14:textId="77777777" w:rsidR="00A80562" w:rsidRDefault="00A80562"/>
    <w:p w14:paraId="242B3F5D" w14:textId="77777777" w:rsidR="00A80562" w:rsidRDefault="00243415">
      <w:r>
        <w:t>Les dire</w:t>
      </w:r>
      <w:r>
        <w:t xml:space="preserve">ctives des 5 </w:t>
      </w:r>
      <w:proofErr w:type="spellStart"/>
      <w:r>
        <w:t>étoiles</w:t>
      </w:r>
      <w:proofErr w:type="spellEnd"/>
      <w:r>
        <w:t xml:space="preserve"> du Linked Open Data </w:t>
      </w:r>
      <w:proofErr w:type="spellStart"/>
      <w:r>
        <w:t>permettent</w:t>
      </w:r>
      <w:proofErr w:type="spellEnd"/>
      <w:r>
        <w:t xml:space="preserve"> de </w:t>
      </w:r>
      <w:proofErr w:type="spellStart"/>
      <w:r>
        <w:t>mesurer</w:t>
      </w:r>
      <w:proofErr w:type="spellEnd"/>
      <w:r>
        <w:t xml:space="preserve"> </w:t>
      </w:r>
      <w:proofErr w:type="spellStart"/>
      <w:r>
        <w:t>l’intégration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sur le Web.</w:t>
      </w:r>
    </w:p>
    <w:p w14:paraId="2A2A89C9" w14:textId="77777777" w:rsidR="00A80562" w:rsidRDefault="00243415">
      <w:proofErr w:type="spellStart"/>
      <w:r>
        <w:t>Elles</w:t>
      </w:r>
      <w:proofErr w:type="spellEnd"/>
      <w:r>
        <w:t xml:space="preserve"> </w:t>
      </w:r>
      <w:proofErr w:type="spellStart"/>
      <w:r>
        <w:t>examinent</w:t>
      </w:r>
      <w:proofErr w:type="spellEnd"/>
      <w:r>
        <w:t xml:space="preserve"> </w:t>
      </w:r>
      <w:proofErr w:type="spellStart"/>
      <w:r>
        <w:t>l’accessibilité</w:t>
      </w:r>
      <w:proofErr w:type="spellEnd"/>
      <w:r>
        <w:t xml:space="preserve"> et la </w:t>
      </w:r>
      <w:proofErr w:type="spellStart"/>
      <w:r>
        <w:t>facilité</w:t>
      </w:r>
      <w:proofErr w:type="spellEnd"/>
      <w:r>
        <w:t xml:space="preserve"> </w:t>
      </w:r>
      <w:proofErr w:type="spellStart"/>
      <w:r>
        <w:t>d’utilisation</w:t>
      </w:r>
      <w:proofErr w:type="spellEnd"/>
      <w:r>
        <w:t xml:space="preserve"> technique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série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allant</w:t>
      </w:r>
      <w:proofErr w:type="spellEnd"/>
      <w:r>
        <w:t xml:space="preserve"> de 1 </w:t>
      </w:r>
      <w:proofErr w:type="spellStart"/>
      <w:r>
        <w:t>étoile</w:t>
      </w:r>
      <w:proofErr w:type="spellEnd"/>
      <w:r>
        <w:t xml:space="preserve"> (</w:t>
      </w:r>
      <w:proofErr w:type="spellStart"/>
      <w:r>
        <w:t>disponibilité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) à 5 </w:t>
      </w:r>
      <w:proofErr w:type="spellStart"/>
      <w:r>
        <w:t>étoiles</w:t>
      </w:r>
      <w:proofErr w:type="spellEnd"/>
      <w:r>
        <w:t xml:space="preserve"> (</w:t>
      </w:r>
      <w:proofErr w:type="spellStart"/>
      <w:r>
        <w:t>app</w:t>
      </w:r>
      <w:r>
        <w:t>artenance</w:t>
      </w:r>
      <w:proofErr w:type="spellEnd"/>
      <w:r>
        <w:t xml:space="preserve"> à un web des </w:t>
      </w:r>
      <w:proofErr w:type="spellStart"/>
      <w:r>
        <w:t>données</w:t>
      </w:r>
      <w:proofErr w:type="spellEnd"/>
      <w:r>
        <w:t xml:space="preserve">). Les </w:t>
      </w:r>
      <w:proofErr w:type="spellStart"/>
      <w:r>
        <w:t>étoiles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attribuées</w:t>
      </w:r>
      <w:proofErr w:type="spellEnd"/>
      <w:r>
        <w:t xml:space="preserve"> de </w:t>
      </w:r>
      <w:proofErr w:type="spellStart"/>
      <w:r>
        <w:t>manière</w:t>
      </w:r>
      <w:proofErr w:type="spellEnd"/>
      <w:r>
        <w:t xml:space="preserve"> </w:t>
      </w:r>
      <w:proofErr w:type="spellStart"/>
      <w:r>
        <w:t>séquentielle</w:t>
      </w:r>
      <w:proofErr w:type="spellEnd"/>
      <w:r>
        <w:t xml:space="preserve">; on ne </w:t>
      </w:r>
      <w:proofErr w:type="spellStart"/>
      <w:r>
        <w:t>peut</w:t>
      </w:r>
      <w:proofErr w:type="spellEnd"/>
      <w:r>
        <w:t xml:space="preserve"> pas </w:t>
      </w:r>
      <w:proofErr w:type="spellStart"/>
      <w:r>
        <w:t>attribuer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étoile</w:t>
      </w:r>
      <w:proofErr w:type="spellEnd"/>
      <w:r>
        <w:t xml:space="preserve"> </w:t>
      </w:r>
      <w:proofErr w:type="spellStart"/>
      <w:r>
        <w:t>supérieure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les </w:t>
      </w:r>
      <w:proofErr w:type="spellStart"/>
      <w:r>
        <w:t>exigences</w:t>
      </w:r>
      <w:proofErr w:type="spellEnd"/>
      <w:r>
        <w:t xml:space="preserve"> de la </w:t>
      </w:r>
      <w:proofErr w:type="spellStart"/>
      <w:r>
        <w:t>précédente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satisfaites</w:t>
      </w:r>
      <w:proofErr w:type="spellEnd"/>
      <w:r>
        <w:t>.</w:t>
      </w:r>
    </w:p>
    <w:p w14:paraId="3CF4A3EF" w14:textId="77777777" w:rsidR="00A80562" w:rsidRDefault="00243415">
      <w:proofErr w:type="spellStart"/>
      <w:r>
        <w:t>Ces</w:t>
      </w:r>
      <w:proofErr w:type="spellEnd"/>
      <w:r>
        <w:t xml:space="preserve"> </w:t>
      </w:r>
      <w:proofErr w:type="spellStart"/>
      <w:r>
        <w:t>recommandations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développées</w:t>
      </w:r>
      <w:proofErr w:type="spellEnd"/>
      <w:r>
        <w:t xml:space="preserve"> par Sir Tim Berners-Lee </w:t>
      </w:r>
      <w:proofErr w:type="spellStart"/>
      <w:r>
        <w:t>en</w:t>
      </w:r>
      <w:proofErr w:type="spellEnd"/>
      <w:r>
        <w:t xml:space="preserve"> 2001 et </w:t>
      </w:r>
      <w:proofErr w:type="spellStart"/>
      <w:r>
        <w:t>ont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adoptées</w:t>
      </w:r>
      <w:proofErr w:type="spellEnd"/>
      <w:r>
        <w:t xml:space="preserve"> par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 à travers le monde, </w:t>
      </w:r>
      <w:proofErr w:type="spellStart"/>
      <w:r>
        <w:t>guidant</w:t>
      </w:r>
      <w:proofErr w:type="spellEnd"/>
      <w:r>
        <w:t xml:space="preserve"> de </w:t>
      </w:r>
      <w:proofErr w:type="spellStart"/>
      <w:r>
        <w:t>nombreuses</w:t>
      </w:r>
      <w:proofErr w:type="spellEnd"/>
      <w:r>
        <w:t xml:space="preserve"> initiatives </w:t>
      </w:r>
      <w:proofErr w:type="spellStart"/>
      <w:r>
        <w:t>d’open</w:t>
      </w:r>
      <w:proofErr w:type="spellEnd"/>
      <w:r>
        <w:t xml:space="preserve"> data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celles</w:t>
      </w:r>
      <w:proofErr w:type="spellEnd"/>
      <w:r>
        <w:t xml:space="preserve"> de </w:t>
      </w:r>
      <w:proofErr w:type="spellStart"/>
      <w:r>
        <w:t>l’Agence</w:t>
      </w:r>
      <w:proofErr w:type="spellEnd"/>
      <w:r>
        <w:t xml:space="preserve"> </w:t>
      </w:r>
      <w:proofErr w:type="spellStart"/>
      <w:r>
        <w:t>Numérique</w:t>
      </w:r>
      <w:proofErr w:type="spellEnd"/>
      <w:r>
        <w:t xml:space="preserve"> </w:t>
      </w:r>
      <w:proofErr w:type="spellStart"/>
      <w:r>
        <w:t>d’Italie</w:t>
      </w:r>
      <w:proofErr w:type="spellEnd"/>
      <w:r>
        <w:t>.</w:t>
      </w:r>
    </w:p>
    <w:p w14:paraId="1041DF58" w14:textId="77777777" w:rsidR="00A80562" w:rsidRDefault="00A80562"/>
    <w:p w14:paraId="4A21EC70" w14:textId="77777777" w:rsidR="00A80562" w:rsidRDefault="00243415">
      <w:pPr>
        <w:rPr>
          <w:color w:val="0000EE"/>
          <w:u w:val="single"/>
        </w:rPr>
      </w:pPr>
      <w:hyperlink r:id="rId5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l’A</w:t>
        </w:r>
        <w:r>
          <w:rPr>
            <w:color w:val="0000EE"/>
            <w:u w:val="single"/>
          </w:rPr>
          <w:t>gence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d’Italie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numérique</w:t>
        </w:r>
        <w:proofErr w:type="spellEnd"/>
      </w:hyperlink>
    </w:p>
    <w:p w14:paraId="12786ABE" w14:textId="77777777" w:rsidR="00A80562" w:rsidRDefault="00243415">
      <w:r>
        <w:t xml:space="preserve">Ce module se concentre sur les 3 premières </w:t>
      </w:r>
      <w:proofErr w:type="spellStart"/>
      <w:r>
        <w:t>étoiles</w:t>
      </w:r>
      <w:proofErr w:type="spellEnd"/>
      <w:r>
        <w:t xml:space="preserve">, qui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adaptées</w:t>
      </w:r>
      <w:proofErr w:type="spellEnd"/>
      <w:r>
        <w:t xml:space="preserve"> aux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tabulaires</w:t>
      </w:r>
      <w:proofErr w:type="spellEnd"/>
      <w:r>
        <w:t xml:space="preserve"> et </w:t>
      </w:r>
      <w:proofErr w:type="spellStart"/>
      <w:r>
        <w:t>transactionnelles</w:t>
      </w:r>
      <w:proofErr w:type="spellEnd"/>
      <w:r>
        <w:t xml:space="preserve">. Nous </w:t>
      </w:r>
      <w:proofErr w:type="spellStart"/>
      <w:r>
        <w:t>étudierons</w:t>
      </w:r>
      <w:proofErr w:type="spellEnd"/>
      <w:r>
        <w:t xml:space="preserve"> les 2 </w:t>
      </w:r>
      <w:proofErr w:type="spellStart"/>
      <w:r>
        <w:t>dernières</w:t>
      </w:r>
      <w:proofErr w:type="spellEnd"/>
      <w:r>
        <w:t xml:space="preserve"> </w:t>
      </w:r>
      <w:proofErr w:type="spellStart"/>
      <w:r>
        <w:t>étoiles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détail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hyperlink r:id="rId6">
        <w:r>
          <w:rPr>
            <w:color w:val="0000EE"/>
            <w:u w:val="single"/>
          </w:rPr>
          <w:t xml:space="preserve">module </w:t>
        </w:r>
        <w:r>
          <w:rPr>
            <w:color w:val="0000EE"/>
            <w:u w:val="single"/>
          </w:rPr>
          <w:t>13</w:t>
        </w:r>
      </w:hyperlink>
      <w:r>
        <w:t>.</w:t>
      </w:r>
    </w:p>
    <w:p w14:paraId="30A3BDA3" w14:textId="77777777" w:rsidR="00A80562" w:rsidRDefault="00A80562">
      <w:pPr>
        <w:spacing w:after="225"/>
      </w:pPr>
    </w:p>
    <w:p w14:paraId="14AEDC0D" w14:textId="77777777" w:rsidR="00A80562" w:rsidRDefault="00243415">
      <w:pPr>
        <w:pStyle w:val="Heading2"/>
        <w:spacing w:before="0"/>
        <w:contextualSpacing w:val="0"/>
      </w:pPr>
      <w:r>
        <w:t xml:space="preserve">Les 3 premières </w:t>
      </w:r>
      <w:proofErr w:type="spellStart"/>
      <w:r>
        <w:t>étoiles</w:t>
      </w:r>
      <w:proofErr w:type="spellEnd"/>
    </w:p>
    <w:p w14:paraId="133C9D4A" w14:textId="77777777" w:rsidR="00A80562" w:rsidRDefault="00A80562"/>
    <w:p w14:paraId="176AED10" w14:textId="77777777" w:rsidR="00A80562" w:rsidRDefault="00243415">
      <w:r>
        <w:t xml:space="preserve">Les 3 premières </w:t>
      </w:r>
      <w:proofErr w:type="spellStart"/>
      <w:r>
        <w:t>étoiles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permettent</w:t>
      </w:r>
      <w:proofErr w:type="spellEnd"/>
      <w:r>
        <w:t xml:space="preserve"> </w:t>
      </w:r>
      <w:proofErr w:type="spellStart"/>
      <w:r>
        <w:t>d’établir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oui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gramStart"/>
      <w:r>
        <w:t>non les</w:t>
      </w:r>
      <w:proofErr w:type="gramEnd"/>
      <w:r>
        <w:t xml:space="preserve">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utilisables</w:t>
      </w:r>
      <w:proofErr w:type="spellEnd"/>
      <w:r>
        <w:t>.</w:t>
      </w:r>
    </w:p>
    <w:p w14:paraId="7C1535BB" w14:textId="77777777" w:rsidR="00243415" w:rsidRDefault="00243415"/>
    <w:p w14:paraId="54BB4C9B" w14:textId="77777777" w:rsidR="00243415" w:rsidRPr="00243415" w:rsidRDefault="00243415" w:rsidP="002434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  <w:proofErr w:type="spellStart"/>
      <w:r w:rsidRPr="00243415">
        <w:rPr>
          <w:b/>
          <w:bCs/>
          <w:i/>
          <w:iCs/>
          <w:sz w:val="20"/>
          <w:szCs w:val="20"/>
        </w:rPr>
        <w:t>Cliquez</w:t>
      </w:r>
      <w:proofErr w:type="spellEnd"/>
      <w:r w:rsidRPr="00243415">
        <w:rPr>
          <w:b/>
          <w:bCs/>
          <w:i/>
          <w:iCs/>
          <w:sz w:val="20"/>
          <w:szCs w:val="20"/>
        </w:rPr>
        <w:t xml:space="preserve"> sur les titres pour plus de </w:t>
      </w:r>
      <w:proofErr w:type="spellStart"/>
      <w:r w:rsidRPr="00243415">
        <w:rPr>
          <w:b/>
          <w:bCs/>
          <w:i/>
          <w:iCs/>
          <w:sz w:val="20"/>
          <w:szCs w:val="20"/>
        </w:rPr>
        <w:t>détail</w:t>
      </w:r>
      <w:proofErr w:type="spellEnd"/>
      <w:r w:rsidRPr="00243415">
        <w:rPr>
          <w:b/>
          <w:bCs/>
          <w:i/>
          <w:iCs/>
          <w:sz w:val="20"/>
          <w:szCs w:val="20"/>
        </w:rPr>
        <w:t>.</w:t>
      </w:r>
    </w:p>
    <w:p w14:paraId="3076B1F2" w14:textId="77777777" w:rsidR="00A80562" w:rsidRDefault="00A80562">
      <w:pPr>
        <w:spacing w:after="240"/>
      </w:pPr>
    </w:p>
    <w:p w14:paraId="5495705F" w14:textId="77777777" w:rsidR="00A80562" w:rsidRDefault="00243415">
      <w:pPr>
        <w:pStyle w:val="Heading3"/>
        <w:spacing w:before="0"/>
        <w:contextualSpacing w:val="0"/>
      </w:pPr>
      <w:r>
        <w:t xml:space="preserve">1 </w:t>
      </w:r>
      <w:proofErr w:type="spellStart"/>
      <w:r>
        <w:t>étoile</w:t>
      </w:r>
      <w:proofErr w:type="spellEnd"/>
      <w:r>
        <w:t xml:space="preserve"> - </w:t>
      </w:r>
      <w:proofErr w:type="spellStart"/>
      <w:r>
        <w:t>une</w:t>
      </w:r>
      <w:proofErr w:type="spellEnd"/>
      <w:r>
        <w:t xml:space="preserve"> licence </w:t>
      </w:r>
      <w:proofErr w:type="spellStart"/>
      <w:r>
        <w:t>ouverte</w:t>
      </w:r>
      <w:proofErr w:type="spellEnd"/>
    </w:p>
    <w:p w14:paraId="0404D617" w14:textId="77777777" w:rsidR="00A80562" w:rsidRDefault="00A80562"/>
    <w:p w14:paraId="4895E135" w14:textId="77777777" w:rsidR="00A80562" w:rsidRDefault="00243415">
      <w:r>
        <w:t xml:space="preserve">La première </w:t>
      </w:r>
      <w:proofErr w:type="spellStart"/>
      <w:r>
        <w:t>étoile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octroyée</w:t>
      </w:r>
      <w:proofErr w:type="spellEnd"/>
      <w:r>
        <w:t xml:space="preserve"> à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que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qualifier </w:t>
      </w:r>
      <w:proofErr w:type="spellStart"/>
      <w:r>
        <w:t>d’ouvertes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-à-dire </w:t>
      </w:r>
      <w:proofErr w:type="spellStart"/>
      <w:r>
        <w:t>celles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le </w:t>
      </w:r>
      <w:proofErr w:type="spellStart"/>
      <w:r>
        <w:t>contenu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disponible</w:t>
      </w:r>
      <w:proofErr w:type="spellEnd"/>
      <w:r>
        <w:t xml:space="preserve"> sous licence </w:t>
      </w:r>
      <w:proofErr w:type="spellStart"/>
      <w:r>
        <w:t>ouverte</w:t>
      </w:r>
      <w:proofErr w:type="spellEnd"/>
      <w:r>
        <w:t xml:space="preserve"> et </w:t>
      </w:r>
      <w:proofErr w:type="spellStart"/>
      <w:r>
        <w:t>ce</w:t>
      </w:r>
      <w:proofErr w:type="spellEnd"/>
      <w:r>
        <w:t xml:space="preserve"> sous </w:t>
      </w:r>
      <w:proofErr w:type="spellStart"/>
      <w:r>
        <w:t>n’importe</w:t>
      </w:r>
      <w:proofErr w:type="spellEnd"/>
      <w:r>
        <w:t xml:space="preserve"> </w:t>
      </w:r>
      <w:proofErr w:type="spellStart"/>
      <w:r>
        <w:t>quelle</w:t>
      </w:r>
      <w:proofErr w:type="spellEnd"/>
      <w:r>
        <w:t xml:space="preserve"> </w:t>
      </w:r>
      <w:proofErr w:type="spellStart"/>
      <w:r>
        <w:t>forme</w:t>
      </w:r>
      <w:proofErr w:type="spellEnd"/>
      <w:r>
        <w:t>.</w:t>
      </w:r>
    </w:p>
    <w:p w14:paraId="38ED9894" w14:textId="77777777" w:rsidR="00A80562" w:rsidRDefault="00243415">
      <w:proofErr w:type="spellStart"/>
      <w:r>
        <w:t>Indépendamment</w:t>
      </w:r>
      <w:proofErr w:type="spellEnd"/>
      <w:r>
        <w:t xml:space="preserve"> de la </w:t>
      </w:r>
      <w:proofErr w:type="spellStart"/>
      <w:r>
        <w:t>qualité</w:t>
      </w:r>
      <w:proofErr w:type="spellEnd"/>
      <w:r>
        <w:t xml:space="preserve"> d’un ensemble de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celles</w:t>
      </w:r>
      <w:proofErr w:type="spellEnd"/>
      <w:r>
        <w:t>-ci</w:t>
      </w:r>
      <w:r>
        <w:t xml:space="preserve"> ne </w:t>
      </w:r>
      <w:proofErr w:type="spellStart"/>
      <w:r>
        <w:t>peuvent</w:t>
      </w:r>
      <w:proofErr w:type="spellEnd"/>
      <w:r>
        <w:t xml:space="preserve"> pas </w:t>
      </w:r>
      <w:proofErr w:type="spellStart"/>
      <w:r>
        <w:t>bénéficier</w:t>
      </w:r>
      <w:proofErr w:type="spellEnd"/>
      <w:r>
        <w:t xml:space="preserve"> de la première </w:t>
      </w:r>
      <w:proofErr w:type="spellStart"/>
      <w:r>
        <w:t>étoile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elles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disponibles</w:t>
      </w:r>
      <w:proofErr w:type="spellEnd"/>
      <w:r>
        <w:t xml:space="preserve"> sous licence </w:t>
      </w:r>
      <w:proofErr w:type="spellStart"/>
      <w:r>
        <w:t>ouverte</w:t>
      </w:r>
      <w:proofErr w:type="spellEnd"/>
      <w:r>
        <w:t>.</w:t>
      </w:r>
    </w:p>
    <w:p w14:paraId="0E0335F1" w14:textId="77777777" w:rsidR="00A80562" w:rsidRDefault="00243415">
      <w:r>
        <w:t xml:space="preserve">Un </w:t>
      </w:r>
      <w:proofErr w:type="spellStart"/>
      <w:r>
        <w:t>fichier</w:t>
      </w:r>
      <w:proofErr w:type="spellEnd"/>
      <w:r>
        <w:t xml:space="preserve"> PDF </w:t>
      </w:r>
      <w:proofErr w:type="spellStart"/>
      <w:r>
        <w:t>disponible</w:t>
      </w:r>
      <w:proofErr w:type="spellEnd"/>
      <w:r>
        <w:t xml:space="preserve"> sur un site Web sous licence </w:t>
      </w:r>
      <w:proofErr w:type="spellStart"/>
      <w:r>
        <w:t>ouverte</w:t>
      </w:r>
      <w:proofErr w:type="spellEnd"/>
      <w:r>
        <w:t xml:space="preserve"> </w:t>
      </w:r>
      <w:proofErr w:type="spellStart"/>
      <w:r>
        <w:t>remplit</w:t>
      </w:r>
      <w:proofErr w:type="spellEnd"/>
      <w:r>
        <w:t xml:space="preserve"> les conditions </w:t>
      </w:r>
      <w:proofErr w:type="spellStart"/>
      <w:r>
        <w:t>nécessaires</w:t>
      </w:r>
      <w:proofErr w:type="spellEnd"/>
      <w:r>
        <w:t xml:space="preserve"> pour </w:t>
      </w:r>
      <w:proofErr w:type="spellStart"/>
      <w:r>
        <w:t>obtenir</w:t>
      </w:r>
      <w:proofErr w:type="spellEnd"/>
      <w:r>
        <w:t xml:space="preserve"> la première </w:t>
      </w:r>
      <w:proofErr w:type="spellStart"/>
      <w:r>
        <w:t>étoile</w:t>
      </w:r>
      <w:proofErr w:type="spellEnd"/>
      <w:r>
        <w:t>.</w:t>
      </w:r>
    </w:p>
    <w:p w14:paraId="2C391FAA" w14:textId="77777777" w:rsidR="00A80562" w:rsidRDefault="00A80562">
      <w:pPr>
        <w:spacing w:after="240"/>
      </w:pPr>
    </w:p>
    <w:p w14:paraId="268090AE" w14:textId="77777777" w:rsidR="00A80562" w:rsidRDefault="00243415">
      <w:pPr>
        <w:pStyle w:val="Heading3"/>
        <w:spacing w:before="0"/>
        <w:contextualSpacing w:val="0"/>
      </w:pPr>
      <w:r>
        <w:t xml:space="preserve">2 </w:t>
      </w:r>
      <w:proofErr w:type="spellStart"/>
      <w:r>
        <w:t>étoiles</w:t>
      </w:r>
      <w:proofErr w:type="spellEnd"/>
      <w:r>
        <w:t xml:space="preserve"> -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form</w:t>
      </w:r>
      <w:r>
        <w:t>e</w:t>
      </w:r>
      <w:proofErr w:type="spellEnd"/>
      <w:r>
        <w:t xml:space="preserve"> </w:t>
      </w:r>
      <w:proofErr w:type="spellStart"/>
      <w:r>
        <w:t>réutilisable</w:t>
      </w:r>
      <w:proofErr w:type="spellEnd"/>
    </w:p>
    <w:p w14:paraId="2D3B2779" w14:textId="77777777" w:rsidR="00A80562" w:rsidRDefault="00A80562"/>
    <w:p w14:paraId="516612A4" w14:textId="77777777" w:rsidR="00A80562" w:rsidRDefault="00243415">
      <w:r>
        <w:t xml:space="preserve">La </w:t>
      </w:r>
      <w:proofErr w:type="spellStart"/>
      <w:r>
        <w:t>deuxième</w:t>
      </w:r>
      <w:proofErr w:type="spellEnd"/>
      <w:r>
        <w:t xml:space="preserve"> </w:t>
      </w:r>
      <w:proofErr w:type="spellStart"/>
      <w:r>
        <w:t>étoile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octroyée</w:t>
      </w:r>
      <w:proofErr w:type="spellEnd"/>
      <w:r>
        <w:t xml:space="preserve"> aux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réutilisables</w:t>
      </w:r>
      <w:proofErr w:type="spellEnd"/>
      <w:r>
        <w:t xml:space="preserve"> </w:t>
      </w:r>
      <w:proofErr w:type="spellStart"/>
      <w:r>
        <w:t>facilement</w:t>
      </w:r>
      <w:proofErr w:type="spellEnd"/>
      <w:r>
        <w:t xml:space="preserve">. Les directives </w:t>
      </w:r>
      <w:proofErr w:type="spellStart"/>
      <w:r>
        <w:t>stipulent</w:t>
      </w:r>
      <w:proofErr w:type="spellEnd"/>
      <w:r>
        <w:t xml:space="preserve"> que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disponible</w:t>
      </w:r>
      <w:proofErr w:type="spellEnd"/>
      <w:r>
        <w:t xml:space="preserve"> sous ‘un format </w:t>
      </w:r>
      <w:proofErr w:type="spellStart"/>
      <w:r>
        <w:t>largement</w:t>
      </w:r>
      <w:proofErr w:type="spellEnd"/>
      <w:r>
        <w:t xml:space="preserve"> </w:t>
      </w:r>
      <w:proofErr w:type="spellStart"/>
      <w:r>
        <w:t>réutilisable</w:t>
      </w:r>
      <w:proofErr w:type="spellEnd"/>
      <w:r>
        <w:t xml:space="preserve"> et </w:t>
      </w:r>
      <w:proofErr w:type="spellStart"/>
      <w:r>
        <w:t>structuré</w:t>
      </w:r>
      <w:proofErr w:type="spellEnd"/>
      <w:r>
        <w:t xml:space="preserve">,’ </w:t>
      </w:r>
      <w:proofErr w:type="spellStart"/>
      <w:r>
        <w:t>lisible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machine et </w:t>
      </w:r>
      <w:proofErr w:type="spellStart"/>
      <w:r>
        <w:t>compréhensible</w:t>
      </w:r>
      <w:proofErr w:type="spellEnd"/>
      <w:r>
        <w:t xml:space="preserve"> par </w:t>
      </w:r>
      <w:proofErr w:type="spellStart"/>
      <w:r>
        <w:t>l’hum</w:t>
      </w:r>
      <w:r>
        <w:t>ain</w:t>
      </w:r>
      <w:proofErr w:type="spellEnd"/>
      <w:r>
        <w:t>.</w:t>
      </w:r>
    </w:p>
    <w:p w14:paraId="53E5F492" w14:textId="77777777" w:rsidR="00A80562" w:rsidRDefault="00243415">
      <w:r>
        <w:t xml:space="preserve">La </w:t>
      </w:r>
      <w:proofErr w:type="spellStart"/>
      <w:r>
        <w:t>clé</w:t>
      </w:r>
      <w:proofErr w:type="spellEnd"/>
      <w:r>
        <w:t xml:space="preserve"> pour </w:t>
      </w:r>
      <w:proofErr w:type="spellStart"/>
      <w:r>
        <w:t>atteindre</w:t>
      </w:r>
      <w:proofErr w:type="spellEnd"/>
      <w:r>
        <w:t xml:space="preserve"> les 2 </w:t>
      </w:r>
      <w:proofErr w:type="spellStart"/>
      <w:r>
        <w:t>étoiles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 </w:t>
      </w:r>
      <w:proofErr w:type="spellStart"/>
      <w:r>
        <w:t>sélectionner</w:t>
      </w:r>
      <w:proofErr w:type="spellEnd"/>
      <w:r>
        <w:t xml:space="preserve"> le format le plus </w:t>
      </w:r>
      <w:proofErr w:type="spellStart"/>
      <w:r>
        <w:t>réutilisable</w:t>
      </w:r>
      <w:proofErr w:type="spellEnd"/>
      <w:r>
        <w:t xml:space="preserve">.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certains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se </w:t>
      </w:r>
      <w:proofErr w:type="spellStart"/>
      <w:r>
        <w:t>peut</w:t>
      </w:r>
      <w:proofErr w:type="spellEnd"/>
      <w:r>
        <w:t xml:space="preserve"> que le format le plus </w:t>
      </w:r>
      <w:proofErr w:type="spellStart"/>
      <w:r>
        <w:t>réutilisable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un format </w:t>
      </w:r>
      <w:proofErr w:type="spellStart"/>
      <w:r>
        <w:t>propriétaire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fermé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c’est</w:t>
      </w:r>
      <w:proofErr w:type="spellEnd"/>
      <w:r>
        <w:t xml:space="preserve"> le </w:t>
      </w:r>
      <w:proofErr w:type="spellStart"/>
      <w:r>
        <w:t>cas</w:t>
      </w:r>
      <w:proofErr w:type="spellEnd"/>
      <w:r>
        <w:t xml:space="preserve"> pour un </w:t>
      </w:r>
      <w:proofErr w:type="spellStart"/>
      <w:r>
        <w:t>fichier</w:t>
      </w:r>
      <w:proofErr w:type="spellEnd"/>
      <w:r>
        <w:t xml:space="preserve"> Excel </w:t>
      </w:r>
      <w:proofErr w:type="spellStart"/>
      <w:r>
        <w:t>ou</w:t>
      </w:r>
      <w:proofErr w:type="spellEnd"/>
      <w:r>
        <w:t xml:space="preserve"> Numbers.</w:t>
      </w:r>
    </w:p>
    <w:p w14:paraId="37E45A75" w14:textId="77777777" w:rsidR="00A80562" w:rsidRDefault="00243415">
      <w:r>
        <w:t xml:space="preserve">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préférable</w:t>
      </w:r>
      <w:proofErr w:type="spellEnd"/>
      <w:r>
        <w:t xml:space="preserve"> de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sous </w:t>
      </w:r>
      <w:proofErr w:type="spellStart"/>
      <w:r>
        <w:t>n’importe</w:t>
      </w:r>
      <w:proofErr w:type="spellEnd"/>
      <w:r>
        <w:t xml:space="preserve"> </w:t>
      </w:r>
      <w:proofErr w:type="spellStart"/>
      <w:r>
        <w:t>quel</w:t>
      </w:r>
      <w:proofErr w:type="spellEnd"/>
      <w:r>
        <w:t xml:space="preserve"> format,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, </w:t>
      </w:r>
      <w:proofErr w:type="spellStart"/>
      <w:r>
        <w:t>plutôt</w:t>
      </w:r>
      <w:proofErr w:type="spellEnd"/>
      <w:r>
        <w:t xml:space="preserve"> que de ne pas les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disponible</w:t>
      </w:r>
      <w:proofErr w:type="spellEnd"/>
      <w:r>
        <w:t>.</w:t>
      </w:r>
    </w:p>
    <w:p w14:paraId="4E6F170A" w14:textId="77777777" w:rsidR="00A80562" w:rsidRDefault="00A80562">
      <w:pPr>
        <w:spacing w:after="240"/>
      </w:pPr>
    </w:p>
    <w:p w14:paraId="16D3C0FD" w14:textId="77777777" w:rsidR="00A80562" w:rsidRDefault="00243415">
      <w:pPr>
        <w:pStyle w:val="Heading3"/>
        <w:spacing w:before="0"/>
        <w:contextualSpacing w:val="0"/>
      </w:pPr>
      <w:r>
        <w:t xml:space="preserve">3 </w:t>
      </w:r>
      <w:proofErr w:type="spellStart"/>
      <w:r>
        <w:t>étoiles</w:t>
      </w:r>
      <w:proofErr w:type="spellEnd"/>
      <w:r>
        <w:t xml:space="preserve"> -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ouverte</w:t>
      </w:r>
      <w:proofErr w:type="spellEnd"/>
    </w:p>
    <w:p w14:paraId="549F6208" w14:textId="77777777" w:rsidR="00A80562" w:rsidRDefault="00A80562"/>
    <w:p w14:paraId="0180A89F" w14:textId="77777777" w:rsidR="00A80562" w:rsidRDefault="00243415">
      <w:r>
        <w:t xml:space="preserve">Les directives pour la </w:t>
      </w:r>
      <w:proofErr w:type="spellStart"/>
      <w:r>
        <w:t>troisième</w:t>
      </w:r>
      <w:proofErr w:type="spellEnd"/>
      <w:r>
        <w:t xml:space="preserve"> </w:t>
      </w:r>
      <w:proofErr w:type="spellStart"/>
      <w:r>
        <w:t>étoile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 </w:t>
      </w:r>
      <w:proofErr w:type="spellStart"/>
      <w:r>
        <w:t>stipulent</w:t>
      </w:r>
      <w:proofErr w:type="spellEnd"/>
      <w:r>
        <w:t xml:space="preserve"> que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</w:t>
      </w:r>
      <w:r>
        <w:t>tre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sous un format </w:t>
      </w:r>
      <w:proofErr w:type="spellStart"/>
      <w:r>
        <w:t>structuré</w:t>
      </w:r>
      <w:proofErr w:type="spellEnd"/>
      <w:r>
        <w:t xml:space="preserve"> et </w:t>
      </w:r>
      <w:proofErr w:type="spellStart"/>
      <w:r>
        <w:t>lisible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machine qui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limité</w:t>
      </w:r>
      <w:proofErr w:type="spellEnd"/>
      <w:r>
        <w:t xml:space="preserve"> à un pack </w:t>
      </w:r>
      <w:proofErr w:type="spellStart"/>
      <w:r>
        <w:t>logiciel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particulier</w:t>
      </w:r>
      <w:proofErr w:type="spellEnd"/>
      <w:r>
        <w:t>.</w:t>
      </w:r>
    </w:p>
    <w:p w14:paraId="3FD19BD3" w14:textId="77777777" w:rsidR="00A80562" w:rsidRDefault="00243415">
      <w:r>
        <w:t xml:space="preserve">Un </w:t>
      </w:r>
      <w:proofErr w:type="spellStart"/>
      <w:r>
        <w:t>exemple</w:t>
      </w:r>
      <w:proofErr w:type="spellEnd"/>
      <w:r>
        <w:t xml:space="preserve"> d’un ensemble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auquel</w:t>
      </w:r>
      <w:proofErr w:type="spellEnd"/>
      <w:r>
        <w:t xml:space="preserve"> on </w:t>
      </w:r>
      <w:proofErr w:type="spellStart"/>
      <w:r>
        <w:t>accorderait</w:t>
      </w:r>
      <w:proofErr w:type="spellEnd"/>
      <w:r>
        <w:t xml:space="preserve"> 3 </w:t>
      </w:r>
      <w:proofErr w:type="spellStart"/>
      <w:r>
        <w:t>étoiles</w:t>
      </w:r>
      <w:proofErr w:type="spellEnd"/>
      <w:r>
        <w:t xml:space="preserve"> </w:t>
      </w:r>
      <w:proofErr w:type="spellStart"/>
      <w:r>
        <w:t>serait</w:t>
      </w:r>
      <w:proofErr w:type="spellEnd"/>
      <w:r>
        <w:t xml:space="preserve"> un </w:t>
      </w:r>
      <w:proofErr w:type="spellStart"/>
      <w:r>
        <w:t>fichier</w:t>
      </w:r>
      <w:proofErr w:type="spellEnd"/>
      <w:r>
        <w:t xml:space="preserve"> CSV avec </w:t>
      </w:r>
      <w:proofErr w:type="spellStart"/>
      <w:r>
        <w:t>une</w:t>
      </w:r>
      <w:proofErr w:type="spellEnd"/>
      <w:r>
        <w:t xml:space="preserve"> licence </w:t>
      </w:r>
      <w:proofErr w:type="spellStart"/>
      <w:r>
        <w:t>ouverte</w:t>
      </w:r>
      <w:proofErr w:type="spellEnd"/>
      <w:r>
        <w:t xml:space="preserve"> </w:t>
      </w:r>
      <w:proofErr w:type="spellStart"/>
      <w:r>
        <w:t>appropriée</w:t>
      </w:r>
      <w:proofErr w:type="spellEnd"/>
      <w:r>
        <w:t>.</w:t>
      </w:r>
    </w:p>
    <w:p w14:paraId="6753D31B" w14:textId="77777777" w:rsidR="00A80562" w:rsidRDefault="00243415">
      <w:proofErr w:type="spellStart"/>
      <w:r>
        <w:t>L’ent</w:t>
      </w:r>
      <w:r>
        <w:t>reprise</w:t>
      </w:r>
      <w:proofErr w:type="spellEnd"/>
      <w:r>
        <w:t xml:space="preserve"> </w:t>
      </w:r>
      <w:proofErr w:type="spellStart"/>
      <w:r>
        <w:t>d’énergie</w:t>
      </w:r>
      <w:proofErr w:type="spellEnd"/>
      <w:r>
        <w:t xml:space="preserve"> </w:t>
      </w:r>
      <w:proofErr w:type="spellStart"/>
      <w:r>
        <w:t>italienne</w:t>
      </w:r>
      <w:proofErr w:type="spellEnd"/>
      <w:r>
        <w:t xml:space="preserve"> Enel </w:t>
      </w:r>
      <w:proofErr w:type="spellStart"/>
      <w:r>
        <w:t>présente</w:t>
      </w:r>
      <w:proofErr w:type="spellEnd"/>
      <w:r>
        <w:t xml:space="preserve"> un bon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série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3 </w:t>
      </w:r>
      <w:proofErr w:type="spellStart"/>
      <w:r>
        <w:t>étoiles</w:t>
      </w:r>
      <w:proofErr w:type="spellEnd"/>
      <w:r>
        <w:t xml:space="preserve"> qui </w:t>
      </w:r>
      <w:proofErr w:type="spellStart"/>
      <w:r>
        <w:t>affiche</w:t>
      </w:r>
      <w:proofErr w:type="spellEnd"/>
      <w:r>
        <w:t xml:space="preserve"> </w:t>
      </w:r>
      <w:proofErr w:type="spellStart"/>
      <w:r>
        <w:t>clairement</w:t>
      </w:r>
      <w:proofErr w:type="spellEnd"/>
      <w:r>
        <w:t xml:space="preserve"> son </w:t>
      </w:r>
      <w:proofErr w:type="spellStart"/>
      <w:r>
        <w:t>classement</w:t>
      </w:r>
      <w:proofErr w:type="spellEnd"/>
      <w:r>
        <w:t xml:space="preserve"> et le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d’étoiles</w:t>
      </w:r>
      <w:proofErr w:type="spellEnd"/>
      <w:r>
        <w:t xml:space="preserve"> </w:t>
      </w:r>
      <w:proofErr w:type="spellStart"/>
      <w:r>
        <w:t>octroyées</w:t>
      </w:r>
      <w:proofErr w:type="spellEnd"/>
      <w:r>
        <w:t>.</w:t>
      </w:r>
    </w:p>
    <w:p w14:paraId="15D695DE" w14:textId="77777777" w:rsidR="00A80562" w:rsidRDefault="00A80562"/>
    <w:p w14:paraId="64401E11" w14:textId="77777777" w:rsidR="00A80562" w:rsidRDefault="00243415">
      <w:pPr>
        <w:rPr>
          <w:color w:val="0000EE"/>
          <w:u w:val="single"/>
        </w:rPr>
      </w:pPr>
      <w:hyperlink r:id="rId7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la </w:t>
        </w:r>
        <w:proofErr w:type="spellStart"/>
        <w:r>
          <w:rPr>
            <w:color w:val="0000EE"/>
            <w:u w:val="single"/>
          </w:rPr>
          <w:t>série</w:t>
        </w:r>
        <w:proofErr w:type="spellEnd"/>
        <w:r>
          <w:rPr>
            <w:color w:val="0000EE"/>
            <w:u w:val="single"/>
          </w:rPr>
          <w:t xml:space="preserve"> de </w:t>
        </w:r>
        <w:proofErr w:type="spellStart"/>
        <w:r>
          <w:rPr>
            <w:color w:val="0000EE"/>
            <w:u w:val="single"/>
          </w:rPr>
          <w:t>données</w:t>
        </w:r>
        <w:proofErr w:type="spellEnd"/>
        <w:r>
          <w:rPr>
            <w:color w:val="0000EE"/>
            <w:u w:val="single"/>
          </w:rPr>
          <w:t xml:space="preserve"> de 3 </w:t>
        </w:r>
        <w:proofErr w:type="spellStart"/>
        <w:r>
          <w:rPr>
            <w:color w:val="0000EE"/>
            <w:u w:val="single"/>
          </w:rPr>
          <w:t>étoiles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d’Enel</w:t>
        </w:r>
        <w:proofErr w:type="spellEnd"/>
      </w:hyperlink>
    </w:p>
    <w:p w14:paraId="0ACE69C4" w14:textId="77777777" w:rsidR="00A80562" w:rsidRDefault="00A80562">
      <w:pPr>
        <w:spacing w:after="225"/>
        <w:rPr>
          <w:color w:val="0000EE"/>
          <w:u w:val="single"/>
        </w:rPr>
      </w:pPr>
    </w:p>
    <w:p w14:paraId="2BBC33C9" w14:textId="77777777" w:rsidR="00A80562" w:rsidRDefault="00243415">
      <w:pPr>
        <w:pStyle w:val="Heading2"/>
        <w:spacing w:before="0"/>
        <w:contextualSpacing w:val="0"/>
      </w:pPr>
      <w:r>
        <w:t xml:space="preserve">Exploiter </w:t>
      </w:r>
      <w:proofErr w:type="spellStart"/>
      <w:r>
        <w:t>l’utilité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</w:t>
      </w:r>
    </w:p>
    <w:p w14:paraId="6E1B669B" w14:textId="77777777" w:rsidR="00243415" w:rsidRDefault="00243415">
      <w:pPr>
        <w:spacing w:after="240"/>
      </w:pPr>
      <w:proofErr w:type="spellStart"/>
      <w:r>
        <w:lastRenderedPageBreak/>
        <w:t>Chaque</w:t>
      </w:r>
      <w:proofErr w:type="spellEnd"/>
      <w:r>
        <w:t xml:space="preserve"> </w:t>
      </w:r>
      <w:proofErr w:type="spellStart"/>
      <w:r>
        <w:t>étoile</w:t>
      </w:r>
      <w:proofErr w:type="spellEnd"/>
      <w:r>
        <w:t xml:space="preserve"> </w:t>
      </w:r>
      <w:proofErr w:type="spellStart"/>
      <w:r>
        <w:t>acquise</w:t>
      </w:r>
      <w:proofErr w:type="spellEnd"/>
      <w:r>
        <w:t xml:space="preserve"> </w:t>
      </w:r>
      <w:proofErr w:type="spellStart"/>
      <w:r>
        <w:t>représente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exploitabilité</w:t>
      </w:r>
      <w:proofErr w:type="spellEnd"/>
      <w:r>
        <w:t xml:space="preserve"> </w:t>
      </w:r>
      <w:proofErr w:type="spellStart"/>
      <w:r>
        <w:t>améliorée</w:t>
      </w:r>
      <w:proofErr w:type="spellEnd"/>
      <w:r>
        <w:t xml:space="preserve"> de </w:t>
      </w:r>
      <w:proofErr w:type="spellStart"/>
      <w:r>
        <w:t>l’ensemble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. </w:t>
      </w:r>
      <w:proofErr w:type="spellStart"/>
      <w:r>
        <w:t>Utilisez</w:t>
      </w:r>
      <w:proofErr w:type="spellEnd"/>
      <w:r>
        <w:t xml:space="preserve"> la </w:t>
      </w:r>
      <w:proofErr w:type="spellStart"/>
      <w:r>
        <w:t>liste</w:t>
      </w:r>
      <w:proofErr w:type="spellEnd"/>
      <w:r>
        <w:t xml:space="preserve"> ci-</w:t>
      </w:r>
      <w:proofErr w:type="spellStart"/>
      <w:r>
        <w:t>dessous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</w:t>
      </w:r>
      <w:proofErr w:type="spellStart"/>
      <w:r>
        <w:t>d’évaluer</w:t>
      </w:r>
      <w:proofErr w:type="spellEnd"/>
      <w:r>
        <w:t xml:space="preserve"> </w:t>
      </w:r>
      <w:proofErr w:type="spellStart"/>
      <w:r>
        <w:t>combien</w:t>
      </w:r>
      <w:proofErr w:type="spellEnd"/>
      <w:r>
        <w:t xml:space="preserve"> </w:t>
      </w:r>
      <w:proofErr w:type="spellStart"/>
      <w:r>
        <w:t>d’étoiles</w:t>
      </w:r>
      <w:proofErr w:type="spellEnd"/>
      <w:r>
        <w:t xml:space="preserve"> accorder à un ensemble de </w:t>
      </w:r>
      <w:proofErr w:type="spellStart"/>
      <w:r>
        <w:t>données</w:t>
      </w:r>
      <w:proofErr w:type="spellEnd"/>
      <w:r>
        <w:t>.</w:t>
      </w:r>
    </w:p>
    <w:p w14:paraId="2C3C382E" w14:textId="77777777" w:rsidR="00243415" w:rsidRPr="00243415" w:rsidRDefault="00243415" w:rsidP="00243415">
      <w:pPr>
        <w:spacing w:after="240"/>
        <w:rPr>
          <w:b/>
          <w:bCs/>
        </w:rPr>
      </w:pPr>
      <w:proofErr w:type="spellStart"/>
      <w:r w:rsidRPr="00243415">
        <w:rPr>
          <w:b/>
          <w:bCs/>
          <w:i/>
          <w:iCs/>
        </w:rPr>
        <w:t>Cliquez</w:t>
      </w:r>
      <w:proofErr w:type="spellEnd"/>
      <w:r w:rsidRPr="00243415">
        <w:rPr>
          <w:b/>
          <w:bCs/>
          <w:i/>
          <w:iCs/>
        </w:rPr>
        <w:t xml:space="preserve"> sur la </w:t>
      </w:r>
      <w:proofErr w:type="spellStart"/>
      <w:r w:rsidRPr="00243415">
        <w:rPr>
          <w:b/>
          <w:bCs/>
          <w:i/>
          <w:iCs/>
        </w:rPr>
        <w:t>flèche</w:t>
      </w:r>
      <w:proofErr w:type="spellEnd"/>
      <w:r w:rsidRPr="00243415">
        <w:rPr>
          <w:b/>
          <w:bCs/>
          <w:i/>
          <w:iCs/>
        </w:rPr>
        <w:t xml:space="preserve"> pour plus de </w:t>
      </w:r>
      <w:proofErr w:type="spellStart"/>
      <w:r w:rsidRPr="00243415">
        <w:rPr>
          <w:b/>
          <w:bCs/>
          <w:i/>
          <w:iCs/>
        </w:rPr>
        <w:t>détail</w:t>
      </w:r>
      <w:proofErr w:type="spellEnd"/>
      <w:r w:rsidRPr="00243415">
        <w:rPr>
          <w:b/>
          <w:bCs/>
          <w:i/>
          <w:iCs/>
        </w:rPr>
        <w:t>.</w:t>
      </w:r>
    </w:p>
    <w:p w14:paraId="1D43F788" w14:textId="77777777" w:rsidR="00A80562" w:rsidRDefault="00243415">
      <w:pPr>
        <w:pStyle w:val="Heading3"/>
        <w:spacing w:before="0"/>
        <w:contextualSpacing w:val="0"/>
      </w:pPr>
      <w:proofErr w:type="spellStart"/>
      <w:r>
        <w:t>Étoile</w:t>
      </w:r>
      <w:proofErr w:type="spellEnd"/>
      <w:r>
        <w:t xml:space="preserve"> 1er - </w:t>
      </w:r>
      <w:proofErr w:type="spellStart"/>
      <w:r>
        <w:t>vérifier</w:t>
      </w:r>
      <w:proofErr w:type="spellEnd"/>
      <w:r>
        <w:t xml:space="preserve"> la lic</w:t>
      </w:r>
      <w:r>
        <w:t>ence</w:t>
      </w:r>
    </w:p>
    <w:p w14:paraId="537BE66F" w14:textId="77777777" w:rsidR="00A80562" w:rsidRDefault="00A80562"/>
    <w:p w14:paraId="53441BD8" w14:textId="77777777" w:rsidR="00A80562" w:rsidRDefault="00243415">
      <w:proofErr w:type="spellStart"/>
      <w:r>
        <w:t>Trouver</w:t>
      </w:r>
      <w:proofErr w:type="spellEnd"/>
      <w:r>
        <w:t xml:space="preserve"> la licence pour un ensemble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se </w:t>
      </w:r>
      <w:proofErr w:type="spellStart"/>
      <w:r>
        <w:t>révéler</w:t>
      </w:r>
      <w:proofErr w:type="spellEnd"/>
      <w:r>
        <w:t xml:space="preserve"> </w:t>
      </w:r>
      <w:proofErr w:type="spellStart"/>
      <w:r>
        <w:t>l’une</w:t>
      </w:r>
      <w:proofErr w:type="spellEnd"/>
      <w:r>
        <w:t xml:space="preserve"> des </w:t>
      </w:r>
      <w:proofErr w:type="spellStart"/>
      <w:r>
        <w:t>étapes</w:t>
      </w:r>
      <w:proofErr w:type="spellEnd"/>
      <w:r>
        <w:t xml:space="preserve"> les plus </w:t>
      </w:r>
      <w:proofErr w:type="spellStart"/>
      <w:r>
        <w:t>difficiles</w:t>
      </w:r>
      <w:proofErr w:type="spellEnd"/>
      <w:r>
        <w:t xml:space="preserve">. </w:t>
      </w:r>
      <w:proofErr w:type="spellStart"/>
      <w:r>
        <w:t>Consultez</w:t>
      </w:r>
      <w:proofErr w:type="spellEnd"/>
      <w:r>
        <w:t xml:space="preserve"> les </w:t>
      </w:r>
      <w:proofErr w:type="spellStart"/>
      <w:r>
        <w:t>endroits</w:t>
      </w:r>
      <w:proofErr w:type="spellEnd"/>
      <w:r>
        <w:t xml:space="preserve"> </w:t>
      </w:r>
      <w:proofErr w:type="spellStart"/>
      <w:r>
        <w:t>suivants</w:t>
      </w:r>
      <w:proofErr w:type="spellEnd"/>
      <w:r>
        <w:t>.</w:t>
      </w:r>
    </w:p>
    <w:p w14:paraId="76ED2068" w14:textId="77777777" w:rsidR="00A80562" w:rsidRDefault="00243415">
      <w:proofErr w:type="spellStart"/>
      <w:r>
        <w:t>Une</w:t>
      </w:r>
      <w:proofErr w:type="spellEnd"/>
      <w:r>
        <w:t xml:space="preserve"> licence </w:t>
      </w:r>
      <w:proofErr w:type="spellStart"/>
      <w:r>
        <w:t>ouverte</w:t>
      </w:r>
      <w:proofErr w:type="spellEnd"/>
      <w:r>
        <w:t xml:space="preserve"> </w:t>
      </w:r>
      <w:proofErr w:type="spellStart"/>
      <w:r>
        <w:t>autorise</w:t>
      </w:r>
      <w:proofErr w:type="spellEnd"/>
      <w:r>
        <w:t xml:space="preserve"> </w:t>
      </w:r>
      <w:proofErr w:type="spellStart"/>
      <w:r>
        <w:t>explicitement</w:t>
      </w:r>
      <w:proofErr w:type="spellEnd"/>
      <w:r>
        <w:t xml:space="preserve"> </w:t>
      </w:r>
      <w:proofErr w:type="spellStart"/>
      <w:r>
        <w:t>l’utilisation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à des fins </w:t>
      </w:r>
      <w:proofErr w:type="spellStart"/>
      <w:r>
        <w:t>commerciales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que non-</w:t>
      </w:r>
      <w:proofErr w:type="spellStart"/>
      <w:r>
        <w:t>commerciales</w:t>
      </w:r>
      <w:proofErr w:type="spellEnd"/>
      <w:r>
        <w:t>.</w:t>
      </w:r>
    </w:p>
    <w:p w14:paraId="0201280D" w14:textId="77777777" w:rsidR="00A80562" w:rsidRDefault="00243415">
      <w:proofErr w:type="spellStart"/>
      <w:r>
        <w:t>Essayez</w:t>
      </w:r>
      <w:proofErr w:type="spellEnd"/>
      <w:r>
        <w:t xml:space="preserve"> de la </w:t>
      </w:r>
      <w:proofErr w:type="spellStart"/>
      <w:r>
        <w:t>retrouver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les </w:t>
      </w:r>
      <w:proofErr w:type="spellStart"/>
      <w:r>
        <w:t>rubriques</w:t>
      </w:r>
      <w:proofErr w:type="spellEnd"/>
      <w:r>
        <w:t xml:space="preserve"> </w:t>
      </w:r>
      <w:proofErr w:type="spellStart"/>
      <w:proofErr w:type="gramStart"/>
      <w:r>
        <w:t>suivantes</w:t>
      </w:r>
      <w:proofErr w:type="spellEnd"/>
      <w:r>
        <w:t xml:space="preserve"> :</w:t>
      </w:r>
      <w:proofErr w:type="gramEnd"/>
    </w:p>
    <w:p w14:paraId="016A2E5A" w14:textId="77777777" w:rsidR="00A80562" w:rsidRDefault="00243415">
      <w:pPr>
        <w:numPr>
          <w:ilvl w:val="0"/>
          <w:numId w:val="5"/>
        </w:numPr>
        <w:ind w:left="600" w:hanging="360"/>
      </w:pPr>
      <w:r>
        <w:t xml:space="preserve">Les </w:t>
      </w:r>
      <w:proofErr w:type="spellStart"/>
      <w:r>
        <w:t>métadonnées</w:t>
      </w:r>
      <w:proofErr w:type="spellEnd"/>
    </w:p>
    <w:p w14:paraId="6180EBF1" w14:textId="77777777" w:rsidR="00A80562" w:rsidRDefault="00243415">
      <w:pPr>
        <w:numPr>
          <w:ilvl w:val="0"/>
          <w:numId w:val="5"/>
        </w:numPr>
        <w:ind w:left="600" w:hanging="360"/>
      </w:pPr>
      <w:r>
        <w:t xml:space="preserve">Les conditions </w:t>
      </w:r>
      <w:proofErr w:type="spellStart"/>
      <w:r>
        <w:t>générales</w:t>
      </w:r>
      <w:proofErr w:type="spellEnd"/>
      <w:r>
        <w:t xml:space="preserve"> du site </w:t>
      </w:r>
      <w:proofErr w:type="spellStart"/>
      <w:r>
        <w:t>ou</w:t>
      </w:r>
      <w:proofErr w:type="spellEnd"/>
      <w:r>
        <w:t xml:space="preserve"> de la page Web</w:t>
      </w:r>
    </w:p>
    <w:p w14:paraId="29E864B2" w14:textId="77777777" w:rsidR="00A80562" w:rsidRDefault="00243415">
      <w:pPr>
        <w:numPr>
          <w:ilvl w:val="0"/>
          <w:numId w:val="5"/>
        </w:numPr>
        <w:ind w:left="600" w:hanging="360"/>
      </w:pPr>
      <w:proofErr w:type="spellStart"/>
      <w:r>
        <w:t>Cliquez</w:t>
      </w:r>
      <w:proofErr w:type="spellEnd"/>
      <w:r>
        <w:t xml:space="preserve"> sur le </w:t>
      </w:r>
      <w:proofErr w:type="spellStart"/>
      <w:r>
        <w:t>fichier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y a </w:t>
      </w:r>
      <w:proofErr w:type="spellStart"/>
      <w:r>
        <w:t>peut-être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fenêtre</w:t>
      </w:r>
      <w:proofErr w:type="spellEnd"/>
      <w:r>
        <w:t xml:space="preserve"> popup</w:t>
      </w:r>
    </w:p>
    <w:p w14:paraId="536BD9D4" w14:textId="77777777" w:rsidR="00A80562" w:rsidRDefault="00243415">
      <w:pPr>
        <w:numPr>
          <w:ilvl w:val="0"/>
          <w:numId w:val="5"/>
        </w:numPr>
        <w:ind w:left="600" w:hanging="360"/>
      </w:pPr>
      <w:proofErr w:type="spellStart"/>
      <w:r>
        <w:t>Regardez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fichier</w:t>
      </w:r>
      <w:proofErr w:type="spellEnd"/>
      <w:r>
        <w:t xml:space="preserve"> </w:t>
      </w:r>
      <w:proofErr w:type="spellStart"/>
      <w:r>
        <w:t>lui-même</w:t>
      </w:r>
      <w:proofErr w:type="spellEnd"/>
    </w:p>
    <w:p w14:paraId="6B9079B2" w14:textId="77777777" w:rsidR="00243415" w:rsidRDefault="00243415" w:rsidP="00243415">
      <w:pPr>
        <w:ind w:left="1200"/>
      </w:pPr>
      <w:proofErr w:type="spellStart"/>
      <w:r>
        <w:t>Comme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site Web a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approche</w:t>
      </w:r>
      <w:proofErr w:type="spellEnd"/>
      <w:r>
        <w:t xml:space="preserve"> </w:t>
      </w:r>
      <w:proofErr w:type="spellStart"/>
      <w:r>
        <w:t>différente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concerne</w:t>
      </w:r>
      <w:proofErr w:type="spellEnd"/>
      <w:r>
        <w:t xml:space="preserve"> </w:t>
      </w:r>
      <w:proofErr w:type="spellStart"/>
      <w:r>
        <w:t>l’affichage</w:t>
      </w:r>
      <w:proofErr w:type="spellEnd"/>
      <w:r>
        <w:t xml:space="preserve"> des </w:t>
      </w:r>
      <w:proofErr w:type="spellStart"/>
      <w:r>
        <w:t>informations</w:t>
      </w:r>
      <w:proofErr w:type="spellEnd"/>
      <w:r>
        <w:t xml:space="preserve"> relatives à la licence, </w:t>
      </w:r>
      <w:proofErr w:type="spellStart"/>
      <w:r>
        <w:t>il</w:t>
      </w:r>
      <w:proofErr w:type="spellEnd"/>
      <w:r>
        <w:t xml:space="preserve"> se </w:t>
      </w:r>
      <w:proofErr w:type="spellStart"/>
      <w:r>
        <w:t>peut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mettiez</w:t>
      </w:r>
      <w:proofErr w:type="spellEnd"/>
      <w:r>
        <w:t xml:space="preserve"> un certain temps </w:t>
      </w:r>
      <w:proofErr w:type="spellStart"/>
      <w:r>
        <w:t>avant</w:t>
      </w:r>
      <w:proofErr w:type="spellEnd"/>
      <w:r>
        <w:t xml:space="preserve"> de </w:t>
      </w:r>
      <w:proofErr w:type="spellStart"/>
      <w:r>
        <w:t>trouver</w:t>
      </w:r>
      <w:proofErr w:type="spellEnd"/>
      <w:r>
        <w:t xml:space="preserve"> </w:t>
      </w:r>
      <w:proofErr w:type="spellStart"/>
      <w:r>
        <w:t>l’information</w:t>
      </w:r>
      <w:proofErr w:type="spellEnd"/>
      <w:r>
        <w:t xml:space="preserve"> </w:t>
      </w:r>
      <w:proofErr w:type="spellStart"/>
      <w:r>
        <w:t>requise</w:t>
      </w:r>
      <w:proofErr w:type="spellEnd"/>
      <w:r>
        <w:t>.</w:t>
      </w:r>
    </w:p>
    <w:p w14:paraId="2099A025" w14:textId="77777777" w:rsidR="00243415" w:rsidRDefault="00243415" w:rsidP="00243415"/>
    <w:p w14:paraId="40A1764C" w14:textId="77777777" w:rsidR="00243415" w:rsidRDefault="00243415" w:rsidP="00243415">
      <w:pPr>
        <w:rPr>
          <w:b/>
          <w:sz w:val="28"/>
          <w:szCs w:val="28"/>
        </w:rPr>
      </w:pPr>
      <w:proofErr w:type="spellStart"/>
      <w:r w:rsidRPr="00243415">
        <w:rPr>
          <w:b/>
          <w:sz w:val="28"/>
          <w:szCs w:val="28"/>
        </w:rPr>
        <w:t>Étoile</w:t>
      </w:r>
      <w:proofErr w:type="spellEnd"/>
      <w:r w:rsidRPr="00243415">
        <w:rPr>
          <w:b/>
          <w:sz w:val="28"/>
          <w:szCs w:val="28"/>
        </w:rPr>
        <w:t xml:space="preserve"> 2eme - </w:t>
      </w:r>
      <w:proofErr w:type="spellStart"/>
      <w:r w:rsidRPr="00243415">
        <w:rPr>
          <w:b/>
          <w:sz w:val="28"/>
          <w:szCs w:val="28"/>
        </w:rPr>
        <w:t>vérifier</w:t>
      </w:r>
      <w:proofErr w:type="spellEnd"/>
      <w:r w:rsidRPr="00243415">
        <w:rPr>
          <w:b/>
          <w:sz w:val="28"/>
          <w:szCs w:val="28"/>
        </w:rPr>
        <w:t xml:space="preserve"> </w:t>
      </w:r>
      <w:proofErr w:type="spellStart"/>
      <w:r w:rsidRPr="00243415">
        <w:rPr>
          <w:b/>
          <w:sz w:val="28"/>
          <w:szCs w:val="28"/>
        </w:rPr>
        <w:t>l’utilité</w:t>
      </w:r>
      <w:proofErr w:type="spellEnd"/>
    </w:p>
    <w:p w14:paraId="0D4406B2" w14:textId="77777777" w:rsidR="00A80562" w:rsidRDefault="00243415" w:rsidP="00243415">
      <w:proofErr w:type="spellStart"/>
      <w:r w:rsidRPr="00243415">
        <w:t>Quand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trouvez</w:t>
      </w:r>
      <w:proofErr w:type="spellEnd"/>
      <w:r>
        <w:t xml:space="preserve"> d</w:t>
      </w:r>
      <w:r>
        <w:t xml:space="preserve">e </w:t>
      </w:r>
      <w:proofErr w:type="spellStart"/>
      <w:r>
        <w:t>l’open</w:t>
      </w:r>
      <w:proofErr w:type="spellEnd"/>
      <w:r>
        <w:t xml:space="preserve"> data sur le Web, </w:t>
      </w:r>
      <w:proofErr w:type="spellStart"/>
      <w:r>
        <w:t>il</w:t>
      </w:r>
      <w:proofErr w:type="spellEnd"/>
      <w:r>
        <w:t xml:space="preserve"> y a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manières</w:t>
      </w:r>
      <w:proofErr w:type="spellEnd"/>
      <w:r>
        <w:t xml:space="preserve"> </w:t>
      </w:r>
      <w:proofErr w:type="spellStart"/>
      <w:r>
        <w:t>d’en</w:t>
      </w:r>
      <w:proofErr w:type="spellEnd"/>
      <w:r>
        <w:t xml:space="preserve"> </w:t>
      </w:r>
      <w:proofErr w:type="spellStart"/>
      <w:r>
        <w:t>évaluer</w:t>
      </w:r>
      <w:proofErr w:type="spellEnd"/>
      <w:r>
        <w:t xml:space="preserve"> </w:t>
      </w:r>
      <w:proofErr w:type="spellStart"/>
      <w:r>
        <w:t>l’utilité</w:t>
      </w:r>
      <w:proofErr w:type="spellEnd"/>
      <w:r>
        <w:t xml:space="preserve">. </w:t>
      </w:r>
      <w:proofErr w:type="spellStart"/>
      <w:r>
        <w:t>Considérez</w:t>
      </w:r>
      <w:proofErr w:type="spellEnd"/>
      <w:r>
        <w:t xml:space="preserve"> les questions </w:t>
      </w:r>
      <w:proofErr w:type="spellStart"/>
      <w:proofErr w:type="gramStart"/>
      <w:r>
        <w:t>suivantes</w:t>
      </w:r>
      <w:proofErr w:type="spellEnd"/>
      <w:r>
        <w:t xml:space="preserve"> :</w:t>
      </w:r>
      <w:proofErr w:type="gramEnd"/>
    </w:p>
    <w:p w14:paraId="05C1A047" w14:textId="77777777" w:rsidR="00A80562" w:rsidRDefault="00243415" w:rsidP="00243415">
      <w:pPr>
        <w:numPr>
          <w:ilvl w:val="1"/>
          <w:numId w:val="6"/>
        </w:numPr>
        <w:ind w:left="1200" w:hanging="360"/>
      </w:pPr>
      <w:proofErr w:type="spellStart"/>
      <w:r>
        <w:t>Pensez-vous</w:t>
      </w:r>
      <w:proofErr w:type="spellEnd"/>
      <w:r>
        <w:t xml:space="preserve"> que le format sous </w:t>
      </w:r>
      <w:proofErr w:type="spellStart"/>
      <w:r>
        <w:t>lequel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publiées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le plus facile à </w:t>
      </w:r>
      <w:proofErr w:type="gramStart"/>
      <w:r>
        <w:t>utiliser ?</w:t>
      </w:r>
      <w:proofErr w:type="gramEnd"/>
    </w:p>
    <w:p w14:paraId="702E6D73" w14:textId="77777777" w:rsidR="00A80562" w:rsidRDefault="00243415">
      <w:pPr>
        <w:numPr>
          <w:ilvl w:val="1"/>
          <w:numId w:val="6"/>
        </w:numPr>
        <w:ind w:left="1200" w:hanging="360"/>
      </w:pPr>
      <w:r>
        <w:t xml:space="preserve">Le </w:t>
      </w:r>
      <w:proofErr w:type="spellStart"/>
      <w:r>
        <w:t>fichier</w:t>
      </w:r>
      <w:proofErr w:type="spellEnd"/>
      <w:r>
        <w:t xml:space="preserve"> </w:t>
      </w:r>
      <w:proofErr w:type="spellStart"/>
      <w:r>
        <w:t>est-il</w:t>
      </w:r>
      <w:proofErr w:type="spellEnd"/>
      <w:r>
        <w:t xml:space="preserve"> </w:t>
      </w:r>
      <w:proofErr w:type="spellStart"/>
      <w:r>
        <w:t>identique</w:t>
      </w:r>
      <w:proofErr w:type="spellEnd"/>
      <w:r>
        <w:t xml:space="preserve"> à </w:t>
      </w:r>
      <w:proofErr w:type="spellStart"/>
      <w:r>
        <w:t>celui</w:t>
      </w:r>
      <w:proofErr w:type="spellEnd"/>
      <w:r>
        <w:t xml:space="preserve"> </w:t>
      </w:r>
      <w:proofErr w:type="spellStart"/>
      <w:r>
        <w:t>utilisé</w:t>
      </w:r>
      <w:proofErr w:type="spellEnd"/>
      <w:r>
        <w:t xml:space="preserve"> pa</w:t>
      </w:r>
      <w:r>
        <w:t xml:space="preserve">r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les </w:t>
      </w:r>
      <w:proofErr w:type="spellStart"/>
      <w:proofErr w:type="gramStart"/>
      <w:r>
        <w:t>données</w:t>
      </w:r>
      <w:proofErr w:type="spellEnd"/>
      <w:r>
        <w:t xml:space="preserve"> ?</w:t>
      </w:r>
      <w:proofErr w:type="gramEnd"/>
    </w:p>
    <w:p w14:paraId="4029D4AE" w14:textId="77777777" w:rsidR="00A80562" w:rsidRDefault="00243415">
      <w:pPr>
        <w:numPr>
          <w:ilvl w:val="1"/>
          <w:numId w:val="6"/>
        </w:numPr>
        <w:ind w:left="1200" w:hanging="360"/>
      </w:pPr>
      <w:r>
        <w:t>Y a-t-</w:t>
      </w:r>
      <w:proofErr w:type="spellStart"/>
      <w:r>
        <w:t>il</w:t>
      </w:r>
      <w:proofErr w:type="spellEnd"/>
      <w:r>
        <w:t xml:space="preserve"> des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supplémentaires</w:t>
      </w:r>
      <w:proofErr w:type="spellEnd"/>
      <w:r>
        <w:t xml:space="preserve"> </w:t>
      </w:r>
      <w:proofErr w:type="spellStart"/>
      <w:r>
        <w:t>ajoutées</w:t>
      </w:r>
      <w:proofErr w:type="spellEnd"/>
      <w:r>
        <w:t xml:space="preserve"> par un </w:t>
      </w:r>
      <w:proofErr w:type="spellStart"/>
      <w:proofErr w:type="gramStart"/>
      <w:r>
        <w:t>humain</w:t>
      </w:r>
      <w:proofErr w:type="spellEnd"/>
      <w:r>
        <w:t xml:space="preserve"> ?</w:t>
      </w:r>
      <w:proofErr w:type="gramEnd"/>
    </w:p>
    <w:p w14:paraId="1FD0F373" w14:textId="77777777" w:rsidR="00243415" w:rsidRDefault="00243415" w:rsidP="00243415">
      <w:pPr>
        <w:ind w:left="1200"/>
      </w:pPr>
    </w:p>
    <w:p w14:paraId="2E184D42" w14:textId="77777777" w:rsidR="00A80562" w:rsidRPr="00243415" w:rsidRDefault="00243415" w:rsidP="00243415">
      <w:pPr>
        <w:rPr>
          <w:b/>
          <w:sz w:val="28"/>
          <w:szCs w:val="28"/>
        </w:rPr>
      </w:pPr>
      <w:proofErr w:type="spellStart"/>
      <w:r w:rsidRPr="00243415">
        <w:rPr>
          <w:b/>
          <w:sz w:val="28"/>
          <w:szCs w:val="28"/>
        </w:rPr>
        <w:t>Étoile</w:t>
      </w:r>
      <w:proofErr w:type="spellEnd"/>
      <w:r w:rsidRPr="00243415">
        <w:rPr>
          <w:b/>
          <w:sz w:val="28"/>
          <w:szCs w:val="28"/>
        </w:rPr>
        <w:t xml:space="preserve"> 3eme - </w:t>
      </w:r>
      <w:proofErr w:type="spellStart"/>
      <w:r w:rsidRPr="00243415">
        <w:rPr>
          <w:b/>
          <w:sz w:val="28"/>
          <w:szCs w:val="28"/>
        </w:rPr>
        <w:t>vérifier</w:t>
      </w:r>
      <w:proofErr w:type="spellEnd"/>
      <w:r w:rsidRPr="00243415">
        <w:rPr>
          <w:b/>
          <w:sz w:val="28"/>
          <w:szCs w:val="28"/>
        </w:rPr>
        <w:t xml:space="preserve"> </w:t>
      </w:r>
      <w:proofErr w:type="spellStart"/>
      <w:r w:rsidRPr="00243415">
        <w:rPr>
          <w:b/>
          <w:sz w:val="28"/>
          <w:szCs w:val="28"/>
        </w:rPr>
        <w:t>l’ouverture</w:t>
      </w:r>
      <w:proofErr w:type="spellEnd"/>
    </w:p>
    <w:p w14:paraId="7558A594" w14:textId="77777777" w:rsidR="00A80562" w:rsidRDefault="00243415" w:rsidP="00243415">
      <w:pPr>
        <w:numPr>
          <w:ilvl w:val="0"/>
          <w:numId w:val="5"/>
        </w:numPr>
        <w:ind w:left="600" w:hanging="360"/>
      </w:pPr>
      <w:r>
        <w:t xml:space="preserve">Le </w:t>
      </w:r>
      <w:proofErr w:type="spellStart"/>
      <w:r>
        <w:t>fichier</w:t>
      </w:r>
      <w:proofErr w:type="spellEnd"/>
      <w:r>
        <w:t xml:space="preserve"> conserve-t-</w:t>
      </w:r>
      <w:proofErr w:type="spellStart"/>
      <w:r>
        <w:t>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fonctionnalité</w:t>
      </w:r>
      <w:proofErr w:type="spellEnd"/>
      <w:r>
        <w:t xml:space="preserve"> </w:t>
      </w:r>
      <w:proofErr w:type="spellStart"/>
      <w:r>
        <w:t>complète</w:t>
      </w:r>
      <w:proofErr w:type="spellEnd"/>
      <w:r>
        <w:t xml:space="preserve"> </w:t>
      </w:r>
      <w:proofErr w:type="spellStart"/>
      <w:r>
        <w:t>quel</w:t>
      </w:r>
      <w:proofErr w:type="spellEnd"/>
      <w:r>
        <w:t xml:space="preserve"> que </w:t>
      </w:r>
      <w:proofErr w:type="spellStart"/>
      <w:r>
        <w:t>soit</w:t>
      </w:r>
      <w:proofErr w:type="spellEnd"/>
      <w:r>
        <w:t xml:space="preserve"> le programme </w:t>
      </w:r>
      <w:proofErr w:type="spellStart"/>
      <w:r>
        <w:t>utilisé</w:t>
      </w:r>
      <w:proofErr w:type="spellEnd"/>
      <w:r>
        <w:t xml:space="preserve"> pour </w:t>
      </w:r>
      <w:proofErr w:type="spellStart"/>
      <w:proofErr w:type="gramStart"/>
      <w:r>
        <w:t>l’ouvrir</w:t>
      </w:r>
      <w:proofErr w:type="spellEnd"/>
      <w:r>
        <w:t xml:space="preserve"> ?</w:t>
      </w:r>
      <w:proofErr w:type="gramEnd"/>
    </w:p>
    <w:p w14:paraId="64D51F57" w14:textId="77777777" w:rsidR="00A80562" w:rsidRDefault="00243415">
      <w:pPr>
        <w:numPr>
          <w:ilvl w:val="0"/>
          <w:numId w:val="5"/>
        </w:numPr>
        <w:ind w:left="600" w:hanging="360"/>
      </w:pPr>
      <w:proofErr w:type="spellStart"/>
      <w:r>
        <w:t>Lorsqu’on</w:t>
      </w:r>
      <w:proofErr w:type="spellEnd"/>
      <w:r>
        <w:t xml:space="preserve"> </w:t>
      </w:r>
      <w:proofErr w:type="spellStart"/>
      <w:r>
        <w:t>vérifie</w:t>
      </w:r>
      <w:proofErr w:type="spellEnd"/>
      <w:r>
        <w:t xml:space="preserve"> le format du </w:t>
      </w:r>
      <w:proofErr w:type="spellStart"/>
      <w:r>
        <w:t>fichier</w:t>
      </w:r>
      <w:proofErr w:type="spellEnd"/>
      <w:r>
        <w:t xml:space="preserve"> (par </w:t>
      </w:r>
      <w:proofErr w:type="spellStart"/>
      <w:r>
        <w:t>exemple</w:t>
      </w:r>
      <w:proofErr w:type="spellEnd"/>
      <w:r>
        <w:t xml:space="preserve"> CSV)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, </w:t>
      </w:r>
      <w:proofErr w:type="spellStart"/>
      <w:r>
        <w:t>apprend</w:t>
      </w:r>
      <w:proofErr w:type="spellEnd"/>
      <w:r>
        <w:t xml:space="preserve">-on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 xml:space="preserve"> de </w:t>
      </w:r>
      <w:proofErr w:type="spellStart"/>
      <w:r>
        <w:t>télécharger</w:t>
      </w:r>
      <w:proofErr w:type="spellEnd"/>
      <w:r>
        <w:t xml:space="preserve"> un programme </w:t>
      </w:r>
      <w:proofErr w:type="spellStart"/>
      <w:r>
        <w:t>spécifique</w:t>
      </w:r>
      <w:proofErr w:type="spellEnd"/>
      <w:r>
        <w:t xml:space="preserve"> pour </w:t>
      </w:r>
      <w:proofErr w:type="spellStart"/>
      <w:proofErr w:type="gramStart"/>
      <w:r>
        <w:t>l’ouvrir</w:t>
      </w:r>
      <w:proofErr w:type="spellEnd"/>
      <w:r>
        <w:t xml:space="preserve"> ?</w:t>
      </w:r>
      <w:proofErr w:type="gramEnd"/>
    </w:p>
    <w:p w14:paraId="5F20411E" w14:textId="77777777" w:rsidR="00A80562" w:rsidRDefault="00A80562"/>
    <w:p w14:paraId="736F070B" w14:textId="77777777" w:rsidR="00A80562" w:rsidRDefault="00243415">
      <w:r>
        <w:t xml:space="preserve">Le format CSV </w:t>
      </w:r>
      <w:proofErr w:type="spellStart"/>
      <w:r>
        <w:t>est</w:t>
      </w:r>
      <w:proofErr w:type="spellEnd"/>
      <w:r>
        <w:t xml:space="preserve"> le format </w:t>
      </w:r>
      <w:proofErr w:type="spellStart"/>
      <w:r>
        <w:t>ouvert</w:t>
      </w:r>
      <w:proofErr w:type="spellEnd"/>
      <w:r>
        <w:t xml:space="preserve"> le plus </w:t>
      </w:r>
      <w:proofErr w:type="spellStart"/>
      <w:r>
        <w:t>populaire</w:t>
      </w:r>
      <w:proofErr w:type="spellEnd"/>
      <w:r>
        <w:t xml:space="preserve"> et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facile à identifier. Le format CSV </w:t>
      </w:r>
      <w:proofErr w:type="spellStart"/>
      <w:r>
        <w:t>remplit</w:t>
      </w:r>
      <w:proofErr w:type="spellEnd"/>
      <w:r>
        <w:t xml:space="preserve"> les conditio</w:t>
      </w:r>
      <w:r>
        <w:t xml:space="preserve">ns pour </w:t>
      </w:r>
      <w:proofErr w:type="spellStart"/>
      <w:r>
        <w:t>obtenir</w:t>
      </w:r>
      <w:proofErr w:type="spellEnd"/>
      <w:r>
        <w:t xml:space="preserve"> 3 </w:t>
      </w:r>
      <w:proofErr w:type="spellStart"/>
      <w:r>
        <w:t>étoiles</w:t>
      </w:r>
      <w:proofErr w:type="spellEnd"/>
      <w:r>
        <w:t xml:space="preserve"> </w:t>
      </w:r>
      <w:proofErr w:type="spellStart"/>
      <w:r>
        <w:t>tant</w:t>
      </w:r>
      <w:proofErr w:type="spellEnd"/>
      <w:r>
        <w:t xml:space="preserve"> que les conditions relatives aux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étoiles</w:t>
      </w:r>
      <w:proofErr w:type="spellEnd"/>
      <w:r>
        <w:t xml:space="preserve"> </w:t>
      </w:r>
      <w:proofErr w:type="spellStart"/>
      <w:r>
        <w:t>précédentes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remplies</w:t>
      </w:r>
      <w:proofErr w:type="spellEnd"/>
      <w:r>
        <w:t xml:space="preserve">. Le </w:t>
      </w:r>
      <w:proofErr w:type="spellStart"/>
      <w:r>
        <w:t>portail</w:t>
      </w:r>
      <w:proofErr w:type="spellEnd"/>
      <w:r>
        <w:t xml:space="preserve"> </w:t>
      </w:r>
      <w:proofErr w:type="spellStart"/>
      <w:r>
        <w:t>d’open</w:t>
      </w:r>
      <w:proofErr w:type="spellEnd"/>
      <w:r>
        <w:t xml:space="preserve"> data </w:t>
      </w:r>
      <w:proofErr w:type="spellStart"/>
      <w:r>
        <w:t>bulgare</w:t>
      </w:r>
      <w:proofErr w:type="spellEnd"/>
      <w:r>
        <w:t xml:space="preserve"> </w:t>
      </w:r>
      <w:proofErr w:type="spellStart"/>
      <w:r>
        <w:t>montre</w:t>
      </w:r>
      <w:proofErr w:type="spellEnd"/>
      <w:r>
        <w:t xml:space="preserve"> de </w:t>
      </w:r>
      <w:proofErr w:type="spellStart"/>
      <w:r>
        <w:t>bons</w:t>
      </w:r>
      <w:proofErr w:type="spellEnd"/>
      <w:r>
        <w:t xml:space="preserve"> </w:t>
      </w:r>
      <w:proofErr w:type="spellStart"/>
      <w:r>
        <w:t>exemples</w:t>
      </w:r>
      <w:proofErr w:type="spellEnd"/>
      <w:r>
        <w:t xml:space="preserve"> de </w:t>
      </w:r>
      <w:proofErr w:type="spellStart"/>
      <w:r>
        <w:t>séries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format CSV 3 </w:t>
      </w:r>
      <w:proofErr w:type="spellStart"/>
      <w:r>
        <w:t>étoiles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la licence et le format de </w:t>
      </w:r>
      <w:proofErr w:type="spellStart"/>
      <w:r>
        <w:t>fichier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claireme</w:t>
      </w:r>
      <w:r>
        <w:t>nt</w:t>
      </w:r>
      <w:proofErr w:type="spellEnd"/>
      <w:r>
        <w:t xml:space="preserve"> </w:t>
      </w:r>
      <w:proofErr w:type="spellStart"/>
      <w:r>
        <w:t>indiqués</w:t>
      </w:r>
      <w:proofErr w:type="spellEnd"/>
      <w:r>
        <w:t>.</w:t>
      </w:r>
    </w:p>
    <w:p w14:paraId="056E2776" w14:textId="77777777" w:rsidR="00A80562" w:rsidRDefault="00A80562"/>
    <w:p w14:paraId="6DEC9416" w14:textId="77777777" w:rsidR="00A80562" w:rsidRDefault="00A80562"/>
    <w:p w14:paraId="27F9EF01" w14:textId="77777777" w:rsidR="00A80562" w:rsidRDefault="00243415">
      <w:pPr>
        <w:rPr>
          <w:color w:val="0000EE"/>
          <w:u w:val="single"/>
        </w:rPr>
      </w:pPr>
      <w:hyperlink r:id="rId8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le portal </w:t>
        </w:r>
        <w:proofErr w:type="spellStart"/>
        <w:r>
          <w:rPr>
            <w:color w:val="0000EE"/>
            <w:u w:val="single"/>
          </w:rPr>
          <w:t>d’open</w:t>
        </w:r>
        <w:proofErr w:type="spellEnd"/>
        <w:r>
          <w:rPr>
            <w:color w:val="0000EE"/>
            <w:u w:val="single"/>
          </w:rPr>
          <w:t xml:space="preserve"> data </w:t>
        </w:r>
        <w:proofErr w:type="spellStart"/>
        <w:r>
          <w:rPr>
            <w:color w:val="0000EE"/>
            <w:u w:val="single"/>
          </w:rPr>
          <w:t>bulgare</w:t>
        </w:r>
        <w:proofErr w:type="spellEnd"/>
      </w:hyperlink>
    </w:p>
    <w:p w14:paraId="3A52B921" w14:textId="77777777" w:rsidR="00A80562" w:rsidRDefault="00243415">
      <w:r>
        <w:t xml:space="preserve">Beaucoup de </w:t>
      </w:r>
      <w:proofErr w:type="spellStart"/>
      <w:r>
        <w:t>portails</w:t>
      </w:r>
      <w:proofErr w:type="spellEnd"/>
      <w:r>
        <w:t xml:space="preserve"> </w:t>
      </w:r>
      <w:proofErr w:type="spellStart"/>
      <w:r>
        <w:t>d’open</w:t>
      </w:r>
      <w:proofErr w:type="spellEnd"/>
      <w:r>
        <w:t xml:space="preserve"> data </w:t>
      </w:r>
      <w:proofErr w:type="spellStart"/>
      <w:r>
        <w:t>publient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des </w:t>
      </w:r>
      <w:proofErr w:type="spellStart"/>
      <w:r>
        <w:t>fichiers</w:t>
      </w:r>
      <w:proofErr w:type="spellEnd"/>
      <w:r>
        <w:t xml:space="preserve"> sous le format ‘Open Document Format’ </w:t>
      </w:r>
      <w:r>
        <w:t xml:space="preserve">(ODF). Bien que </w:t>
      </w:r>
      <w:proofErr w:type="spellStart"/>
      <w:r>
        <w:t>leur</w:t>
      </w:r>
      <w:proofErr w:type="spellEnd"/>
      <w:r>
        <w:t xml:space="preserve"> nom </w:t>
      </w:r>
      <w:proofErr w:type="spellStart"/>
      <w:r>
        <w:t>suggère</w:t>
      </w:r>
      <w:proofErr w:type="spellEnd"/>
      <w:r>
        <w:t xml:space="preserve"> que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parfaitement</w:t>
      </w:r>
      <w:proofErr w:type="spellEnd"/>
      <w:r>
        <w:t xml:space="preserve"> </w:t>
      </w:r>
      <w:proofErr w:type="spellStart"/>
      <w:r>
        <w:t>ouverts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donnent</w:t>
      </w:r>
      <w:proofErr w:type="spellEnd"/>
      <w:r>
        <w:t xml:space="preserve"> lieu 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certaine</w:t>
      </w:r>
      <w:proofErr w:type="spellEnd"/>
      <w:r>
        <w:t xml:space="preserve"> confusion </w:t>
      </w:r>
      <w:proofErr w:type="spellStart"/>
      <w:r>
        <w:t>lorsque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tente</w:t>
      </w:r>
      <w:proofErr w:type="spellEnd"/>
      <w:r>
        <w:t xml:space="preserve"> de </w:t>
      </w:r>
      <w:proofErr w:type="spellStart"/>
      <w:r>
        <w:t>nommer</w:t>
      </w:r>
      <w:proofErr w:type="spellEnd"/>
      <w:r>
        <w:t xml:space="preserve"> </w:t>
      </w:r>
      <w:proofErr w:type="spellStart"/>
      <w:r>
        <w:t>l'outil</w:t>
      </w:r>
      <w:proofErr w:type="spellEnd"/>
      <w:r>
        <w:t xml:space="preserve"> qui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ouvrir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fichiers</w:t>
      </w:r>
      <w:proofErr w:type="spellEnd"/>
      <w:r>
        <w:t>.</w:t>
      </w:r>
    </w:p>
    <w:p w14:paraId="1294F092" w14:textId="77777777" w:rsidR="00A80562" w:rsidRDefault="00A80562">
      <w:pPr>
        <w:spacing w:after="225"/>
      </w:pPr>
    </w:p>
    <w:p w14:paraId="76DDD2C0" w14:textId="77777777" w:rsidR="00A80562" w:rsidRDefault="00243415">
      <w:pPr>
        <w:pStyle w:val="Heading2"/>
        <w:spacing w:before="0"/>
        <w:contextualSpacing w:val="0"/>
      </w:pPr>
      <w:proofErr w:type="spellStart"/>
      <w:r>
        <w:t>Êtes-vous</w:t>
      </w:r>
      <w:proofErr w:type="spellEnd"/>
      <w:r>
        <w:t xml:space="preserve"> prêt(e) à </w:t>
      </w:r>
      <w:proofErr w:type="spellStart"/>
      <w:r>
        <w:t>évaluer</w:t>
      </w:r>
      <w:proofErr w:type="spellEnd"/>
      <w:r>
        <w:t xml:space="preserve"> </w:t>
      </w:r>
      <w:proofErr w:type="spellStart"/>
      <w:r>
        <w:t>l’ouverture</w:t>
      </w:r>
      <w:proofErr w:type="spellEnd"/>
      <w:r>
        <w:t xml:space="preserve"> des </w:t>
      </w:r>
      <w:proofErr w:type="spellStart"/>
      <w:proofErr w:type="gramStart"/>
      <w:r>
        <w:t>données</w:t>
      </w:r>
      <w:proofErr w:type="spellEnd"/>
      <w:r>
        <w:t xml:space="preserve"> ?</w:t>
      </w:r>
      <w:proofErr w:type="gramEnd"/>
    </w:p>
    <w:p w14:paraId="36EAF50E" w14:textId="77777777" w:rsidR="00A80562" w:rsidRDefault="00A80562"/>
    <w:p w14:paraId="6EC7E3BD" w14:textId="77777777" w:rsidR="00A80562" w:rsidRDefault="00243415">
      <w:r>
        <w:t xml:space="preserve">Il y a trois choses simples à </w:t>
      </w:r>
      <w:proofErr w:type="spellStart"/>
      <w:r>
        <w:t>prendre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lorsque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évalue</w:t>
      </w:r>
      <w:proofErr w:type="spellEnd"/>
      <w:r>
        <w:t xml:space="preserve"> à </w:t>
      </w:r>
      <w:proofErr w:type="spellStart"/>
      <w:r>
        <w:t>quel</w:t>
      </w:r>
      <w:proofErr w:type="spellEnd"/>
      <w:r>
        <w:t xml:space="preserve"> point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.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souvenez-</w:t>
      </w:r>
      <w:proofErr w:type="gramStart"/>
      <w:r>
        <w:t>vous</w:t>
      </w:r>
      <w:proofErr w:type="spellEnd"/>
      <w:r>
        <w:t xml:space="preserve"> ?</w:t>
      </w:r>
      <w:proofErr w:type="gramEnd"/>
    </w:p>
    <w:p w14:paraId="0578B8B5" w14:textId="77777777" w:rsidR="00A80562" w:rsidRDefault="00A80562">
      <w:pPr>
        <w:spacing w:after="225"/>
      </w:pPr>
    </w:p>
    <w:p w14:paraId="0352B2BA" w14:textId="77777777" w:rsidR="00A80562" w:rsidRDefault="00243415">
      <w:pPr>
        <w:pStyle w:val="Heading2"/>
        <w:spacing w:before="0"/>
        <w:contextualSpacing w:val="0"/>
      </w:pPr>
      <w:r>
        <w:t xml:space="preserve">Comment </w:t>
      </w:r>
      <w:proofErr w:type="spellStart"/>
      <w:r>
        <w:t>évaluer</w:t>
      </w:r>
      <w:proofErr w:type="spellEnd"/>
      <w:r>
        <w:t xml:space="preserve"> le </w:t>
      </w:r>
      <w:proofErr w:type="spellStart"/>
      <w:r>
        <w:t>caractère</w:t>
      </w:r>
      <w:proofErr w:type="spellEnd"/>
      <w:r>
        <w:t xml:space="preserve"> </w:t>
      </w:r>
      <w:proofErr w:type="spellStart"/>
      <w:r>
        <w:t>ouvert</w:t>
      </w:r>
      <w:proofErr w:type="spellEnd"/>
      <w:r>
        <w:t xml:space="preserve"> d’un ensemble de </w:t>
      </w:r>
      <w:proofErr w:type="spellStart"/>
      <w:r>
        <w:t>données</w:t>
      </w:r>
      <w:proofErr w:type="spellEnd"/>
      <w:r>
        <w:t xml:space="preserve"> grâce aux 5 </w:t>
      </w:r>
      <w:proofErr w:type="spellStart"/>
      <w:proofErr w:type="gramStart"/>
      <w:r>
        <w:t>étoiles</w:t>
      </w:r>
      <w:proofErr w:type="spellEnd"/>
      <w:r>
        <w:t xml:space="preserve"> ?</w:t>
      </w:r>
      <w:proofErr w:type="gramEnd"/>
    </w:p>
    <w:p w14:paraId="169F3B2D" w14:textId="77777777" w:rsidR="00A80562" w:rsidRDefault="00A80562"/>
    <w:p w14:paraId="75ADEA44" w14:textId="77777777" w:rsidR="00A80562" w:rsidRDefault="00243415">
      <w:r>
        <w:t xml:space="preserve">Comment </w:t>
      </w:r>
      <w:proofErr w:type="spellStart"/>
      <w:r>
        <w:t>procéderiez-vous</w:t>
      </w:r>
      <w:proofErr w:type="spellEnd"/>
      <w:r>
        <w:t xml:space="preserve"> pour </w:t>
      </w:r>
      <w:proofErr w:type="spellStart"/>
      <w:r>
        <w:t>évaluer</w:t>
      </w:r>
      <w:proofErr w:type="spellEnd"/>
      <w:r>
        <w:t xml:space="preserve"> l</w:t>
      </w:r>
      <w:r>
        <w:t xml:space="preserve">e </w:t>
      </w:r>
      <w:proofErr w:type="spellStart"/>
      <w:r>
        <w:t>caractère</w:t>
      </w:r>
      <w:proofErr w:type="spellEnd"/>
      <w:r>
        <w:t xml:space="preserve"> </w:t>
      </w:r>
      <w:proofErr w:type="spellStart"/>
      <w:r>
        <w:t>ouvert</w:t>
      </w:r>
      <w:proofErr w:type="spellEnd"/>
      <w:r>
        <w:t xml:space="preserve"> d’un ensemble de </w:t>
      </w:r>
      <w:proofErr w:type="spellStart"/>
      <w:r>
        <w:t>données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auriez</w:t>
      </w:r>
      <w:proofErr w:type="spellEnd"/>
      <w:r>
        <w:t xml:space="preserve"> </w:t>
      </w:r>
      <w:proofErr w:type="spellStart"/>
      <w:r>
        <w:t>trouvées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ligne</w:t>
      </w:r>
      <w:proofErr w:type="spellEnd"/>
      <w:r>
        <w:t xml:space="preserve"> ?</w:t>
      </w:r>
      <w:proofErr w:type="gramEnd"/>
    </w:p>
    <w:p w14:paraId="2C011709" w14:textId="77777777" w:rsidR="00243415" w:rsidRDefault="00243415"/>
    <w:p w14:paraId="40DD7023" w14:textId="77777777" w:rsidR="00243415" w:rsidRPr="00243415" w:rsidRDefault="00243415">
      <w:pPr>
        <w:rPr>
          <w:b/>
          <w:bCs/>
        </w:rPr>
      </w:pPr>
      <w:proofErr w:type="spellStart"/>
      <w:r w:rsidRPr="00243415">
        <w:rPr>
          <w:b/>
          <w:bCs/>
          <w:i/>
          <w:iCs/>
        </w:rPr>
        <w:t>Choisissez</w:t>
      </w:r>
      <w:proofErr w:type="spellEnd"/>
      <w:r w:rsidRPr="00243415">
        <w:rPr>
          <w:b/>
          <w:bCs/>
          <w:i/>
          <w:iCs/>
        </w:rPr>
        <w:t xml:space="preserve"> </w:t>
      </w:r>
      <w:proofErr w:type="spellStart"/>
      <w:r w:rsidRPr="00243415">
        <w:rPr>
          <w:b/>
          <w:bCs/>
          <w:i/>
          <w:iCs/>
        </w:rPr>
        <w:t>votre</w:t>
      </w:r>
      <w:proofErr w:type="spellEnd"/>
      <w:r w:rsidRPr="00243415">
        <w:rPr>
          <w:b/>
          <w:bCs/>
          <w:i/>
          <w:iCs/>
        </w:rPr>
        <w:t xml:space="preserve"> </w:t>
      </w:r>
      <w:proofErr w:type="spellStart"/>
      <w:r w:rsidRPr="00243415">
        <w:rPr>
          <w:b/>
          <w:bCs/>
          <w:i/>
          <w:iCs/>
        </w:rPr>
        <w:t>réponse</w:t>
      </w:r>
      <w:proofErr w:type="spellEnd"/>
      <w:r w:rsidRPr="00243415">
        <w:rPr>
          <w:b/>
          <w:bCs/>
          <w:i/>
          <w:iCs/>
        </w:rPr>
        <w:t xml:space="preserve"> et </w:t>
      </w:r>
      <w:proofErr w:type="spellStart"/>
      <w:r w:rsidRPr="00243415">
        <w:rPr>
          <w:b/>
          <w:bCs/>
          <w:i/>
          <w:iCs/>
        </w:rPr>
        <w:t>puis</w:t>
      </w:r>
      <w:proofErr w:type="spellEnd"/>
      <w:r w:rsidRPr="00243415">
        <w:rPr>
          <w:b/>
          <w:bCs/>
          <w:i/>
          <w:iCs/>
        </w:rPr>
        <w:t xml:space="preserve"> </w:t>
      </w:r>
      <w:proofErr w:type="spellStart"/>
      <w:r w:rsidRPr="00243415">
        <w:rPr>
          <w:b/>
          <w:bCs/>
          <w:i/>
          <w:iCs/>
        </w:rPr>
        <w:t>cliquez</w:t>
      </w:r>
      <w:proofErr w:type="spellEnd"/>
      <w:r w:rsidRPr="00243415">
        <w:rPr>
          <w:b/>
          <w:bCs/>
          <w:i/>
          <w:iCs/>
        </w:rPr>
        <w:t xml:space="preserve"> sur ‘</w:t>
      </w:r>
      <w:proofErr w:type="spellStart"/>
      <w:r w:rsidRPr="00243415">
        <w:rPr>
          <w:b/>
          <w:bCs/>
          <w:i/>
          <w:iCs/>
        </w:rPr>
        <w:t>Valider</w:t>
      </w:r>
      <w:proofErr w:type="spellEnd"/>
      <w:r w:rsidRPr="00243415">
        <w:rPr>
          <w:b/>
          <w:bCs/>
          <w:i/>
          <w:iCs/>
        </w:rPr>
        <w:t>’.</w:t>
      </w:r>
    </w:p>
    <w:p w14:paraId="0A23CD94" w14:textId="77777777" w:rsidR="00A80562" w:rsidRDefault="00A80562"/>
    <w:p w14:paraId="1A925898" w14:textId="77777777" w:rsidR="00A80562" w:rsidRDefault="00243415">
      <w:pPr>
        <w:numPr>
          <w:ilvl w:val="0"/>
          <w:numId w:val="1"/>
        </w:numPr>
        <w:ind w:left="600" w:hanging="360"/>
      </w:pPr>
      <w:proofErr w:type="spellStart"/>
      <w:r>
        <w:t>En</w:t>
      </w:r>
      <w:proofErr w:type="spellEnd"/>
      <w:r>
        <w:t xml:space="preserve"> </w:t>
      </w:r>
      <w:proofErr w:type="spellStart"/>
      <w:r>
        <w:t>regardant</w:t>
      </w:r>
      <w:proofErr w:type="spellEnd"/>
      <w:r>
        <w:t xml:space="preserve"> les </w:t>
      </w:r>
      <w:proofErr w:type="spellStart"/>
      <w:r>
        <w:t>critères</w:t>
      </w:r>
      <w:proofErr w:type="spellEnd"/>
      <w:r>
        <w:t xml:space="preserve"> de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étoile</w:t>
      </w:r>
      <w:proofErr w:type="spellEnd"/>
      <w:r>
        <w:t xml:space="preserve"> </w:t>
      </w:r>
      <w:proofErr w:type="spellStart"/>
      <w:r>
        <w:t>individuellement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attribuant</w:t>
      </w:r>
      <w:proofErr w:type="spellEnd"/>
      <w:r>
        <w:t xml:space="preserve"> </w:t>
      </w:r>
      <w:proofErr w:type="spellStart"/>
      <w:r>
        <w:t>l’étoile</w:t>
      </w:r>
      <w:proofErr w:type="spellEnd"/>
      <w:r>
        <w:t xml:space="preserve"> la plus </w:t>
      </w:r>
      <w:proofErr w:type="spellStart"/>
      <w:r>
        <w:t>élevée</w:t>
      </w:r>
      <w:proofErr w:type="spellEnd"/>
      <w:r>
        <w:t xml:space="preserve"> </w:t>
      </w:r>
      <w:proofErr w:type="spellStart"/>
      <w:r>
        <w:t>atteinte</w:t>
      </w:r>
      <w:proofErr w:type="spellEnd"/>
      <w:r>
        <w:t xml:space="preserve"> par </w:t>
      </w:r>
      <w:proofErr w:type="spellStart"/>
      <w:r>
        <w:t>l’ensemble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>.</w:t>
      </w:r>
    </w:p>
    <w:p w14:paraId="7B5D910A" w14:textId="77777777" w:rsidR="00A80562" w:rsidRDefault="00243415">
      <w:pPr>
        <w:numPr>
          <w:ilvl w:val="0"/>
          <w:numId w:val="1"/>
        </w:numPr>
        <w:ind w:left="600" w:hanging="360"/>
      </w:pPr>
      <w:proofErr w:type="spellStart"/>
      <w:r>
        <w:t>En</w:t>
      </w:r>
      <w:proofErr w:type="spellEnd"/>
      <w:r>
        <w:t xml:space="preserve"> </w:t>
      </w:r>
      <w:proofErr w:type="spellStart"/>
      <w:r>
        <w:t>commençant</w:t>
      </w:r>
      <w:proofErr w:type="spellEnd"/>
      <w:r>
        <w:t xml:space="preserve"> par les </w:t>
      </w:r>
      <w:proofErr w:type="spellStart"/>
      <w:r>
        <w:t>critères</w:t>
      </w:r>
      <w:proofErr w:type="spellEnd"/>
      <w:r>
        <w:t xml:space="preserve"> de la p</w:t>
      </w:r>
      <w:r>
        <w:t xml:space="preserve">remière </w:t>
      </w:r>
      <w:proofErr w:type="spellStart"/>
      <w:r>
        <w:t>étoile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évaluant</w:t>
      </w:r>
      <w:proofErr w:type="spellEnd"/>
      <w:r>
        <w:t xml:space="preserve"> de </w:t>
      </w:r>
      <w:proofErr w:type="spellStart"/>
      <w:r>
        <w:t>manière</w:t>
      </w:r>
      <w:proofErr w:type="spellEnd"/>
      <w:r>
        <w:t xml:space="preserve"> </w:t>
      </w:r>
      <w:proofErr w:type="spellStart"/>
      <w:r>
        <w:t>séquentielle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étoile</w:t>
      </w:r>
      <w:proofErr w:type="spellEnd"/>
      <w:r>
        <w:t>.</w:t>
      </w:r>
    </w:p>
    <w:p w14:paraId="4F9213F5" w14:textId="77777777" w:rsidR="00A80562" w:rsidRDefault="00243415">
      <w:pPr>
        <w:numPr>
          <w:ilvl w:val="0"/>
          <w:numId w:val="1"/>
        </w:numPr>
        <w:ind w:left="600" w:hanging="360"/>
      </w:pPr>
      <w:proofErr w:type="spellStart"/>
      <w:r>
        <w:t>En</w:t>
      </w:r>
      <w:proofErr w:type="spellEnd"/>
      <w:r>
        <w:t xml:space="preserve"> </w:t>
      </w:r>
      <w:proofErr w:type="spellStart"/>
      <w:r>
        <w:t>tentant</w:t>
      </w:r>
      <w:proofErr w:type="spellEnd"/>
      <w:r>
        <w:t xml:space="preserve"> de </w:t>
      </w:r>
      <w:proofErr w:type="spellStart"/>
      <w:r>
        <w:t>deviner</w:t>
      </w:r>
      <w:proofErr w:type="spellEnd"/>
    </w:p>
    <w:p w14:paraId="32148A6D" w14:textId="77777777" w:rsidR="00243415" w:rsidRDefault="00243415" w:rsidP="00243415"/>
    <w:p w14:paraId="590F4B11" w14:textId="77777777" w:rsidR="00243415" w:rsidRDefault="00243415" w:rsidP="00243415">
      <w:proofErr w:type="spellStart"/>
      <w:r>
        <w:t>Valider</w:t>
      </w:r>
      <w:proofErr w:type="spellEnd"/>
    </w:p>
    <w:p w14:paraId="3ABFB25A" w14:textId="77777777" w:rsidR="00A80562" w:rsidRDefault="00243415">
      <w:pPr>
        <w:pStyle w:val="Heading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672A051A" w14:textId="77777777" w:rsidR="00A80562" w:rsidRDefault="00243415">
      <w:pPr>
        <w:spacing w:after="255"/>
      </w:pPr>
      <w:proofErr w:type="spellStart"/>
      <w:r>
        <w:t>Chaque</w:t>
      </w:r>
      <w:proofErr w:type="spellEnd"/>
      <w:r>
        <w:t xml:space="preserve"> </w:t>
      </w:r>
      <w:proofErr w:type="spellStart"/>
      <w:r>
        <w:t>étoile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attribuée</w:t>
      </w:r>
      <w:proofErr w:type="spellEnd"/>
      <w:r>
        <w:t xml:space="preserve"> de </w:t>
      </w:r>
      <w:proofErr w:type="spellStart"/>
      <w:r>
        <w:t>manière</w:t>
      </w:r>
      <w:proofErr w:type="spellEnd"/>
      <w:r>
        <w:t xml:space="preserve"> </w:t>
      </w:r>
      <w:proofErr w:type="spellStart"/>
      <w:r>
        <w:t>séquentielle</w:t>
      </w:r>
      <w:proofErr w:type="spellEnd"/>
      <w:r>
        <w:t xml:space="preserve">; on ne </w:t>
      </w:r>
      <w:proofErr w:type="spellStart"/>
      <w:r>
        <w:t>peut</w:t>
      </w:r>
      <w:proofErr w:type="spellEnd"/>
      <w:r>
        <w:t xml:space="preserve"> pas </w:t>
      </w:r>
      <w:proofErr w:type="spellStart"/>
      <w:r>
        <w:t>attribuer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étoile</w:t>
      </w:r>
      <w:proofErr w:type="spellEnd"/>
      <w:r>
        <w:t xml:space="preserve"> </w:t>
      </w:r>
      <w:proofErr w:type="spellStart"/>
      <w:r>
        <w:t>supérieure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les </w:t>
      </w:r>
      <w:proofErr w:type="spellStart"/>
      <w:r>
        <w:t>exigences</w:t>
      </w:r>
      <w:proofErr w:type="spellEnd"/>
      <w:r>
        <w:t xml:space="preserve"> de la </w:t>
      </w:r>
      <w:proofErr w:type="spellStart"/>
      <w:r>
        <w:t>précédente</w:t>
      </w:r>
      <w:proofErr w:type="spellEnd"/>
      <w:r>
        <w:t xml:space="preserve"> ne </w:t>
      </w:r>
      <w:proofErr w:type="spellStart"/>
      <w:r>
        <w:t>son</w:t>
      </w:r>
      <w:r>
        <w:t>t</w:t>
      </w:r>
      <w:proofErr w:type="spellEnd"/>
      <w:r>
        <w:t xml:space="preserve"> pas </w:t>
      </w:r>
      <w:proofErr w:type="spellStart"/>
      <w:r>
        <w:t>satisfaites</w:t>
      </w:r>
      <w:proofErr w:type="spellEnd"/>
      <w:r>
        <w:t>.</w:t>
      </w:r>
    </w:p>
    <w:p w14:paraId="5212B18D" w14:textId="77777777" w:rsidR="00A80562" w:rsidRDefault="00243415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323258C6" w14:textId="77777777" w:rsidR="00A80562" w:rsidRDefault="00243415">
      <w:pPr>
        <w:spacing w:after="225"/>
      </w:pPr>
      <w:proofErr w:type="spellStart"/>
      <w:r>
        <w:t>Chaque</w:t>
      </w:r>
      <w:proofErr w:type="spellEnd"/>
      <w:r>
        <w:t xml:space="preserve"> </w:t>
      </w:r>
      <w:proofErr w:type="spellStart"/>
      <w:r>
        <w:t>étoile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attribuée</w:t>
      </w:r>
      <w:proofErr w:type="spellEnd"/>
      <w:r>
        <w:t xml:space="preserve"> de </w:t>
      </w:r>
      <w:proofErr w:type="spellStart"/>
      <w:r>
        <w:t>manière</w:t>
      </w:r>
      <w:proofErr w:type="spellEnd"/>
      <w:r>
        <w:t xml:space="preserve"> </w:t>
      </w:r>
      <w:proofErr w:type="spellStart"/>
      <w:r>
        <w:t>séquentielle</w:t>
      </w:r>
      <w:proofErr w:type="spellEnd"/>
      <w:r>
        <w:t xml:space="preserve">; on ne </w:t>
      </w:r>
      <w:proofErr w:type="spellStart"/>
      <w:r>
        <w:t>peut</w:t>
      </w:r>
      <w:proofErr w:type="spellEnd"/>
      <w:r>
        <w:t xml:space="preserve"> pas </w:t>
      </w:r>
      <w:proofErr w:type="spellStart"/>
      <w:r>
        <w:t>attribuer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étoile</w:t>
      </w:r>
      <w:proofErr w:type="spellEnd"/>
      <w:r>
        <w:t xml:space="preserve"> </w:t>
      </w:r>
      <w:proofErr w:type="spellStart"/>
      <w:r>
        <w:t>supérieure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les </w:t>
      </w:r>
      <w:proofErr w:type="spellStart"/>
      <w:r>
        <w:t>exigences</w:t>
      </w:r>
      <w:proofErr w:type="spellEnd"/>
      <w:r>
        <w:t xml:space="preserve"> de la </w:t>
      </w:r>
      <w:proofErr w:type="spellStart"/>
      <w:r>
        <w:t>précédente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satisfaites</w:t>
      </w:r>
      <w:proofErr w:type="spellEnd"/>
      <w:r>
        <w:t>.</w:t>
      </w:r>
    </w:p>
    <w:p w14:paraId="508462A5" w14:textId="77777777" w:rsidR="00A80562" w:rsidRDefault="00243415">
      <w:pPr>
        <w:pStyle w:val="Heading2"/>
        <w:spacing w:before="0"/>
        <w:contextualSpacing w:val="0"/>
      </w:pPr>
      <w:r>
        <w:t xml:space="preserve">Que </w:t>
      </w:r>
      <w:proofErr w:type="spellStart"/>
      <w:r>
        <w:t>représente</w:t>
      </w:r>
      <w:proofErr w:type="spellEnd"/>
      <w:r>
        <w:t xml:space="preserve"> la </w:t>
      </w:r>
      <w:proofErr w:type="spellStart"/>
      <w:r>
        <w:t>deuxième</w:t>
      </w:r>
      <w:proofErr w:type="spellEnd"/>
      <w:r>
        <w:t xml:space="preserve"> </w:t>
      </w:r>
      <w:proofErr w:type="spellStart"/>
      <w:proofErr w:type="gramStart"/>
      <w:r>
        <w:t>étoile</w:t>
      </w:r>
      <w:proofErr w:type="spellEnd"/>
      <w:r>
        <w:t xml:space="preserve"> ?</w:t>
      </w:r>
      <w:proofErr w:type="gramEnd"/>
    </w:p>
    <w:p w14:paraId="01C92F0F" w14:textId="77777777" w:rsidR="00A80562" w:rsidRDefault="00A80562"/>
    <w:p w14:paraId="1E1F0122" w14:textId="77777777" w:rsidR="00A80562" w:rsidRDefault="00243415">
      <w:r>
        <w:t xml:space="preserve">La </w:t>
      </w:r>
      <w:proofErr w:type="spellStart"/>
      <w:r>
        <w:t>deuxième</w:t>
      </w:r>
      <w:proofErr w:type="spellEnd"/>
      <w:r>
        <w:t xml:space="preserve"> </w:t>
      </w:r>
      <w:proofErr w:type="spellStart"/>
      <w:r>
        <w:t>étoile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octroyée</w:t>
      </w:r>
      <w:proofErr w:type="spellEnd"/>
      <w:r>
        <w:t xml:space="preserve"> pour...</w:t>
      </w:r>
    </w:p>
    <w:p w14:paraId="267B2F0D" w14:textId="77777777" w:rsidR="00243415" w:rsidRDefault="00243415"/>
    <w:p w14:paraId="5EC8CAF4" w14:textId="77777777" w:rsidR="00243415" w:rsidRPr="00243415" w:rsidRDefault="00243415">
      <w:pPr>
        <w:rPr>
          <w:b/>
          <w:bCs/>
        </w:rPr>
      </w:pPr>
      <w:proofErr w:type="spellStart"/>
      <w:r w:rsidRPr="00243415">
        <w:rPr>
          <w:b/>
          <w:bCs/>
          <w:i/>
          <w:iCs/>
        </w:rPr>
        <w:t>Choisissez</w:t>
      </w:r>
      <w:proofErr w:type="spellEnd"/>
      <w:r w:rsidRPr="00243415">
        <w:rPr>
          <w:b/>
          <w:bCs/>
          <w:i/>
          <w:iCs/>
        </w:rPr>
        <w:t xml:space="preserve"> </w:t>
      </w:r>
      <w:proofErr w:type="spellStart"/>
      <w:r w:rsidRPr="00243415">
        <w:rPr>
          <w:b/>
          <w:bCs/>
          <w:i/>
          <w:iCs/>
        </w:rPr>
        <w:t>votre</w:t>
      </w:r>
      <w:proofErr w:type="spellEnd"/>
      <w:r w:rsidRPr="00243415">
        <w:rPr>
          <w:b/>
          <w:bCs/>
          <w:i/>
          <w:iCs/>
        </w:rPr>
        <w:t xml:space="preserve"> </w:t>
      </w:r>
      <w:proofErr w:type="spellStart"/>
      <w:r w:rsidRPr="00243415">
        <w:rPr>
          <w:b/>
          <w:bCs/>
          <w:i/>
          <w:iCs/>
        </w:rPr>
        <w:t>réponse</w:t>
      </w:r>
      <w:proofErr w:type="spellEnd"/>
      <w:r w:rsidRPr="00243415">
        <w:rPr>
          <w:b/>
          <w:bCs/>
          <w:i/>
          <w:iCs/>
        </w:rPr>
        <w:t xml:space="preserve"> et </w:t>
      </w:r>
      <w:proofErr w:type="spellStart"/>
      <w:r w:rsidRPr="00243415">
        <w:rPr>
          <w:b/>
          <w:bCs/>
          <w:i/>
          <w:iCs/>
        </w:rPr>
        <w:t>puis</w:t>
      </w:r>
      <w:proofErr w:type="spellEnd"/>
      <w:r w:rsidRPr="00243415">
        <w:rPr>
          <w:b/>
          <w:bCs/>
          <w:i/>
          <w:iCs/>
        </w:rPr>
        <w:t xml:space="preserve"> </w:t>
      </w:r>
      <w:proofErr w:type="spellStart"/>
      <w:r w:rsidRPr="00243415">
        <w:rPr>
          <w:b/>
          <w:bCs/>
          <w:i/>
          <w:iCs/>
        </w:rPr>
        <w:t>cliquez</w:t>
      </w:r>
      <w:proofErr w:type="spellEnd"/>
      <w:r w:rsidRPr="00243415">
        <w:rPr>
          <w:b/>
          <w:bCs/>
          <w:i/>
          <w:iCs/>
        </w:rPr>
        <w:t xml:space="preserve"> sur ‘</w:t>
      </w:r>
      <w:proofErr w:type="spellStart"/>
      <w:r w:rsidRPr="00243415">
        <w:rPr>
          <w:b/>
          <w:bCs/>
          <w:i/>
          <w:iCs/>
        </w:rPr>
        <w:t>Valider</w:t>
      </w:r>
      <w:proofErr w:type="spellEnd"/>
      <w:r w:rsidRPr="00243415">
        <w:rPr>
          <w:b/>
          <w:bCs/>
          <w:i/>
          <w:iCs/>
        </w:rPr>
        <w:t>’.</w:t>
      </w:r>
    </w:p>
    <w:p w14:paraId="581EEC8C" w14:textId="77777777" w:rsidR="00A80562" w:rsidRDefault="00A80562"/>
    <w:p w14:paraId="3565A501" w14:textId="77777777" w:rsidR="00A80562" w:rsidRDefault="00243415">
      <w:pPr>
        <w:numPr>
          <w:ilvl w:val="0"/>
          <w:numId w:val="2"/>
        </w:numPr>
        <w:ind w:left="600" w:hanging="360"/>
      </w:pPr>
      <w:proofErr w:type="spellStart"/>
      <w:r>
        <w:t>Une</w:t>
      </w:r>
      <w:proofErr w:type="spellEnd"/>
      <w:r>
        <w:t xml:space="preserve"> licence </w:t>
      </w:r>
      <w:proofErr w:type="spellStart"/>
      <w:r>
        <w:t>ouverte</w:t>
      </w:r>
      <w:proofErr w:type="spellEnd"/>
    </w:p>
    <w:p w14:paraId="1777F1A8" w14:textId="77777777" w:rsidR="00A80562" w:rsidRDefault="00243415">
      <w:pPr>
        <w:numPr>
          <w:ilvl w:val="0"/>
          <w:numId w:val="2"/>
        </w:numPr>
        <w:ind w:left="600" w:hanging="360"/>
      </w:pPr>
      <w:proofErr w:type="spellStart"/>
      <w:r>
        <w:t>Une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ouverte</w:t>
      </w:r>
      <w:proofErr w:type="spellEnd"/>
    </w:p>
    <w:p w14:paraId="6F7E68C9" w14:textId="77777777" w:rsidR="00A80562" w:rsidRDefault="00243415">
      <w:pPr>
        <w:numPr>
          <w:ilvl w:val="0"/>
          <w:numId w:val="2"/>
        </w:numPr>
        <w:ind w:left="600" w:hanging="360"/>
      </w:pPr>
      <w:proofErr w:type="spellStart"/>
      <w:r>
        <w:t>Une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réutilisable</w:t>
      </w:r>
      <w:proofErr w:type="spellEnd"/>
    </w:p>
    <w:p w14:paraId="5F86CE0B" w14:textId="77777777" w:rsidR="00243415" w:rsidRDefault="00243415" w:rsidP="00243415">
      <w:proofErr w:type="spellStart"/>
      <w:r>
        <w:lastRenderedPageBreak/>
        <w:t>Valider</w:t>
      </w:r>
      <w:proofErr w:type="spellEnd"/>
    </w:p>
    <w:p w14:paraId="519B72E8" w14:textId="77777777" w:rsidR="00A80562" w:rsidRDefault="00243415">
      <w:pPr>
        <w:pStyle w:val="Heading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5394123C" w14:textId="77777777" w:rsidR="00A80562" w:rsidRDefault="00243415">
      <w:pPr>
        <w:spacing w:after="255"/>
      </w:pPr>
      <w:r>
        <w:t xml:space="preserve">La </w:t>
      </w:r>
      <w:proofErr w:type="spellStart"/>
      <w:r>
        <w:t>deuxième</w:t>
      </w:r>
      <w:proofErr w:type="spellEnd"/>
      <w:r>
        <w:t xml:space="preserve"> </w:t>
      </w:r>
      <w:proofErr w:type="spellStart"/>
      <w:r>
        <w:t>étoile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accordée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 la </w:t>
      </w:r>
      <w:proofErr w:type="spellStart"/>
      <w:r>
        <w:t>facilité</w:t>
      </w:r>
      <w:proofErr w:type="spellEnd"/>
      <w:r>
        <w:t xml:space="preserve"> à </w:t>
      </w:r>
      <w:proofErr w:type="spellStart"/>
      <w:r>
        <w:t>réutiliser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et </w:t>
      </w:r>
      <w:proofErr w:type="spellStart"/>
      <w:r>
        <w:t>recommande</w:t>
      </w:r>
      <w:proofErr w:type="spellEnd"/>
      <w:r>
        <w:t xml:space="preserve"> que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sous le format le plus </w:t>
      </w:r>
      <w:proofErr w:type="spellStart"/>
      <w:r>
        <w:t>r</w:t>
      </w:r>
      <w:r>
        <w:t>éutilisable</w:t>
      </w:r>
      <w:proofErr w:type="spellEnd"/>
      <w:r>
        <w:t xml:space="preserve"> qui </w:t>
      </w:r>
      <w:proofErr w:type="spellStart"/>
      <w:r>
        <w:t>soit</w:t>
      </w:r>
      <w:proofErr w:type="spellEnd"/>
      <w:r>
        <w:t xml:space="preserve">,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s’agit</w:t>
      </w:r>
      <w:proofErr w:type="spellEnd"/>
      <w:r>
        <w:t xml:space="preserve"> d’un format </w:t>
      </w:r>
      <w:proofErr w:type="spellStart"/>
      <w:r>
        <w:t>propriétaire</w:t>
      </w:r>
      <w:proofErr w:type="spellEnd"/>
      <w:r>
        <w:t>.</w:t>
      </w:r>
    </w:p>
    <w:p w14:paraId="728C6D79" w14:textId="77777777" w:rsidR="00A80562" w:rsidRDefault="00243415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1050A775" w14:textId="77777777" w:rsidR="00A80562" w:rsidRDefault="00243415">
      <w:pPr>
        <w:spacing w:after="225"/>
      </w:pPr>
      <w:r>
        <w:t xml:space="preserve">La </w:t>
      </w:r>
      <w:proofErr w:type="spellStart"/>
      <w:r>
        <w:t>deuxième</w:t>
      </w:r>
      <w:proofErr w:type="spellEnd"/>
      <w:r>
        <w:t xml:space="preserve"> </w:t>
      </w:r>
      <w:proofErr w:type="spellStart"/>
      <w:r>
        <w:t>étoile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accordée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 la </w:t>
      </w:r>
      <w:proofErr w:type="spellStart"/>
      <w:r>
        <w:t>facilité</w:t>
      </w:r>
      <w:proofErr w:type="spellEnd"/>
      <w:r>
        <w:t xml:space="preserve"> à </w:t>
      </w:r>
      <w:proofErr w:type="spellStart"/>
      <w:r>
        <w:t>réutiliser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et </w:t>
      </w:r>
      <w:proofErr w:type="spellStart"/>
      <w:r>
        <w:t>recommande</w:t>
      </w:r>
      <w:proofErr w:type="spellEnd"/>
      <w:r>
        <w:t xml:space="preserve"> que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sous le format le plus </w:t>
      </w:r>
      <w:proofErr w:type="spellStart"/>
      <w:r>
        <w:t>réutilisable</w:t>
      </w:r>
      <w:proofErr w:type="spellEnd"/>
      <w:r>
        <w:t xml:space="preserve"> qui </w:t>
      </w:r>
      <w:proofErr w:type="spellStart"/>
      <w:r>
        <w:t>soit</w:t>
      </w:r>
      <w:proofErr w:type="spellEnd"/>
      <w:r>
        <w:t xml:space="preserve">,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s’agit</w:t>
      </w:r>
      <w:proofErr w:type="spellEnd"/>
      <w:r>
        <w:t xml:space="preserve"> d’un format </w:t>
      </w:r>
      <w:proofErr w:type="spellStart"/>
      <w:r>
        <w:t>propriétaire</w:t>
      </w:r>
      <w:proofErr w:type="spellEnd"/>
      <w:r>
        <w:t>.</w:t>
      </w:r>
    </w:p>
    <w:p w14:paraId="0134E795" w14:textId="77777777" w:rsidR="00A80562" w:rsidRDefault="00243415">
      <w:pPr>
        <w:pStyle w:val="Heading2"/>
        <w:spacing w:before="0"/>
        <w:contextualSpacing w:val="0"/>
      </w:pPr>
      <w:proofErr w:type="spellStart"/>
      <w:r>
        <w:t>Évaluer</w:t>
      </w:r>
      <w:proofErr w:type="spellEnd"/>
      <w:r>
        <w:t xml:space="preserve"> </w:t>
      </w:r>
      <w:proofErr w:type="spellStart"/>
      <w:r>
        <w:t>l’open</w:t>
      </w:r>
      <w:proofErr w:type="spellEnd"/>
      <w:r>
        <w:t xml:space="preserve"> data</w:t>
      </w:r>
    </w:p>
    <w:p w14:paraId="65A4FBD2" w14:textId="77777777" w:rsidR="00A80562" w:rsidRDefault="00A80562"/>
    <w:p w14:paraId="055D8614" w14:textId="77777777" w:rsidR="00A80562" w:rsidRDefault="00243415">
      <w:proofErr w:type="spellStart"/>
      <w:r>
        <w:t>Évaluer</w:t>
      </w:r>
      <w:proofErr w:type="spellEnd"/>
      <w:r>
        <w:t xml:space="preserve"> </w:t>
      </w:r>
      <w:proofErr w:type="spellStart"/>
      <w:r>
        <w:t>l’uti</w:t>
      </w:r>
      <w:r>
        <w:t>lité</w:t>
      </w:r>
      <w:proofErr w:type="spellEnd"/>
      <w:r>
        <w:t xml:space="preserve"> et </w:t>
      </w:r>
      <w:proofErr w:type="spellStart"/>
      <w:r>
        <w:t>l’exploitabilité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 </w:t>
      </w:r>
      <w:proofErr w:type="spellStart"/>
      <w:r>
        <w:t>dépend</w:t>
      </w:r>
      <w:proofErr w:type="spellEnd"/>
      <w:r>
        <w:t xml:space="preserve"> du </w:t>
      </w:r>
      <w:proofErr w:type="spellStart"/>
      <w:r>
        <w:t>domaine</w:t>
      </w:r>
      <w:proofErr w:type="spellEnd"/>
      <w:r>
        <w:t xml:space="preserve"> et du </w:t>
      </w:r>
      <w:proofErr w:type="spellStart"/>
      <w:r>
        <w:t>contenu</w:t>
      </w:r>
      <w:proofErr w:type="spellEnd"/>
      <w:r>
        <w:t xml:space="preserve">. Pour </w:t>
      </w:r>
      <w:proofErr w:type="spellStart"/>
      <w:r>
        <w:t>faciliter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processus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un certain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directives de </w:t>
      </w:r>
      <w:proofErr w:type="spellStart"/>
      <w:r>
        <w:t>pratiques</w:t>
      </w:r>
      <w:proofErr w:type="spellEnd"/>
      <w:r>
        <w:t xml:space="preserve"> </w:t>
      </w:r>
      <w:proofErr w:type="spellStart"/>
      <w:r>
        <w:t>optimales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recommandé</w:t>
      </w:r>
      <w:proofErr w:type="spellEnd"/>
      <w:r>
        <w:t xml:space="preserve"> </w:t>
      </w:r>
      <w:proofErr w:type="spellStart"/>
      <w:r>
        <w:t>d’appliquer</w:t>
      </w:r>
      <w:proofErr w:type="spellEnd"/>
      <w:r>
        <w:t xml:space="preserve">, que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publie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que </w:t>
      </w:r>
      <w:proofErr w:type="spellStart"/>
      <w:r>
        <w:t>l’on</w:t>
      </w:r>
      <w:proofErr w:type="spellEnd"/>
      <w:r>
        <w:t xml:space="preserve"> utilise les </w:t>
      </w:r>
      <w:proofErr w:type="spellStart"/>
      <w:r>
        <w:t>données</w:t>
      </w:r>
      <w:proofErr w:type="spellEnd"/>
      <w:r>
        <w:t>.</w:t>
      </w:r>
    </w:p>
    <w:p w14:paraId="6FED6396" w14:textId="77777777" w:rsidR="00A80562" w:rsidRDefault="00243415">
      <w:pPr>
        <w:spacing w:after="255"/>
      </w:pPr>
      <w:r>
        <w:t>Les di</w:t>
      </w:r>
      <w:r>
        <w:t xml:space="preserve">rectives des cinq </w:t>
      </w:r>
      <w:proofErr w:type="spellStart"/>
      <w:r>
        <w:t>étoiles</w:t>
      </w:r>
      <w:proofErr w:type="spellEnd"/>
      <w:r>
        <w:t xml:space="preserve"> pour le Linked Open Data </w:t>
      </w:r>
      <w:proofErr w:type="spellStart"/>
      <w:r>
        <w:t>permettent</w:t>
      </w:r>
      <w:proofErr w:type="spellEnd"/>
      <w:r>
        <w:t xml:space="preserve"> de </w:t>
      </w:r>
      <w:proofErr w:type="spellStart"/>
      <w:r>
        <w:t>mesurer</w:t>
      </w:r>
      <w:proofErr w:type="spellEnd"/>
      <w:r>
        <w:t xml:space="preserve"> </w:t>
      </w:r>
      <w:proofErr w:type="spellStart"/>
      <w:r>
        <w:t>l’intégration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sur le Web. Les </w:t>
      </w:r>
      <w:proofErr w:type="spellStart"/>
      <w:r>
        <w:t>étoiles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attribuées</w:t>
      </w:r>
      <w:proofErr w:type="spellEnd"/>
      <w:r>
        <w:t xml:space="preserve"> de </w:t>
      </w:r>
      <w:proofErr w:type="spellStart"/>
      <w:r>
        <w:t>manière</w:t>
      </w:r>
      <w:proofErr w:type="spellEnd"/>
      <w:r>
        <w:t xml:space="preserve"> </w:t>
      </w:r>
      <w:proofErr w:type="spellStart"/>
      <w:r>
        <w:t>séquentielle</w:t>
      </w:r>
      <w:proofErr w:type="spellEnd"/>
      <w:r>
        <w:t xml:space="preserve"> et </w:t>
      </w:r>
      <w:proofErr w:type="spellStart"/>
      <w:r>
        <w:t>aucune</w:t>
      </w:r>
      <w:proofErr w:type="spellEnd"/>
      <w:r>
        <w:t xml:space="preserve"> </w:t>
      </w:r>
      <w:proofErr w:type="spellStart"/>
      <w:r>
        <w:t>étoile</w:t>
      </w:r>
      <w:proofErr w:type="spellEnd"/>
      <w:r>
        <w:t xml:space="preserve"> ne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sautée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omise</w:t>
      </w:r>
      <w:proofErr w:type="spellEnd"/>
      <w:r>
        <w:t>.</w:t>
      </w:r>
    </w:p>
    <w:p w14:paraId="011265C9" w14:textId="77777777" w:rsidR="00A80562" w:rsidRDefault="00243415">
      <w:pPr>
        <w:pStyle w:val="Heading5"/>
        <w:spacing w:before="0"/>
        <w:contextualSpacing w:val="0"/>
      </w:pPr>
      <w:proofErr w:type="spellStart"/>
      <w:r>
        <w:t>Lors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module,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étudié</w:t>
      </w:r>
      <w:proofErr w:type="spellEnd"/>
      <w:r>
        <w:t xml:space="preserve"> les trois</w:t>
      </w:r>
      <w:r>
        <w:t xml:space="preserve"> premières </w:t>
      </w:r>
      <w:proofErr w:type="spellStart"/>
      <w:proofErr w:type="gramStart"/>
      <w:r>
        <w:t>étoiles</w:t>
      </w:r>
      <w:proofErr w:type="spellEnd"/>
      <w:r>
        <w:t xml:space="preserve"> :</w:t>
      </w:r>
      <w:proofErr w:type="gramEnd"/>
    </w:p>
    <w:p w14:paraId="39D77FE6" w14:textId="77777777" w:rsidR="00A80562" w:rsidRDefault="00243415">
      <w:pPr>
        <w:numPr>
          <w:ilvl w:val="0"/>
          <w:numId w:val="3"/>
        </w:numPr>
        <w:ind w:left="600" w:hanging="360"/>
      </w:pPr>
      <w:r>
        <w:t xml:space="preserve">La licence </w:t>
      </w:r>
      <w:proofErr w:type="spellStart"/>
      <w:r>
        <w:t>ouverte</w:t>
      </w:r>
      <w:proofErr w:type="spellEnd"/>
    </w:p>
    <w:p w14:paraId="1B527705" w14:textId="77777777" w:rsidR="00A80562" w:rsidRDefault="00243415">
      <w:pPr>
        <w:numPr>
          <w:ilvl w:val="0"/>
          <w:numId w:val="3"/>
        </w:numPr>
        <w:ind w:left="600" w:hanging="360"/>
      </w:pPr>
      <w:r>
        <w:t xml:space="preserve">La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réutilisable</w:t>
      </w:r>
      <w:proofErr w:type="spellEnd"/>
    </w:p>
    <w:p w14:paraId="45ACBF4D" w14:textId="77777777" w:rsidR="00A80562" w:rsidRDefault="00243415">
      <w:pPr>
        <w:numPr>
          <w:ilvl w:val="0"/>
          <w:numId w:val="3"/>
        </w:numPr>
        <w:ind w:left="600" w:hanging="360"/>
      </w:pPr>
      <w:r>
        <w:t xml:space="preserve">La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ouverte</w:t>
      </w:r>
      <w:proofErr w:type="spellEnd"/>
    </w:p>
    <w:p w14:paraId="0F33C790" w14:textId="77777777" w:rsidR="00A80562" w:rsidRDefault="00243415">
      <w:proofErr w:type="spellStart"/>
      <w:r>
        <w:t>Référez-vous</w:t>
      </w:r>
      <w:proofErr w:type="spellEnd"/>
      <w:r>
        <w:t xml:space="preserve"> au </w:t>
      </w:r>
      <w:hyperlink r:id="rId9">
        <w:r>
          <w:rPr>
            <w:color w:val="0000EE"/>
            <w:u w:val="single"/>
          </w:rPr>
          <w:t>module 13</w:t>
        </w:r>
      </w:hyperlink>
      <w:r>
        <w:t xml:space="preserve"> pour plus de </w:t>
      </w:r>
      <w:proofErr w:type="spellStart"/>
      <w:r>
        <w:t>détails</w:t>
      </w:r>
      <w:proofErr w:type="spellEnd"/>
      <w:r>
        <w:t xml:space="preserve"> sur les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dernières</w:t>
      </w:r>
      <w:proofErr w:type="spellEnd"/>
      <w:r>
        <w:t xml:space="preserve"> </w:t>
      </w:r>
      <w:proofErr w:type="spellStart"/>
      <w:r>
        <w:t>étoiles</w:t>
      </w:r>
      <w:proofErr w:type="spellEnd"/>
      <w:r>
        <w:t>.</w:t>
      </w:r>
    </w:p>
    <w:p w14:paraId="507BA9F1" w14:textId="77777777" w:rsidR="00243415" w:rsidRDefault="00243415"/>
    <w:p w14:paraId="33335918" w14:textId="77777777" w:rsidR="00243415" w:rsidRDefault="00243415">
      <w:r>
        <w:t>Prochain module</w:t>
      </w:r>
    </w:p>
    <w:p w14:paraId="53EDBFB0" w14:textId="77777777" w:rsidR="00243415" w:rsidRDefault="00243415">
      <w:r>
        <w:t>Menu principal</w:t>
      </w:r>
      <w:bookmarkStart w:id="0" w:name="_GoBack"/>
      <w:bookmarkEnd w:id="0"/>
    </w:p>
    <w:sectPr w:rsidR="0024341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92EFD"/>
    <w:multiLevelType w:val="multilevel"/>
    <w:tmpl w:val="9492087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23E36920"/>
    <w:multiLevelType w:val="multilevel"/>
    <w:tmpl w:val="9F1C7B3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5C1A0E7D"/>
    <w:multiLevelType w:val="multilevel"/>
    <w:tmpl w:val="0AA0F93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63F61D4E"/>
    <w:multiLevelType w:val="multilevel"/>
    <w:tmpl w:val="065C366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nsid w:val="6F6B18AC"/>
    <w:multiLevelType w:val="multilevel"/>
    <w:tmpl w:val="4BDA434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nsid w:val="7EB826F3"/>
    <w:multiLevelType w:val="multilevel"/>
    <w:tmpl w:val="EE2CC4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80562"/>
    <w:rsid w:val="00243415"/>
    <w:rsid w:val="00A8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FA3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341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contextualSpacing w:val="0"/>
    </w:pPr>
    <w:rPr>
      <w:sz w:val="24"/>
      <w:szCs w:val="24"/>
    </w:rPr>
  </w:style>
  <w:style w:type="paragraph" w:styleId="Heading1">
    <w:name w:val="heading 1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240" w:after="24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225" w:after="225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240" w:after="24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255" w:after="255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255" w:after="255"/>
      <w:contextualSpacing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360" w:after="36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434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5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62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49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6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27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79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4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1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2391">
              <w:marLeft w:val="0"/>
              <w:marRight w:val="4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pcdata.digitpa.gov.it/data.html" TargetMode="External"/><Relationship Id="rId6" Type="http://schemas.openxmlformats.org/officeDocument/2006/relationships/hyperlink" Target="http://docs.google.com/modul13/" TargetMode="External"/><Relationship Id="rId7" Type="http://schemas.openxmlformats.org/officeDocument/2006/relationships/hyperlink" Target="http://data.enel.com/node/4679" TargetMode="External"/><Relationship Id="rId8" Type="http://schemas.openxmlformats.org/officeDocument/2006/relationships/hyperlink" Target="https://opendata.government.bg/dataset/tsentralen-registar-na-yuridicheskite-litsa" TargetMode="External"/><Relationship Id="rId9" Type="http://schemas.openxmlformats.org/officeDocument/2006/relationships/hyperlink" Target="http://docs.google.com/module13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1385</Words>
  <Characters>7899</Characters>
  <Application>Microsoft Macintosh Word</Application>
  <DocSecurity>0</DocSecurity>
  <Lines>65</Lines>
  <Paragraphs>18</Paragraphs>
  <ScaleCrop>false</ScaleCrop>
  <LinksUpToDate>false</LinksUpToDate>
  <CharactersWithSpaces>9266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Emilie Vacher</cp:lastModifiedBy>
  <cp:revision>2</cp:revision>
  <dcterms:created xsi:type="dcterms:W3CDTF">2017-06-29T08:25:00Z</dcterms:created>
  <dcterms:modified xsi:type="dcterms:W3CDTF">2017-06-29T08:25:00Z</dcterms:modified>
</cp:coreProperties>
</file>