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B1B4B" w14:textId="77777777" w:rsidR="006E4E0F" w:rsidRDefault="002A52FA">
      <w:pPr>
        <w:pStyle w:val="Heading2"/>
        <w:contextualSpacing w:val="0"/>
      </w:pPr>
      <w:proofErr w:type="spellStart"/>
      <w:r>
        <w:t>Choisir</w:t>
      </w:r>
      <w:proofErr w:type="spellEnd"/>
      <w:r>
        <w:t xml:space="preserve"> le bon format pour </w:t>
      </w:r>
      <w:proofErr w:type="spellStart"/>
      <w:r>
        <w:t>l’open</w:t>
      </w:r>
      <w:proofErr w:type="spellEnd"/>
      <w:r>
        <w:t xml:space="preserve"> data</w:t>
      </w:r>
    </w:p>
    <w:p w14:paraId="0272D9CD" w14:textId="77777777" w:rsidR="006E4E0F" w:rsidRDefault="006E4E0F">
      <w:pPr>
        <w:contextualSpacing w:val="0"/>
      </w:pPr>
    </w:p>
    <w:p w14:paraId="0B1A40E1" w14:textId="77777777" w:rsidR="006E4E0F" w:rsidRDefault="002A52FA">
      <w:pPr>
        <w:contextualSpacing w:val="0"/>
      </w:pPr>
      <w:r>
        <w:t xml:space="preserve">Le format d’un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structurées</w:t>
      </w:r>
      <w:proofErr w:type="spellEnd"/>
      <w:r>
        <w:t xml:space="preserve"> et </w:t>
      </w:r>
      <w:proofErr w:type="spellStart"/>
      <w:r>
        <w:t>mises</w:t>
      </w:r>
      <w:proofErr w:type="spellEnd"/>
      <w:r>
        <w:t xml:space="preserve"> à disposition des </w:t>
      </w:r>
      <w:proofErr w:type="spellStart"/>
      <w:r>
        <w:t>personnes</w:t>
      </w:r>
      <w:proofErr w:type="spellEnd"/>
      <w:r>
        <w:t xml:space="preserve"> et des machines.</w:t>
      </w:r>
    </w:p>
    <w:p w14:paraId="09379C16" w14:textId="77777777" w:rsidR="006E4E0F" w:rsidRDefault="002A52FA">
      <w:pPr>
        <w:spacing w:after="255"/>
        <w:contextualSpacing w:val="0"/>
      </w:pPr>
      <w:r>
        <w:t xml:space="preserve">Le </w:t>
      </w:r>
      <w:proofErr w:type="spellStart"/>
      <w:r>
        <w:t>choix</w:t>
      </w:r>
      <w:proofErr w:type="spellEnd"/>
      <w:r>
        <w:t xml:space="preserve"> du bon format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réutilisation</w:t>
      </w:r>
      <w:proofErr w:type="spellEnd"/>
      <w:r>
        <w:t xml:space="preserve"> plus simples. Pour </w:t>
      </w:r>
      <w:proofErr w:type="spellStart"/>
      <w:r>
        <w:t>maximiser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divers formats et structures sur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plateformes</w:t>
      </w:r>
      <w:proofErr w:type="spellEnd"/>
      <w:r>
        <w:t xml:space="preserve"> qui </w:t>
      </w:r>
      <w:proofErr w:type="spellStart"/>
      <w:r>
        <w:t>convi</w:t>
      </w:r>
      <w:r>
        <w:t>ennent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l’utilisateur</w:t>
      </w:r>
      <w:proofErr w:type="spellEnd"/>
      <w:r>
        <w:t>.</w:t>
      </w:r>
    </w:p>
    <w:p w14:paraId="356B9FC5" w14:textId="77777777" w:rsidR="006E4E0F" w:rsidRDefault="002A52FA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7CDD2474" w14:textId="77777777" w:rsidR="006E4E0F" w:rsidRDefault="002A52FA">
      <w:pPr>
        <w:numPr>
          <w:ilvl w:val="0"/>
          <w:numId w:val="5"/>
        </w:numPr>
        <w:ind w:left="600" w:hanging="360"/>
      </w:pPr>
      <w:proofErr w:type="spellStart"/>
      <w:r>
        <w:t>Pourquoi</w:t>
      </w:r>
      <w:proofErr w:type="spellEnd"/>
      <w:r>
        <w:t xml:space="preserve"> les formats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importants</w:t>
      </w:r>
      <w:proofErr w:type="spellEnd"/>
      <w:r>
        <w:t xml:space="preserve"> pour </w:t>
      </w:r>
      <w:proofErr w:type="spellStart"/>
      <w:r>
        <w:t>l’open</w:t>
      </w:r>
      <w:proofErr w:type="spellEnd"/>
      <w:r>
        <w:t xml:space="preserve"> data</w:t>
      </w:r>
    </w:p>
    <w:p w14:paraId="4ACC71EC" w14:textId="77777777" w:rsidR="006E4E0F" w:rsidRDefault="002A52FA">
      <w:pPr>
        <w:numPr>
          <w:ilvl w:val="0"/>
          <w:numId w:val="5"/>
        </w:numPr>
        <w:ind w:left="600" w:hanging="360"/>
      </w:pPr>
      <w:proofErr w:type="spellStart"/>
      <w:r>
        <w:t>Choisir</w:t>
      </w:r>
      <w:proofErr w:type="spellEnd"/>
      <w:r>
        <w:t xml:space="preserve"> la bonne structure</w:t>
      </w:r>
    </w:p>
    <w:p w14:paraId="203B4746" w14:textId="77777777" w:rsidR="006E4E0F" w:rsidRDefault="002A52FA">
      <w:pPr>
        <w:numPr>
          <w:ilvl w:val="0"/>
          <w:numId w:val="5"/>
        </w:numPr>
        <w:ind w:left="600" w:hanging="360"/>
      </w:pPr>
      <w:proofErr w:type="spellStart"/>
      <w:r>
        <w:t>Accéder</w:t>
      </w:r>
      <w:proofErr w:type="spellEnd"/>
      <w:r>
        <w:t xml:space="preserve"> aux formats </w:t>
      </w:r>
      <w:proofErr w:type="spellStart"/>
      <w:r>
        <w:t>d’open</w:t>
      </w:r>
      <w:proofErr w:type="spellEnd"/>
      <w:r>
        <w:t xml:space="preserve"> data</w:t>
      </w:r>
    </w:p>
    <w:p w14:paraId="1D2A086C" w14:textId="77777777" w:rsidR="006E4E0F" w:rsidRDefault="002A52FA">
      <w:pPr>
        <w:numPr>
          <w:ilvl w:val="0"/>
          <w:numId w:val="5"/>
        </w:numPr>
        <w:ind w:left="600" w:hanging="360"/>
      </w:pPr>
      <w:proofErr w:type="spellStart"/>
      <w:r>
        <w:t>Choisir</w:t>
      </w:r>
      <w:proofErr w:type="spellEnd"/>
      <w:r>
        <w:t xml:space="preserve"> la </w:t>
      </w:r>
      <w:proofErr w:type="spellStart"/>
      <w:r>
        <w:t>simplicité</w:t>
      </w:r>
      <w:proofErr w:type="spellEnd"/>
      <w:r>
        <w:t xml:space="preserve"> avec CSV</w:t>
      </w:r>
    </w:p>
    <w:p w14:paraId="7091CF5A" w14:textId="77777777" w:rsidR="009B7D25" w:rsidRDefault="009B7D25" w:rsidP="009B7D25">
      <w:pPr>
        <w:spacing w:after="225"/>
        <w:contextualSpacing w:val="0"/>
        <w:rPr>
          <w:b/>
          <w:bCs/>
        </w:rPr>
      </w:pPr>
    </w:p>
    <w:p w14:paraId="24CCB1C6" w14:textId="77777777" w:rsidR="009B7D25" w:rsidRPr="009B7D25" w:rsidRDefault="009B7D25" w:rsidP="009B7D25">
      <w:pPr>
        <w:pStyle w:val="Heading2"/>
        <w:spacing w:before="0"/>
        <w:contextualSpacing w:val="0"/>
      </w:pPr>
      <w:r w:rsidRPr="009B7D25">
        <w:t>Open data formats</w:t>
      </w:r>
    </w:p>
    <w:p w14:paraId="5BCCB8FE" w14:textId="77777777" w:rsidR="009B7D25" w:rsidRPr="009B7D25" w:rsidRDefault="009B7D25" w:rsidP="009B7D25">
      <w:pPr>
        <w:spacing w:after="225"/>
        <w:contextualSpacing w:val="0"/>
      </w:pPr>
      <w:r w:rsidRPr="009B7D25">
        <w:t xml:space="preserve">David Tarrant, </w:t>
      </w:r>
      <w:proofErr w:type="spellStart"/>
      <w:r w:rsidRPr="009B7D25">
        <w:t>formateur</w:t>
      </w:r>
      <w:proofErr w:type="spellEnd"/>
      <w:r w:rsidRPr="009B7D25">
        <w:t xml:space="preserve"> à </w:t>
      </w:r>
      <w:proofErr w:type="spellStart"/>
      <w:r w:rsidRPr="009B7D25">
        <w:t>l’ODI</w:t>
      </w:r>
      <w:proofErr w:type="spellEnd"/>
      <w:r w:rsidRPr="009B7D25">
        <w:t xml:space="preserve">, </w:t>
      </w:r>
      <w:proofErr w:type="spellStart"/>
      <w:r w:rsidRPr="009B7D25">
        <w:t>explique</w:t>
      </w:r>
      <w:proofErr w:type="spellEnd"/>
      <w:r w:rsidRPr="009B7D25">
        <w:t xml:space="preserve"> la raison pour </w:t>
      </w:r>
      <w:proofErr w:type="spellStart"/>
      <w:r w:rsidRPr="009B7D25">
        <w:t>laquelle</w:t>
      </w:r>
      <w:proofErr w:type="spellEnd"/>
      <w:r w:rsidRPr="009B7D25">
        <w:t xml:space="preserve"> le format </w:t>
      </w:r>
      <w:proofErr w:type="spellStart"/>
      <w:r w:rsidRPr="009B7D25">
        <w:t>est</w:t>
      </w:r>
      <w:proofErr w:type="spellEnd"/>
      <w:r w:rsidRPr="009B7D25">
        <w:t xml:space="preserve"> </w:t>
      </w:r>
      <w:proofErr w:type="spellStart"/>
      <w:r w:rsidRPr="009B7D25">
        <w:t>si</w:t>
      </w:r>
      <w:proofErr w:type="spellEnd"/>
      <w:r w:rsidRPr="009B7D25">
        <w:t xml:space="preserve"> important pour </w:t>
      </w:r>
      <w:proofErr w:type="spellStart"/>
      <w:r w:rsidRPr="009B7D25">
        <w:t>l’open</w:t>
      </w:r>
      <w:proofErr w:type="spellEnd"/>
      <w:r w:rsidRPr="009B7D25">
        <w:t xml:space="preserve"> data, comment </w:t>
      </w:r>
      <w:proofErr w:type="spellStart"/>
      <w:r w:rsidRPr="009B7D25">
        <w:t>choisir</w:t>
      </w:r>
      <w:proofErr w:type="spellEnd"/>
      <w:r w:rsidRPr="009B7D25">
        <w:t xml:space="preserve"> les </w:t>
      </w:r>
      <w:proofErr w:type="spellStart"/>
      <w:r w:rsidRPr="009B7D25">
        <w:t>bonnes</w:t>
      </w:r>
      <w:proofErr w:type="spellEnd"/>
      <w:r w:rsidRPr="009B7D25">
        <w:t xml:space="preserve"> structure et formats et la raison pour </w:t>
      </w:r>
      <w:proofErr w:type="spellStart"/>
      <w:r w:rsidRPr="009B7D25">
        <w:t>laquelle</w:t>
      </w:r>
      <w:proofErr w:type="spellEnd"/>
      <w:r w:rsidRPr="009B7D25">
        <w:t xml:space="preserve"> CSV </w:t>
      </w:r>
      <w:proofErr w:type="spellStart"/>
      <w:r w:rsidRPr="009B7D25">
        <w:t>est</w:t>
      </w:r>
      <w:proofErr w:type="spellEnd"/>
      <w:r w:rsidRPr="009B7D25">
        <w:t xml:space="preserve"> un bon point de </w:t>
      </w:r>
      <w:proofErr w:type="spellStart"/>
      <w:r w:rsidRPr="009B7D25">
        <w:t>départ</w:t>
      </w:r>
      <w:proofErr w:type="spellEnd"/>
      <w:r w:rsidRPr="009B7D25">
        <w:t xml:space="preserve"> pour la </w:t>
      </w:r>
      <w:proofErr w:type="spellStart"/>
      <w:r w:rsidRPr="009B7D25">
        <w:t>plupart</w:t>
      </w:r>
      <w:proofErr w:type="spellEnd"/>
      <w:r w:rsidRPr="009B7D25">
        <w:t xml:space="preserve"> des </w:t>
      </w:r>
      <w:proofErr w:type="spellStart"/>
      <w:r w:rsidRPr="009B7D25">
        <w:t>données</w:t>
      </w:r>
      <w:proofErr w:type="spellEnd"/>
      <w:r w:rsidRPr="009B7D25">
        <w:t xml:space="preserve"> </w:t>
      </w:r>
      <w:proofErr w:type="spellStart"/>
      <w:r w:rsidRPr="009B7D25">
        <w:t>ouvertes</w:t>
      </w:r>
      <w:proofErr w:type="spellEnd"/>
      <w:r w:rsidRPr="009B7D25">
        <w:t xml:space="preserve"> </w:t>
      </w:r>
      <w:proofErr w:type="spellStart"/>
      <w:r w:rsidRPr="009B7D25">
        <w:t>tabulaires</w:t>
      </w:r>
      <w:proofErr w:type="spellEnd"/>
      <w:r w:rsidRPr="009B7D25">
        <w:t>.</w:t>
      </w:r>
    </w:p>
    <w:p w14:paraId="57E1CDBA" w14:textId="77777777" w:rsidR="009B7D25" w:rsidRPr="009B7D25" w:rsidRDefault="009B7D25" w:rsidP="009B7D25">
      <w:pPr>
        <w:spacing w:after="225"/>
        <w:contextualSpacing w:val="0"/>
        <w:rPr>
          <w:b/>
          <w:bCs/>
        </w:rPr>
      </w:pPr>
      <w:r w:rsidRPr="009B7D25">
        <w:rPr>
          <w:b/>
          <w:bCs/>
        </w:rPr>
        <w:t xml:space="preserve">Pour </w:t>
      </w:r>
      <w:proofErr w:type="spellStart"/>
      <w:r w:rsidRPr="009B7D25">
        <w:rPr>
          <w:b/>
          <w:bCs/>
        </w:rPr>
        <w:t>activer</w:t>
      </w:r>
      <w:proofErr w:type="spellEnd"/>
      <w:r w:rsidRPr="009B7D25">
        <w:rPr>
          <w:b/>
          <w:bCs/>
        </w:rPr>
        <w:t xml:space="preserve"> les sous-titres </w:t>
      </w:r>
      <w:proofErr w:type="spellStart"/>
      <w:r w:rsidRPr="009B7D25">
        <w:rPr>
          <w:b/>
          <w:bCs/>
        </w:rPr>
        <w:t>en</w:t>
      </w:r>
      <w:proofErr w:type="spellEnd"/>
      <w:r w:rsidRPr="009B7D25">
        <w:rPr>
          <w:b/>
          <w:bCs/>
        </w:rPr>
        <w:t xml:space="preserve"> </w:t>
      </w:r>
      <w:proofErr w:type="spellStart"/>
      <w:r w:rsidRPr="009B7D25">
        <w:rPr>
          <w:b/>
          <w:bCs/>
        </w:rPr>
        <w:t>français</w:t>
      </w:r>
      <w:proofErr w:type="spellEnd"/>
      <w:r w:rsidRPr="009B7D25">
        <w:rPr>
          <w:b/>
          <w:bCs/>
        </w:rPr>
        <w:t xml:space="preserve">, </w:t>
      </w:r>
      <w:proofErr w:type="spellStart"/>
      <w:r w:rsidRPr="009B7D25">
        <w:rPr>
          <w:b/>
          <w:bCs/>
        </w:rPr>
        <w:t>veuillez</w:t>
      </w:r>
      <w:proofErr w:type="spellEnd"/>
      <w:r w:rsidRPr="009B7D25">
        <w:rPr>
          <w:b/>
          <w:bCs/>
        </w:rPr>
        <w:t xml:space="preserve"> </w:t>
      </w:r>
      <w:proofErr w:type="spellStart"/>
      <w:r w:rsidRPr="009B7D25">
        <w:rPr>
          <w:b/>
          <w:bCs/>
        </w:rPr>
        <w:t>cliquer</w:t>
      </w:r>
      <w:proofErr w:type="spellEnd"/>
      <w:r w:rsidRPr="009B7D25">
        <w:rPr>
          <w:b/>
          <w:bCs/>
        </w:rPr>
        <w:t xml:space="preserve"> sur le bouton </w:t>
      </w:r>
      <w:proofErr w:type="spellStart"/>
      <w:r w:rsidRPr="009B7D25">
        <w:rPr>
          <w:b/>
          <w:bCs/>
        </w:rPr>
        <w:t>marqué</w:t>
      </w:r>
      <w:proofErr w:type="spellEnd"/>
      <w:r w:rsidRPr="009B7D25">
        <w:rPr>
          <w:b/>
          <w:bCs/>
        </w:rPr>
        <w:t xml:space="preserve"> ‘cc’ </w:t>
      </w:r>
      <w:proofErr w:type="spellStart"/>
      <w:r w:rsidRPr="009B7D25">
        <w:rPr>
          <w:b/>
          <w:bCs/>
        </w:rPr>
        <w:t>en</w:t>
      </w:r>
      <w:proofErr w:type="spellEnd"/>
      <w:r w:rsidRPr="009B7D25">
        <w:rPr>
          <w:b/>
          <w:bCs/>
        </w:rPr>
        <w:t xml:space="preserve"> bas à </w:t>
      </w:r>
      <w:proofErr w:type="spellStart"/>
      <w:r w:rsidRPr="009B7D25">
        <w:rPr>
          <w:b/>
          <w:bCs/>
        </w:rPr>
        <w:t>droite</w:t>
      </w:r>
      <w:proofErr w:type="spellEnd"/>
      <w:r w:rsidRPr="009B7D25">
        <w:rPr>
          <w:b/>
          <w:bCs/>
        </w:rPr>
        <w:t xml:space="preserve"> de la </w:t>
      </w:r>
      <w:proofErr w:type="spellStart"/>
      <w:r w:rsidRPr="009B7D25">
        <w:rPr>
          <w:b/>
          <w:bCs/>
        </w:rPr>
        <w:t>vidéo</w:t>
      </w:r>
      <w:proofErr w:type="spellEnd"/>
      <w:r w:rsidRPr="009B7D25">
        <w:rPr>
          <w:b/>
          <w:bCs/>
        </w:rPr>
        <w:t xml:space="preserve"> </w:t>
      </w:r>
      <w:proofErr w:type="spellStart"/>
      <w:r w:rsidRPr="009B7D25">
        <w:rPr>
          <w:b/>
          <w:bCs/>
        </w:rPr>
        <w:t>puis</w:t>
      </w:r>
      <w:proofErr w:type="spellEnd"/>
      <w:r w:rsidRPr="009B7D25">
        <w:rPr>
          <w:b/>
          <w:bCs/>
        </w:rPr>
        <w:t xml:space="preserve"> </w:t>
      </w:r>
      <w:proofErr w:type="spellStart"/>
      <w:r w:rsidRPr="009B7D25">
        <w:rPr>
          <w:b/>
          <w:bCs/>
        </w:rPr>
        <w:t>sélectionner</w:t>
      </w:r>
      <w:proofErr w:type="spellEnd"/>
      <w:r w:rsidRPr="009B7D25">
        <w:rPr>
          <w:b/>
          <w:bCs/>
        </w:rPr>
        <w:t xml:space="preserve"> le </w:t>
      </w:r>
      <w:proofErr w:type="spellStart"/>
      <w:r w:rsidRPr="009B7D25">
        <w:rPr>
          <w:b/>
          <w:bCs/>
        </w:rPr>
        <w:t>français</w:t>
      </w:r>
      <w:proofErr w:type="spellEnd"/>
      <w:r w:rsidRPr="009B7D25">
        <w:rPr>
          <w:b/>
          <w:bCs/>
        </w:rPr>
        <w:t>.</w:t>
      </w:r>
    </w:p>
    <w:p w14:paraId="0C9E302A" w14:textId="77777777" w:rsidR="009B7D25" w:rsidRDefault="009B7D25">
      <w:pPr>
        <w:pStyle w:val="Heading2"/>
        <w:spacing w:before="0"/>
        <w:contextualSpacing w:val="0"/>
      </w:pPr>
    </w:p>
    <w:p w14:paraId="2BAA7BB3" w14:textId="77777777" w:rsidR="006E4E0F" w:rsidRDefault="002A52FA">
      <w:pPr>
        <w:pStyle w:val="Heading2"/>
        <w:spacing w:before="0"/>
        <w:contextualSpacing w:val="0"/>
      </w:pPr>
      <w:proofErr w:type="spellStart"/>
      <w:r>
        <w:t>Exploitabili</w:t>
      </w:r>
      <w:r>
        <w:t>té</w:t>
      </w:r>
      <w:proofErr w:type="spellEnd"/>
      <w:r>
        <w:t xml:space="preserve">, </w:t>
      </w:r>
      <w:proofErr w:type="spellStart"/>
      <w:r>
        <w:t>gestion</w:t>
      </w:r>
      <w:proofErr w:type="spellEnd"/>
      <w:r>
        <w:t xml:space="preserve"> et </w:t>
      </w:r>
      <w:proofErr w:type="spellStart"/>
      <w:r>
        <w:t>accès</w:t>
      </w:r>
      <w:proofErr w:type="spellEnd"/>
    </w:p>
    <w:p w14:paraId="46583D98" w14:textId="77777777" w:rsidR="006E4E0F" w:rsidRDefault="006E4E0F">
      <w:pPr>
        <w:contextualSpacing w:val="0"/>
      </w:pPr>
    </w:p>
    <w:p w14:paraId="423FD991" w14:textId="77777777" w:rsidR="006E4E0F" w:rsidRDefault="002A52FA">
      <w:pPr>
        <w:contextualSpacing w:val="0"/>
      </w:pPr>
      <w:proofErr w:type="spellStart"/>
      <w:r>
        <w:t>L’open</w:t>
      </w:r>
      <w:proofErr w:type="spellEnd"/>
      <w:r>
        <w:t xml:space="preserve"> data,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auxquelles</w:t>
      </w:r>
      <w:proofErr w:type="spellEnd"/>
      <w:r>
        <w:t xml:space="preserve"> tout le monde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et que tout le monde </w:t>
      </w:r>
      <w:proofErr w:type="spellStart"/>
      <w:r>
        <w:t>peut</w:t>
      </w:r>
      <w:proofErr w:type="spellEnd"/>
      <w:r>
        <w:t xml:space="preserve"> utiliser et </w:t>
      </w:r>
      <w:proofErr w:type="spellStart"/>
      <w:r>
        <w:t>partager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section, nous </w:t>
      </w:r>
      <w:proofErr w:type="spellStart"/>
      <w:r>
        <w:t>verrons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formats </w:t>
      </w:r>
      <w:proofErr w:type="spellStart"/>
      <w:r>
        <w:t>maximisent</w:t>
      </w:r>
      <w:proofErr w:type="spellEnd"/>
      <w:r>
        <w:t xml:space="preserve"> </w:t>
      </w:r>
      <w:proofErr w:type="spellStart"/>
      <w:r>
        <w:t>l’exploitabilité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facilitent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pour tou</w:t>
      </w:r>
      <w:r>
        <w:t xml:space="preserve">t le monde et </w:t>
      </w:r>
      <w:proofErr w:type="spellStart"/>
      <w:r>
        <w:t>simplifient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268A785A" w14:textId="77777777" w:rsidR="006E4E0F" w:rsidRDefault="006E4E0F">
      <w:pPr>
        <w:spacing w:after="240"/>
        <w:contextualSpacing w:val="0"/>
      </w:pPr>
    </w:p>
    <w:p w14:paraId="2937E505" w14:textId="77777777" w:rsidR="009B7D25" w:rsidRPr="009B7D25" w:rsidRDefault="009B7D25" w:rsidP="009B7D25">
      <w:pPr>
        <w:spacing w:after="240"/>
        <w:contextualSpacing w:val="0"/>
        <w:rPr>
          <w:b/>
          <w:bCs/>
        </w:rPr>
      </w:pPr>
      <w:proofErr w:type="spellStart"/>
      <w:r w:rsidRPr="009B7D25">
        <w:rPr>
          <w:b/>
          <w:bCs/>
          <w:i/>
          <w:iCs/>
        </w:rPr>
        <w:t>Cliquez</w:t>
      </w:r>
      <w:proofErr w:type="spellEnd"/>
      <w:r w:rsidRPr="009B7D25">
        <w:rPr>
          <w:b/>
          <w:bCs/>
          <w:i/>
          <w:iCs/>
        </w:rPr>
        <w:t xml:space="preserve"> sur la </w:t>
      </w:r>
      <w:proofErr w:type="spellStart"/>
      <w:r w:rsidRPr="009B7D25">
        <w:rPr>
          <w:b/>
          <w:bCs/>
          <w:i/>
          <w:iCs/>
        </w:rPr>
        <w:t>flèche</w:t>
      </w:r>
      <w:proofErr w:type="spellEnd"/>
      <w:r w:rsidRPr="009B7D25">
        <w:rPr>
          <w:b/>
          <w:bCs/>
          <w:i/>
          <w:iCs/>
        </w:rPr>
        <w:t xml:space="preserve"> pour plus de </w:t>
      </w:r>
      <w:proofErr w:type="spellStart"/>
      <w:r w:rsidRPr="009B7D25">
        <w:rPr>
          <w:b/>
          <w:bCs/>
          <w:i/>
          <w:iCs/>
        </w:rPr>
        <w:t>détail</w:t>
      </w:r>
      <w:proofErr w:type="spellEnd"/>
      <w:r w:rsidRPr="009B7D25">
        <w:rPr>
          <w:b/>
          <w:bCs/>
          <w:i/>
          <w:iCs/>
        </w:rPr>
        <w:t>.</w:t>
      </w:r>
    </w:p>
    <w:p w14:paraId="6059BFDD" w14:textId="77777777" w:rsidR="006E4E0F" w:rsidRDefault="002A52FA">
      <w:pPr>
        <w:pStyle w:val="Heading3"/>
        <w:spacing w:before="0"/>
        <w:contextualSpacing w:val="0"/>
      </w:pPr>
      <w:proofErr w:type="spellStart"/>
      <w:r>
        <w:t>Exploitabilité</w:t>
      </w:r>
      <w:proofErr w:type="spellEnd"/>
    </w:p>
    <w:p w14:paraId="6E227353" w14:textId="77777777" w:rsidR="006E4E0F" w:rsidRDefault="006E4E0F">
      <w:pPr>
        <w:contextualSpacing w:val="0"/>
      </w:pPr>
    </w:p>
    <w:p w14:paraId="3AAF2286" w14:textId="77777777" w:rsidR="006E4E0F" w:rsidRDefault="002A52FA">
      <w:pPr>
        <w:contextualSpacing w:val="0"/>
      </w:pPr>
      <w:r>
        <w:t xml:space="preserve">Le format de </w:t>
      </w:r>
      <w:proofErr w:type="spellStart"/>
      <w:r>
        <w:t>données</w:t>
      </w:r>
      <w:proofErr w:type="spellEnd"/>
      <w:r>
        <w:t xml:space="preserve"> le plus exploitable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 la </w:t>
      </w:r>
      <w:proofErr w:type="spellStart"/>
      <w:r>
        <w:t>création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le format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</w:t>
      </w:r>
      <w:r>
        <w:t xml:space="preserve">’un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propriétaire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que Microsoft Excel. Bien que </w:t>
      </w:r>
      <w:proofErr w:type="spellStart"/>
      <w:r>
        <w:t>ces</w:t>
      </w:r>
      <w:proofErr w:type="spellEnd"/>
      <w:r>
        <w:t xml:space="preserve"> programmes </w:t>
      </w:r>
      <w:proofErr w:type="spellStart"/>
      <w:r>
        <w:t>permettent</w:t>
      </w:r>
      <w:proofErr w:type="spellEnd"/>
      <w:r>
        <w:t xml:space="preserve"> </w:t>
      </w:r>
      <w:proofErr w:type="spellStart"/>
      <w:r>
        <w:t>d’exporter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sous </w:t>
      </w:r>
      <w:proofErr w:type="spellStart"/>
      <w:r>
        <w:t>d’autres</w:t>
      </w:r>
      <w:proofErr w:type="spellEnd"/>
      <w:r>
        <w:t xml:space="preserve"> formats,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popularité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signifier que les </w:t>
      </w:r>
      <w:proofErr w:type="spellStart"/>
      <w:r>
        <w:t>publier</w:t>
      </w:r>
      <w:proofErr w:type="spellEnd"/>
      <w:r>
        <w:t xml:space="preserve"> sous un </w:t>
      </w:r>
      <w:proofErr w:type="spellStart"/>
      <w:r>
        <w:t>autre</w:t>
      </w:r>
      <w:proofErr w:type="spellEnd"/>
      <w:r>
        <w:t xml:space="preserve"> format </w:t>
      </w:r>
      <w:proofErr w:type="spellStart"/>
      <w:r>
        <w:t>devienne</w:t>
      </w:r>
      <w:proofErr w:type="spellEnd"/>
      <w:r>
        <w:t xml:space="preserve"> un obstacle </w:t>
      </w:r>
      <w:proofErr w:type="spellStart"/>
      <w:r>
        <w:t>potentiel</w:t>
      </w:r>
      <w:proofErr w:type="spellEnd"/>
      <w:r>
        <w:t xml:space="preserve"> pour les </w:t>
      </w:r>
      <w:proofErr w:type="spellStart"/>
      <w:r>
        <w:t>utilisateurs</w:t>
      </w:r>
      <w:proofErr w:type="spellEnd"/>
      <w:r>
        <w:t>.</w:t>
      </w:r>
    </w:p>
    <w:p w14:paraId="6BCC53C1" w14:textId="77777777" w:rsidR="006E4E0F" w:rsidRDefault="002A52FA">
      <w:pPr>
        <w:contextualSpacing w:val="0"/>
      </w:pPr>
      <w:proofErr w:type="spellStart"/>
      <w:r>
        <w:t>D’</w:t>
      </w:r>
      <w:r>
        <w:t>autre</w:t>
      </w:r>
      <w:proofErr w:type="spellEnd"/>
      <w:r>
        <w:t xml:space="preserve"> part, les </w:t>
      </w:r>
      <w:proofErr w:type="spellStart"/>
      <w:r>
        <w:t>logiciels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qu’Excel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un </w:t>
      </w:r>
      <w:proofErr w:type="spellStart"/>
      <w:r>
        <w:t>contenu</w:t>
      </w:r>
      <w:proofErr w:type="spellEnd"/>
      <w:r>
        <w:t xml:space="preserve"> plus riche, </w:t>
      </w:r>
      <w:proofErr w:type="spellStart"/>
      <w:r>
        <w:t>comme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styles de tableaux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graphiques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aider à donner du </w:t>
      </w:r>
      <w:proofErr w:type="spellStart"/>
      <w:r>
        <w:t>contexte</w:t>
      </w:r>
      <w:proofErr w:type="spellEnd"/>
      <w:r>
        <w:t xml:space="preserve"> pour </w:t>
      </w:r>
      <w:proofErr w:type="spellStart"/>
      <w:r>
        <w:t>quelqu’un</w:t>
      </w:r>
      <w:proofErr w:type="spellEnd"/>
      <w:r>
        <w:t xml:space="preserve"> qui </w:t>
      </w:r>
      <w:proofErr w:type="spellStart"/>
      <w:r>
        <w:t>essayerait</w:t>
      </w:r>
      <w:proofErr w:type="spellEnd"/>
      <w:r>
        <w:t xml:space="preserve"> de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18B61498" w14:textId="77777777" w:rsidR="006E4E0F" w:rsidRDefault="006E4E0F">
      <w:pPr>
        <w:spacing w:after="240"/>
        <w:contextualSpacing w:val="0"/>
      </w:pPr>
    </w:p>
    <w:p w14:paraId="1C40B9E7" w14:textId="77777777" w:rsidR="006E4E0F" w:rsidRDefault="002A52FA">
      <w:pPr>
        <w:pStyle w:val="Heading3"/>
        <w:spacing w:before="0"/>
        <w:contextualSpacing w:val="0"/>
      </w:pPr>
      <w:proofErr w:type="spellStart"/>
      <w:r>
        <w:lastRenderedPageBreak/>
        <w:t>Gestion</w:t>
      </w:r>
      <w:proofErr w:type="spellEnd"/>
    </w:p>
    <w:p w14:paraId="7A288C9C" w14:textId="77777777" w:rsidR="006E4E0F" w:rsidRDefault="006E4E0F">
      <w:pPr>
        <w:contextualSpacing w:val="0"/>
      </w:pPr>
    </w:p>
    <w:p w14:paraId="00A737A2" w14:textId="77777777" w:rsidR="006E4E0F" w:rsidRDefault="002A52FA">
      <w:pPr>
        <w:contextualSpacing w:val="0"/>
      </w:pPr>
      <w:r>
        <w:t xml:space="preserve">Pour </w:t>
      </w:r>
      <w:proofErr w:type="spellStart"/>
      <w:r>
        <w:t>certaines</w:t>
      </w:r>
      <w:proofErr w:type="spellEnd"/>
      <w:r>
        <w:t xml:space="preserve"> o</w:t>
      </w:r>
      <w:r>
        <w:t xml:space="preserve">rganisations qui </w:t>
      </w:r>
      <w:proofErr w:type="spellStart"/>
      <w:r>
        <w:t>publient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la source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pour le personnel au sein de </w:t>
      </w:r>
      <w:proofErr w:type="spellStart"/>
      <w:r>
        <w:t>l’organisation</w:t>
      </w:r>
      <w:proofErr w:type="spellEnd"/>
      <w:r>
        <w:t xml:space="preserve">. </w:t>
      </w:r>
      <w:proofErr w:type="spellStart"/>
      <w:r>
        <w:t>L’utilisation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pour </w:t>
      </w:r>
      <w:proofErr w:type="spellStart"/>
      <w:r>
        <w:t>permettre</w:t>
      </w:r>
      <w:proofErr w:type="spellEnd"/>
      <w:r>
        <w:t xml:space="preserve"> au personnel </w:t>
      </w:r>
      <w:proofErr w:type="spellStart"/>
      <w:r>
        <w:t>d’accéder</w:t>
      </w:r>
      <w:proofErr w:type="spellEnd"/>
      <w:r>
        <w:t xml:space="preserve"> à </w:t>
      </w:r>
      <w:proofErr w:type="spellStart"/>
      <w:r>
        <w:t>l’information</w:t>
      </w:r>
      <w:proofErr w:type="spellEnd"/>
      <w:r>
        <w:t xml:space="preserve"> au sein de </w:t>
      </w:r>
      <w:proofErr w:type="spellStart"/>
      <w:r>
        <w:t>l’</w:t>
      </w:r>
      <w:r>
        <w:t>organisation</w:t>
      </w:r>
      <w:proofErr w:type="spellEnd"/>
      <w:r>
        <w:t xml:space="preserve"> a beaucoup </w:t>
      </w:r>
      <w:proofErr w:type="spellStart"/>
      <w:r>
        <w:t>d’avantages</w:t>
      </w:r>
      <w:proofErr w:type="spellEnd"/>
      <w:r>
        <w:t xml:space="preserve">, y </w:t>
      </w:r>
      <w:proofErr w:type="spellStart"/>
      <w:proofErr w:type="gramStart"/>
      <w:r>
        <w:t>compris</w:t>
      </w:r>
      <w:proofErr w:type="spellEnd"/>
      <w:r>
        <w:t xml:space="preserve"> :</w:t>
      </w:r>
      <w:proofErr w:type="gramEnd"/>
    </w:p>
    <w:p w14:paraId="2A0DF82D" w14:textId="77777777" w:rsidR="006E4E0F" w:rsidRDefault="002A52FA">
      <w:pPr>
        <w:numPr>
          <w:ilvl w:val="0"/>
          <w:numId w:val="6"/>
        </w:numPr>
        <w:ind w:left="600" w:hanging="360"/>
      </w:pPr>
      <w:proofErr w:type="spellStart"/>
      <w:r>
        <w:t>L’accroissement</w:t>
      </w:r>
      <w:proofErr w:type="spellEnd"/>
      <w:r>
        <w:t xml:space="preserve"> des </w:t>
      </w:r>
      <w:proofErr w:type="spellStart"/>
      <w:r>
        <w:t>connaissances</w:t>
      </w:r>
      <w:proofErr w:type="spellEnd"/>
      <w:r>
        <w:t xml:space="preserve"> de </w:t>
      </w:r>
      <w:proofErr w:type="spellStart"/>
      <w:r>
        <w:t>l’équipe</w:t>
      </w:r>
      <w:proofErr w:type="spellEnd"/>
      <w:r>
        <w:t xml:space="preserve"> au </w:t>
      </w:r>
      <w:proofErr w:type="spellStart"/>
      <w:r>
        <w:t>sujet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</w:t>
      </w:r>
    </w:p>
    <w:p w14:paraId="74F6A445" w14:textId="77777777" w:rsidR="006E4E0F" w:rsidRDefault="002A52FA">
      <w:pPr>
        <w:numPr>
          <w:ilvl w:val="0"/>
          <w:numId w:val="6"/>
        </w:numPr>
        <w:ind w:left="600" w:hanging="360"/>
      </w:pPr>
      <w:proofErr w:type="spellStart"/>
      <w:r>
        <w:t>L’augmentation</w:t>
      </w:r>
      <w:proofErr w:type="spellEnd"/>
      <w:r>
        <w:t xml:space="preserve"> de la </w:t>
      </w:r>
      <w:proofErr w:type="spellStart"/>
      <w:r>
        <w:t>durabilité</w:t>
      </w:r>
      <w:proofErr w:type="spellEnd"/>
      <w:r>
        <w:t xml:space="preserve"> et de la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accordée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faisant</w:t>
      </w:r>
      <w:proofErr w:type="spellEnd"/>
      <w:r>
        <w:t xml:space="preserve">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des </w:t>
      </w:r>
      <w:proofErr w:type="spellStart"/>
      <w:r>
        <w:t>opérations</w:t>
      </w:r>
      <w:proofErr w:type="spellEnd"/>
      <w:r>
        <w:t xml:space="preserve"> de </w:t>
      </w:r>
      <w:proofErr w:type="spellStart"/>
      <w:r>
        <w:t>l'organisation</w:t>
      </w:r>
      <w:proofErr w:type="spellEnd"/>
      <w:r>
        <w:t>.</w:t>
      </w:r>
    </w:p>
    <w:p w14:paraId="3508F32D" w14:textId="77777777" w:rsidR="006E4E0F" w:rsidRDefault="002A52FA">
      <w:pPr>
        <w:numPr>
          <w:ilvl w:val="0"/>
          <w:numId w:val="6"/>
        </w:numPr>
        <w:ind w:left="600" w:hanging="360"/>
      </w:pPr>
      <w:r>
        <w:t xml:space="preserve">La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d’opportunités</w:t>
      </w:r>
      <w:proofErr w:type="spellEnd"/>
      <w:r>
        <w:t xml:space="preserve"> </w:t>
      </w:r>
      <w:proofErr w:type="spellStart"/>
      <w:r>
        <w:t>claires</w:t>
      </w:r>
      <w:proofErr w:type="spellEnd"/>
      <w:r>
        <w:t xml:space="preserve"> pour </w:t>
      </w:r>
      <w:proofErr w:type="spellStart"/>
      <w:r>
        <w:t>l’innovation</w:t>
      </w:r>
      <w:proofErr w:type="spellEnd"/>
      <w:r>
        <w:t>.</w:t>
      </w:r>
    </w:p>
    <w:p w14:paraId="3365CA35" w14:textId="77777777" w:rsidR="006E4E0F" w:rsidRDefault="006E4E0F">
      <w:pPr>
        <w:spacing w:after="240"/>
        <w:contextualSpacing w:val="0"/>
      </w:pPr>
    </w:p>
    <w:p w14:paraId="630B2A52" w14:textId="77777777" w:rsidR="006E4E0F" w:rsidRDefault="002A52FA">
      <w:pPr>
        <w:pStyle w:val="Heading3"/>
        <w:spacing w:before="0"/>
        <w:contextualSpacing w:val="0"/>
      </w:pPr>
      <w:proofErr w:type="spellStart"/>
      <w:r>
        <w:t>Accès</w:t>
      </w:r>
      <w:proofErr w:type="spellEnd"/>
    </w:p>
    <w:p w14:paraId="3E63682D" w14:textId="77777777" w:rsidR="006E4E0F" w:rsidRDefault="006E4E0F">
      <w:pPr>
        <w:contextualSpacing w:val="0"/>
      </w:pPr>
    </w:p>
    <w:p w14:paraId="06A05EC4" w14:textId="77777777" w:rsidR="006E4E0F" w:rsidRDefault="002A52FA">
      <w:pPr>
        <w:contextualSpacing w:val="0"/>
      </w:pPr>
      <w:r>
        <w:t xml:space="preserve">Pour que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accessible que possible, on </w:t>
      </w:r>
      <w:proofErr w:type="spellStart"/>
      <w:r>
        <w:t>doit</w:t>
      </w:r>
      <w:proofErr w:type="spellEnd"/>
      <w:r>
        <w:t xml:space="preserve"> le </w:t>
      </w:r>
      <w:proofErr w:type="spellStart"/>
      <w:r>
        <w:t>publier</w:t>
      </w:r>
      <w:proofErr w:type="spellEnd"/>
      <w:r>
        <w:t xml:space="preserve"> sous:</w:t>
      </w:r>
    </w:p>
    <w:p w14:paraId="51604591" w14:textId="77777777" w:rsidR="006E4E0F" w:rsidRDefault="002A52FA">
      <w:pPr>
        <w:numPr>
          <w:ilvl w:val="0"/>
          <w:numId w:val="7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>.</w:t>
      </w:r>
    </w:p>
    <w:p w14:paraId="7559A6A3" w14:textId="77777777" w:rsidR="006E4E0F" w:rsidRDefault="002A52FA">
      <w:pPr>
        <w:numPr>
          <w:ilvl w:val="0"/>
          <w:numId w:val="7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machine lit.</w:t>
      </w:r>
    </w:p>
    <w:p w14:paraId="0B5AA8B0" w14:textId="77777777" w:rsidR="006E4E0F" w:rsidRDefault="002A52FA">
      <w:pPr>
        <w:numPr>
          <w:ilvl w:val="0"/>
          <w:numId w:val="7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qui </w:t>
      </w:r>
      <w:proofErr w:type="spellStart"/>
      <w:r>
        <w:t>soutien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facil</w:t>
      </w:r>
      <w:r>
        <w:t xml:space="preserve">e des </w:t>
      </w:r>
      <w:proofErr w:type="spellStart"/>
      <w:r>
        <w:t>données</w:t>
      </w:r>
      <w:proofErr w:type="spellEnd"/>
      <w:r>
        <w:t>.</w:t>
      </w:r>
    </w:p>
    <w:p w14:paraId="300629F3" w14:textId="77777777" w:rsidR="006E4E0F" w:rsidRDefault="002A52FA">
      <w:pPr>
        <w:numPr>
          <w:ilvl w:val="0"/>
          <w:numId w:val="7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accessible sans les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chérs</w:t>
      </w:r>
      <w:proofErr w:type="spellEnd"/>
      <w:r>
        <w:t>.</w:t>
      </w:r>
    </w:p>
    <w:p w14:paraId="77842A16" w14:textId="77777777" w:rsidR="006E4E0F" w:rsidRDefault="002A52FA">
      <w:pPr>
        <w:contextualSpacing w:val="0"/>
      </w:pPr>
      <w:r>
        <w:t xml:space="preserve">Le format </w:t>
      </w:r>
      <w:proofErr w:type="spellStart"/>
      <w:r>
        <w:t>approprié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différent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ensemble de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lisible</w:t>
      </w:r>
      <w:proofErr w:type="spellEnd"/>
      <w:r>
        <w:t xml:space="preserve"> par un </w:t>
      </w:r>
      <w:proofErr w:type="spellStart"/>
      <w:r>
        <w:t>humain</w:t>
      </w:r>
      <w:proofErr w:type="spellEnd"/>
      <w:r>
        <w:t>, un document (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PDF) </w:t>
      </w:r>
      <w:proofErr w:type="spellStart"/>
      <w:r>
        <w:t>facilite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le fo</w:t>
      </w:r>
      <w:r>
        <w:t xml:space="preserve">rmat le plus </w:t>
      </w:r>
      <w:proofErr w:type="spellStart"/>
      <w:r>
        <w:t>lisible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machine. Pour </w:t>
      </w:r>
      <w:proofErr w:type="spellStart"/>
      <w:r>
        <w:t>cette</w:t>
      </w:r>
      <w:proofErr w:type="spellEnd"/>
      <w:r>
        <w:t xml:space="preserve"> raison, on </w:t>
      </w:r>
      <w:proofErr w:type="spellStart"/>
      <w:r>
        <w:t>atteint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accessibilité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publiant</w:t>
      </w:r>
      <w:proofErr w:type="spellEnd"/>
      <w:r>
        <w:t xml:space="preserve"> les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sous de </w:t>
      </w:r>
      <w:proofErr w:type="spellStart"/>
      <w:r>
        <w:t>nombreux</w:t>
      </w:r>
      <w:proofErr w:type="spellEnd"/>
      <w:r>
        <w:t xml:space="preserve"> formats </w:t>
      </w:r>
      <w:proofErr w:type="spellStart"/>
      <w:r>
        <w:t>différents</w:t>
      </w:r>
      <w:proofErr w:type="spellEnd"/>
      <w:r>
        <w:t>.</w:t>
      </w:r>
    </w:p>
    <w:p w14:paraId="244F93E4" w14:textId="77777777" w:rsidR="006E4E0F" w:rsidRDefault="006E4E0F">
      <w:pPr>
        <w:spacing w:after="225"/>
        <w:contextualSpacing w:val="0"/>
      </w:pPr>
    </w:p>
    <w:p w14:paraId="1BE95C16" w14:textId="77777777" w:rsidR="006E4E0F" w:rsidRDefault="002A52FA">
      <w:pPr>
        <w:pStyle w:val="Heading2"/>
        <w:spacing w:before="0"/>
        <w:contextualSpacing w:val="0"/>
      </w:pPr>
      <w:r>
        <w:t xml:space="preserve">Les structures les plus </w:t>
      </w:r>
      <w:proofErr w:type="spellStart"/>
      <w:r>
        <w:t>communément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les </w:t>
      </w:r>
      <w:proofErr w:type="spellStart"/>
      <w:r>
        <w:t>données</w:t>
      </w:r>
      <w:proofErr w:type="spellEnd"/>
    </w:p>
    <w:p w14:paraId="627E6BB1" w14:textId="77777777" w:rsidR="006E4E0F" w:rsidRDefault="006E4E0F">
      <w:pPr>
        <w:contextualSpacing w:val="0"/>
      </w:pPr>
    </w:p>
    <w:p w14:paraId="26F64BE1" w14:textId="77777777" w:rsidR="006E4E0F" w:rsidRDefault="002A52FA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peuven</w:t>
      </w:r>
      <w:r>
        <w:t>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exprimées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feuille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et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formats. Il y </w:t>
      </w:r>
      <w:proofErr w:type="gramStart"/>
      <w:r>
        <w:t>a trois</w:t>
      </w:r>
      <w:proofErr w:type="gramEnd"/>
      <w:r>
        <w:t xml:space="preserve"> structures </w:t>
      </w:r>
      <w:proofErr w:type="spellStart"/>
      <w:r>
        <w:t>clés</w:t>
      </w:r>
      <w:proofErr w:type="spellEnd"/>
      <w:r>
        <w:t xml:space="preserve"> à </w:t>
      </w:r>
      <w:proofErr w:type="spellStart"/>
      <w:r>
        <w:t>connaître</w:t>
      </w:r>
      <w:proofErr w:type="spellEnd"/>
      <w:r>
        <w:t xml:space="preserve">: </w:t>
      </w:r>
      <w:proofErr w:type="spellStart"/>
      <w:r>
        <w:t>tabulaire</w:t>
      </w:r>
      <w:proofErr w:type="spellEnd"/>
      <w:r>
        <w:t xml:space="preserve">, </w:t>
      </w:r>
      <w:proofErr w:type="spellStart"/>
      <w:r>
        <w:t>hiérarchique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>.</w:t>
      </w:r>
    </w:p>
    <w:p w14:paraId="51C9C3C4" w14:textId="77777777" w:rsidR="009B7D25" w:rsidRDefault="009B7D25">
      <w:pPr>
        <w:contextualSpacing w:val="0"/>
      </w:pPr>
    </w:p>
    <w:p w14:paraId="4468058D" w14:textId="77777777" w:rsidR="009B7D25" w:rsidRPr="009B7D25" w:rsidRDefault="009B7D25" w:rsidP="009B7D25">
      <w:pPr>
        <w:contextualSpacing w:val="0"/>
        <w:rPr>
          <w:b/>
          <w:bCs/>
        </w:rPr>
      </w:pPr>
      <w:proofErr w:type="spellStart"/>
      <w:r w:rsidRPr="009B7D25">
        <w:rPr>
          <w:b/>
          <w:bCs/>
          <w:i/>
          <w:iCs/>
        </w:rPr>
        <w:t>Cliquez</w:t>
      </w:r>
      <w:proofErr w:type="spellEnd"/>
      <w:r w:rsidRPr="009B7D25">
        <w:rPr>
          <w:b/>
          <w:bCs/>
          <w:i/>
          <w:iCs/>
        </w:rPr>
        <w:t xml:space="preserve"> sur la </w:t>
      </w:r>
      <w:proofErr w:type="spellStart"/>
      <w:r w:rsidRPr="009B7D25">
        <w:rPr>
          <w:b/>
          <w:bCs/>
          <w:i/>
          <w:iCs/>
        </w:rPr>
        <w:t>flèche</w:t>
      </w:r>
      <w:proofErr w:type="spellEnd"/>
      <w:r w:rsidRPr="009B7D25">
        <w:rPr>
          <w:b/>
          <w:bCs/>
          <w:i/>
          <w:iCs/>
        </w:rPr>
        <w:t xml:space="preserve"> pour plus de </w:t>
      </w:r>
      <w:proofErr w:type="spellStart"/>
      <w:r w:rsidRPr="009B7D25">
        <w:rPr>
          <w:b/>
          <w:bCs/>
          <w:i/>
          <w:iCs/>
        </w:rPr>
        <w:t>détail</w:t>
      </w:r>
      <w:proofErr w:type="spellEnd"/>
      <w:r w:rsidRPr="009B7D25">
        <w:rPr>
          <w:b/>
          <w:bCs/>
          <w:i/>
          <w:iCs/>
        </w:rPr>
        <w:t>.</w:t>
      </w:r>
    </w:p>
    <w:p w14:paraId="65A9D9C6" w14:textId="77777777" w:rsidR="006E4E0F" w:rsidRDefault="006E4E0F">
      <w:pPr>
        <w:spacing w:after="240"/>
        <w:contextualSpacing w:val="0"/>
      </w:pPr>
    </w:p>
    <w:p w14:paraId="40145BD1" w14:textId="77777777" w:rsidR="006E4E0F" w:rsidRDefault="002A52FA">
      <w:pPr>
        <w:pStyle w:val="Heading3"/>
        <w:spacing w:before="0"/>
        <w:contextualSpacing w:val="0"/>
      </w:pPr>
      <w:r>
        <w:t xml:space="preserve">La structure </w:t>
      </w:r>
      <w:proofErr w:type="spellStart"/>
      <w:r>
        <w:t>tabulaire</w:t>
      </w:r>
      <w:proofErr w:type="spellEnd"/>
    </w:p>
    <w:p w14:paraId="6813476D" w14:textId="77777777" w:rsidR="006E4E0F" w:rsidRDefault="006E4E0F">
      <w:pPr>
        <w:contextualSpacing w:val="0"/>
      </w:pPr>
    </w:p>
    <w:p w14:paraId="46A80D05" w14:textId="77777777" w:rsidR="006E4E0F" w:rsidRDefault="002A52FA">
      <w:pPr>
        <w:contextualSpacing w:val="0"/>
      </w:pPr>
      <w:r>
        <w:t xml:space="preserve">La structure la plus </w:t>
      </w:r>
      <w:proofErr w:type="spellStart"/>
      <w:r>
        <w:t>répandue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struct</w:t>
      </w:r>
      <w:r>
        <w:t xml:space="preserve">ure </w:t>
      </w:r>
      <w:proofErr w:type="spellStart"/>
      <w:r>
        <w:t>tabulaire</w:t>
      </w:r>
      <w:proofErr w:type="spellEnd"/>
      <w:r>
        <w:t xml:space="preserve">. On organise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des </w:t>
      </w:r>
      <w:proofErr w:type="spellStart"/>
      <w:r>
        <w:t>colonnes</w:t>
      </w:r>
      <w:proofErr w:type="spellEnd"/>
      <w:r>
        <w:t xml:space="preserve"> et des </w:t>
      </w:r>
      <w:proofErr w:type="spellStart"/>
      <w:r>
        <w:t>rangées</w:t>
      </w:r>
      <w:proofErr w:type="spellEnd"/>
      <w:r>
        <w:t xml:space="preserve"> qui </w:t>
      </w:r>
      <w:proofErr w:type="spellStart"/>
      <w:r>
        <w:t>listent</w:t>
      </w:r>
      <w:proofErr w:type="spellEnd"/>
      <w:r>
        <w:t xml:space="preserve">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séquentielles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les </w:t>
      </w:r>
      <w:proofErr w:type="spellStart"/>
      <w:r>
        <w:t>dépenses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>.</w:t>
      </w:r>
    </w:p>
    <w:p w14:paraId="38084C4A" w14:textId="77777777" w:rsidR="006E4E0F" w:rsidRDefault="002A52FA">
      <w:pPr>
        <w:contextualSpacing w:val="0"/>
      </w:pPr>
      <w:r>
        <w:t xml:space="preserve">Si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basées</w:t>
      </w:r>
      <w:proofErr w:type="spellEnd"/>
      <w:r>
        <w:t xml:space="preserve"> sur des entrées </w:t>
      </w:r>
      <w:proofErr w:type="spellStart"/>
      <w:r>
        <w:t>séparées</w:t>
      </w:r>
      <w:proofErr w:type="spellEnd"/>
      <w:r>
        <w:t xml:space="preserve"> qui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liées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structure </w:t>
      </w:r>
      <w:proofErr w:type="spellStart"/>
      <w:r>
        <w:t>tabulaire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sou</w:t>
      </w:r>
      <w:r>
        <w:t xml:space="preserve">s un format </w:t>
      </w:r>
      <w:proofErr w:type="spellStart"/>
      <w:r>
        <w:t>comme</w:t>
      </w:r>
      <w:proofErr w:type="spellEnd"/>
      <w:r>
        <w:t xml:space="preserve"> CSV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idéale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, les </w:t>
      </w:r>
      <w:proofErr w:type="spellStart"/>
      <w:r>
        <w:t>chiffres</w:t>
      </w:r>
      <w:proofErr w:type="spellEnd"/>
      <w:r>
        <w:t xml:space="preserve"> de </w:t>
      </w:r>
      <w:proofErr w:type="spellStart"/>
      <w:r>
        <w:t>fréquentation</w:t>
      </w:r>
      <w:proofErr w:type="spellEnd"/>
      <w:r>
        <w:t xml:space="preserve"> des </w:t>
      </w:r>
      <w:proofErr w:type="spellStart"/>
      <w:r>
        <w:t>musées</w:t>
      </w:r>
      <w:proofErr w:type="spellEnd"/>
      <w:r>
        <w:t xml:space="preserve"> sur le </w:t>
      </w:r>
      <w:proofErr w:type="spellStart"/>
      <w:r>
        <w:t>portail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italien</w:t>
      </w:r>
      <w:proofErr w:type="spellEnd"/>
      <w:r>
        <w:t xml:space="preserve"> constituent un excellent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structure </w:t>
      </w:r>
      <w:proofErr w:type="spellStart"/>
      <w:r>
        <w:t>tabulaire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316373B2" w14:textId="77777777" w:rsidR="006E4E0F" w:rsidRDefault="006E4E0F">
      <w:pPr>
        <w:contextualSpacing w:val="0"/>
      </w:pPr>
    </w:p>
    <w:p w14:paraId="4F5A5213" w14:textId="77777777" w:rsidR="006E4E0F" w:rsidRDefault="002A52FA">
      <w:pPr>
        <w:contextualSpacing w:val="0"/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</w:t>
        </w:r>
        <w:proofErr w:type="spellStart"/>
        <w:r>
          <w:rPr>
            <w:color w:val="0000EE"/>
            <w:u w:val="single"/>
          </w:rPr>
          <w:t>portail</w:t>
        </w:r>
        <w:proofErr w:type="spellEnd"/>
        <w:r>
          <w:rPr>
            <w:color w:val="0000EE"/>
            <w:u w:val="single"/>
          </w:rPr>
          <w:t xml:space="preserve"> des </w:t>
        </w:r>
        <w:proofErr w:type="spellStart"/>
        <w:r>
          <w:rPr>
            <w:color w:val="0000EE"/>
            <w:u w:val="single"/>
          </w:rPr>
          <w:t>données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italien</w:t>
        </w:r>
        <w:proofErr w:type="spellEnd"/>
      </w:hyperlink>
    </w:p>
    <w:p w14:paraId="570B77A5" w14:textId="77777777" w:rsidR="006E4E0F" w:rsidRDefault="006E4E0F">
      <w:pPr>
        <w:spacing w:after="240"/>
        <w:contextualSpacing w:val="0"/>
        <w:rPr>
          <w:color w:val="0000EE"/>
          <w:u w:val="single"/>
        </w:rPr>
      </w:pPr>
    </w:p>
    <w:p w14:paraId="6DF9DF7D" w14:textId="77777777" w:rsidR="006E4E0F" w:rsidRDefault="002A52FA">
      <w:pPr>
        <w:pStyle w:val="Heading3"/>
        <w:spacing w:before="0"/>
        <w:contextualSpacing w:val="0"/>
      </w:pPr>
      <w:r>
        <w:t xml:space="preserve">La structure </w:t>
      </w:r>
      <w:proofErr w:type="spellStart"/>
      <w:r>
        <w:t>hiérachique</w:t>
      </w:r>
      <w:proofErr w:type="spellEnd"/>
    </w:p>
    <w:p w14:paraId="25FFA37E" w14:textId="77777777" w:rsidR="006E4E0F" w:rsidRDefault="006E4E0F">
      <w:pPr>
        <w:contextualSpacing w:val="0"/>
      </w:pPr>
    </w:p>
    <w:p w14:paraId="5B2FCD99" w14:textId="77777777" w:rsidR="006E4E0F" w:rsidRDefault="002A52FA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hiérarchiques</w:t>
      </w:r>
      <w:proofErr w:type="spellEnd"/>
      <w:r>
        <w:t xml:space="preserve"> </w:t>
      </w:r>
      <w:proofErr w:type="spellStart"/>
      <w:r>
        <w:t>montrent</w:t>
      </w:r>
      <w:proofErr w:type="spellEnd"/>
      <w:r>
        <w:t xml:space="preserve"> les rapports entre des points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pour un </w:t>
      </w:r>
      <w:proofErr w:type="spellStart"/>
      <w:r>
        <w:t>arbre</w:t>
      </w:r>
      <w:proofErr w:type="spellEnd"/>
      <w:r>
        <w:t xml:space="preserve"> </w:t>
      </w:r>
      <w:proofErr w:type="spellStart"/>
      <w:r>
        <w:t>généalogique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r>
        <w:lastRenderedPageBreak/>
        <w:t xml:space="preserve">les </w:t>
      </w:r>
      <w:proofErr w:type="spellStart"/>
      <w:r>
        <w:t>régions</w:t>
      </w:r>
      <w:proofErr w:type="spellEnd"/>
      <w:r>
        <w:t xml:space="preserve"> d’un pays par </w:t>
      </w:r>
      <w:proofErr w:type="spellStart"/>
      <w:r>
        <w:t>exemple</w:t>
      </w:r>
      <w:proofErr w:type="spellEnd"/>
      <w:r>
        <w:t xml:space="preserve">. Si </w:t>
      </w:r>
      <w:proofErr w:type="spellStart"/>
      <w:r>
        <w:t>l’ensemble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dépend</w:t>
      </w:r>
      <w:proofErr w:type="spellEnd"/>
      <w:r>
        <w:t xml:space="preserve"> du rapport entre les points de </w:t>
      </w:r>
      <w:proofErr w:type="spellStart"/>
      <w:r>
        <w:t>données</w:t>
      </w:r>
      <w:proofErr w:type="spellEnd"/>
      <w:r>
        <w:t xml:space="preserve"> et suit </w:t>
      </w:r>
      <w:proofErr w:type="spellStart"/>
      <w:r>
        <w:t>une</w:t>
      </w:r>
      <w:proofErr w:type="spellEnd"/>
      <w:r>
        <w:t xml:space="preserve"> structure </w:t>
      </w:r>
      <w:proofErr w:type="spellStart"/>
      <w:r>
        <w:t>où</w:t>
      </w:r>
      <w:proofErr w:type="spellEnd"/>
      <w:r>
        <w:t xml:space="preserve"> les points </w:t>
      </w:r>
      <w:proofErr w:type="spellStart"/>
      <w:r>
        <w:t>s</w:t>
      </w:r>
      <w:r>
        <w:t>ont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d’ ‘</w:t>
      </w:r>
      <w:proofErr w:type="spellStart"/>
      <w:r>
        <w:t>arbres</w:t>
      </w:r>
      <w:proofErr w:type="spellEnd"/>
      <w:r>
        <w:t xml:space="preserve">’ </w:t>
      </w:r>
      <w:proofErr w:type="spellStart"/>
      <w:r>
        <w:t>verticaux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structure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hiérarchique</w:t>
      </w:r>
      <w:proofErr w:type="spellEnd"/>
      <w:r>
        <w:t xml:space="preserve"> sous un format </w:t>
      </w:r>
      <w:proofErr w:type="spellStart"/>
      <w:r>
        <w:t>tel</w:t>
      </w:r>
      <w:proofErr w:type="spellEnd"/>
      <w:r>
        <w:t xml:space="preserve"> que JSON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idéale</w:t>
      </w:r>
      <w:proofErr w:type="spellEnd"/>
      <w:r>
        <w:t xml:space="preserve">.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commerciales</w:t>
      </w:r>
      <w:proofErr w:type="spellEnd"/>
      <w:r>
        <w:t xml:space="preserve"> de gov.uk </w:t>
      </w:r>
      <w:proofErr w:type="spellStart"/>
      <w:r>
        <w:t>sont</w:t>
      </w:r>
      <w:proofErr w:type="spellEnd"/>
      <w:r>
        <w:t xml:space="preserve"> un bon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structure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hiérarchique</w:t>
      </w:r>
      <w:proofErr w:type="spellEnd"/>
      <w:r>
        <w:t xml:space="preserve"> </w:t>
      </w:r>
      <w:proofErr w:type="spellStart"/>
      <w:r>
        <w:t>appropriée</w:t>
      </w:r>
      <w:proofErr w:type="spellEnd"/>
      <w:r>
        <w:t>.</w:t>
      </w:r>
    </w:p>
    <w:p w14:paraId="53EF4298" w14:textId="77777777" w:rsidR="006E4E0F" w:rsidRDefault="006E4E0F">
      <w:pPr>
        <w:contextualSpacing w:val="0"/>
      </w:pPr>
    </w:p>
    <w:p w14:paraId="1CDA9D29" w14:textId="77777777" w:rsidR="006E4E0F" w:rsidRDefault="002A52FA">
      <w:pPr>
        <w:contextualSpacing w:val="0"/>
        <w:rPr>
          <w:color w:val="0000EE"/>
          <w:u w:val="single"/>
        </w:rPr>
      </w:pPr>
      <w:hyperlink r:id="rId6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json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données</w:t>
        </w:r>
        <w:proofErr w:type="spellEnd"/>
        <w:r>
          <w:rPr>
            <w:color w:val="0000EE"/>
            <w:u w:val="single"/>
          </w:rPr>
          <w:t xml:space="preserve"> du commerce de gov.uk</w:t>
        </w:r>
      </w:hyperlink>
    </w:p>
    <w:p w14:paraId="09CBDC81" w14:textId="77777777" w:rsidR="006E4E0F" w:rsidRDefault="006E4E0F">
      <w:pPr>
        <w:spacing w:after="240"/>
        <w:contextualSpacing w:val="0"/>
        <w:rPr>
          <w:color w:val="0000EE"/>
          <w:u w:val="single"/>
        </w:rPr>
      </w:pPr>
    </w:p>
    <w:p w14:paraId="6CD6F396" w14:textId="77777777" w:rsidR="006E4E0F" w:rsidRDefault="002A52FA">
      <w:pPr>
        <w:pStyle w:val="Heading3"/>
        <w:spacing w:before="0"/>
        <w:contextualSpacing w:val="0"/>
      </w:pPr>
      <w:r>
        <w:t xml:space="preserve">La structure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réseau</w:t>
      </w:r>
      <w:proofErr w:type="spellEnd"/>
    </w:p>
    <w:p w14:paraId="0D4BC093" w14:textId="77777777" w:rsidR="006E4E0F" w:rsidRDefault="006E4E0F">
      <w:pPr>
        <w:contextualSpacing w:val="0"/>
      </w:pPr>
    </w:p>
    <w:p w14:paraId="2E277D47" w14:textId="77777777" w:rsidR="006E4E0F" w:rsidRDefault="002A52FA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structurées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des rapports entre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combinaison</w:t>
      </w:r>
      <w:proofErr w:type="spellEnd"/>
      <w:r>
        <w:t xml:space="preserve"> </w:t>
      </w:r>
      <w:proofErr w:type="spellStart"/>
      <w:r>
        <w:t>d’éléments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direction.</w:t>
      </w:r>
    </w:p>
    <w:p w14:paraId="3BFDD746" w14:textId="77777777" w:rsidR="006E4E0F" w:rsidRDefault="002A52FA">
      <w:pPr>
        <w:contextualSpacing w:val="0"/>
      </w:pPr>
      <w:r>
        <w:t xml:space="preserve">Un bon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d’</w:t>
      </w:r>
      <w:r>
        <w:t>une</w:t>
      </w:r>
      <w:proofErr w:type="spellEnd"/>
      <w:r>
        <w:t xml:space="preserve"> structure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réseaux</w:t>
      </w:r>
      <w:proofErr w:type="spellEnd"/>
      <w:r>
        <w:t xml:space="preserve"> </w:t>
      </w:r>
      <w:proofErr w:type="spellStart"/>
      <w:r>
        <w:t>sociaux</w:t>
      </w:r>
      <w:proofErr w:type="spellEnd"/>
      <w:r>
        <w:t xml:space="preserve">. </w:t>
      </w:r>
      <w:proofErr w:type="spellStart"/>
      <w:r>
        <w:t>Pensez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d’amis</w:t>
      </w:r>
      <w:proofErr w:type="spellEnd"/>
      <w:r>
        <w:t xml:space="preserve"> et à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sur Facebook et </w:t>
      </w:r>
      <w:proofErr w:type="spellStart"/>
      <w:r>
        <w:t>considérez</w:t>
      </w:r>
      <w:proofErr w:type="spellEnd"/>
      <w:r>
        <w:t xml:space="preserve"> les contacts de premier, </w:t>
      </w:r>
      <w:proofErr w:type="spellStart"/>
      <w:r>
        <w:t>deuxième</w:t>
      </w:r>
      <w:proofErr w:type="spellEnd"/>
      <w:r>
        <w:t xml:space="preserve"> et </w:t>
      </w:r>
      <w:proofErr w:type="spellStart"/>
      <w:r>
        <w:t>troisième</w:t>
      </w:r>
      <w:proofErr w:type="spellEnd"/>
      <w:r>
        <w:t xml:space="preserve"> </w:t>
      </w:r>
      <w:proofErr w:type="spellStart"/>
      <w:r>
        <w:t>degré</w:t>
      </w:r>
      <w:proofErr w:type="spellEnd"/>
      <w:r>
        <w:t xml:space="preserve"> sur LinkedIn.</w:t>
      </w:r>
    </w:p>
    <w:p w14:paraId="1438610A" w14:textId="77777777" w:rsidR="006E4E0F" w:rsidRDefault="006E4E0F">
      <w:pPr>
        <w:contextualSpacing w:val="0"/>
      </w:pPr>
    </w:p>
    <w:p w14:paraId="51EF707C" w14:textId="77777777" w:rsidR="006E4E0F" w:rsidRDefault="002A52FA">
      <w:pPr>
        <w:contextualSpacing w:val="0"/>
      </w:pPr>
      <w:r>
        <w:t xml:space="preserve">Le Web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structure de </w:t>
      </w:r>
      <w:proofErr w:type="spellStart"/>
      <w:r>
        <w:t>do</w:t>
      </w:r>
      <w:r>
        <w:t>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pages Web </w:t>
      </w:r>
      <w:proofErr w:type="spellStart"/>
      <w:r>
        <w:t>comportent</w:t>
      </w:r>
      <w:proofErr w:type="spellEnd"/>
      <w:r>
        <w:t xml:space="preserve"> des liens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incalculable </w:t>
      </w:r>
      <w:proofErr w:type="spellStart"/>
      <w:r>
        <w:t>d’autres</w:t>
      </w:r>
      <w:proofErr w:type="spellEnd"/>
      <w:r>
        <w:t xml:space="preserve"> pages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direction.</w:t>
      </w:r>
    </w:p>
    <w:p w14:paraId="69BB1332" w14:textId="77777777" w:rsidR="006E4E0F" w:rsidRDefault="006E4E0F">
      <w:pPr>
        <w:spacing w:after="225"/>
        <w:contextualSpacing w:val="0"/>
      </w:pPr>
    </w:p>
    <w:p w14:paraId="48DC5050" w14:textId="77777777" w:rsidR="006E4E0F" w:rsidRDefault="002A52FA">
      <w:pPr>
        <w:pStyle w:val="Heading2"/>
        <w:spacing w:before="0"/>
        <w:contextualSpacing w:val="0"/>
      </w:pPr>
      <w:proofErr w:type="spellStart"/>
      <w:r>
        <w:t>Trouver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 sous le bon format</w:t>
      </w:r>
    </w:p>
    <w:p w14:paraId="4701DD29" w14:textId="77777777" w:rsidR="006E4E0F" w:rsidRDefault="006E4E0F">
      <w:pPr>
        <w:contextualSpacing w:val="0"/>
      </w:pPr>
    </w:p>
    <w:p w14:paraId="2D8E4E67" w14:textId="77777777" w:rsidR="006E4E0F" w:rsidRDefault="002A52FA">
      <w:pPr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qu’utilisateur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important de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différe</w:t>
      </w:r>
      <w:r>
        <w:t>nts</w:t>
      </w:r>
      <w:proofErr w:type="spellEnd"/>
      <w:r>
        <w:t xml:space="preserve"> formats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par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publient</w:t>
      </w:r>
      <w:proofErr w:type="spellEnd"/>
      <w:r>
        <w:t>.</w:t>
      </w:r>
    </w:p>
    <w:p w14:paraId="47629D75" w14:textId="77777777" w:rsidR="006E4E0F" w:rsidRDefault="002A52FA">
      <w:pPr>
        <w:contextualSpacing w:val="0"/>
      </w:pPr>
      <w:r>
        <w:t xml:space="preserve">Le </w:t>
      </w:r>
      <w:proofErr w:type="spellStart"/>
      <w:r>
        <w:t>téléchargement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forcément</w:t>
      </w:r>
      <w:proofErr w:type="spellEnd"/>
      <w:r>
        <w:t xml:space="preserve"> la solution la plus </w:t>
      </w:r>
      <w:proofErr w:type="spellStart"/>
      <w:r>
        <w:t>appropriée</w:t>
      </w:r>
      <w:proofErr w:type="spellEnd"/>
      <w:r>
        <w:t xml:space="preserve"> car </w:t>
      </w:r>
      <w:proofErr w:type="spellStart"/>
      <w:r>
        <w:t>il</w:t>
      </w:r>
      <w:proofErr w:type="spellEnd"/>
      <w:r>
        <w:t xml:space="preserve"> se </w:t>
      </w:r>
      <w:proofErr w:type="spellStart"/>
      <w:r>
        <w:t>peut</w:t>
      </w:r>
      <w:proofErr w:type="spellEnd"/>
      <w:r>
        <w:t xml:space="preserve"> que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trop large,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mises</w:t>
      </w:r>
      <w:proofErr w:type="spellEnd"/>
      <w:r>
        <w:t xml:space="preserve"> à jour trop </w:t>
      </w:r>
      <w:proofErr w:type="spellStart"/>
      <w:r>
        <w:t>régulièrement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trop complexes à exposer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statique</w:t>
      </w:r>
      <w:proofErr w:type="spellEnd"/>
      <w:r>
        <w:t xml:space="preserve">.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divisées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ensembles de </w:t>
      </w:r>
      <w:proofErr w:type="spellStart"/>
      <w:r>
        <w:t>données</w:t>
      </w:r>
      <w:proofErr w:type="spellEnd"/>
      <w:r>
        <w:t xml:space="preserve"> plus </w:t>
      </w:r>
      <w:proofErr w:type="spellStart"/>
      <w:r>
        <w:t>petits</w:t>
      </w:r>
      <w:proofErr w:type="spellEnd"/>
      <w:r>
        <w:t xml:space="preserve">. On </w:t>
      </w:r>
      <w:proofErr w:type="spellStart"/>
      <w:r>
        <w:t>préfèrera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flux ‘live’ pour </w:t>
      </w:r>
      <w:proofErr w:type="spellStart"/>
      <w:r>
        <w:t>s’assurer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mises</w:t>
      </w:r>
      <w:proofErr w:type="spellEnd"/>
      <w:r>
        <w:t xml:space="preserve"> à jour.</w:t>
      </w:r>
    </w:p>
    <w:p w14:paraId="2D3F7BC1" w14:textId="77777777" w:rsidR="006E4E0F" w:rsidRDefault="006E4E0F">
      <w:pPr>
        <w:spacing w:after="240"/>
        <w:contextualSpacing w:val="0"/>
      </w:pPr>
    </w:p>
    <w:p w14:paraId="777B6451" w14:textId="77777777" w:rsidR="009B7D25" w:rsidRPr="009B7D25" w:rsidRDefault="009B7D25">
      <w:pPr>
        <w:spacing w:after="240"/>
        <w:contextualSpacing w:val="0"/>
        <w:rPr>
          <w:b/>
          <w:bCs/>
        </w:rPr>
      </w:pPr>
      <w:proofErr w:type="spellStart"/>
      <w:r w:rsidRPr="009B7D25">
        <w:rPr>
          <w:b/>
          <w:bCs/>
          <w:i/>
          <w:iCs/>
        </w:rPr>
        <w:t>Cliquez</w:t>
      </w:r>
      <w:proofErr w:type="spellEnd"/>
      <w:r w:rsidRPr="009B7D25">
        <w:rPr>
          <w:b/>
          <w:bCs/>
          <w:i/>
          <w:iCs/>
        </w:rPr>
        <w:t xml:space="preserve"> sur les titres pour plus de </w:t>
      </w:r>
      <w:proofErr w:type="spellStart"/>
      <w:r w:rsidRPr="009B7D25">
        <w:rPr>
          <w:b/>
          <w:bCs/>
          <w:i/>
          <w:iCs/>
        </w:rPr>
        <w:t>détail</w:t>
      </w:r>
      <w:proofErr w:type="spellEnd"/>
      <w:r w:rsidRPr="009B7D25">
        <w:rPr>
          <w:b/>
          <w:bCs/>
          <w:i/>
          <w:iCs/>
        </w:rPr>
        <w:t>.</w:t>
      </w:r>
    </w:p>
    <w:p w14:paraId="53C46306" w14:textId="77777777" w:rsidR="006E4E0F" w:rsidRDefault="002A52FA">
      <w:pPr>
        <w:pStyle w:val="Heading3"/>
        <w:spacing w:before="0"/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téléchargeable</w:t>
      </w:r>
      <w:proofErr w:type="spellEnd"/>
    </w:p>
    <w:p w14:paraId="3017B0BA" w14:textId="77777777" w:rsidR="006E4E0F" w:rsidRDefault="006E4E0F">
      <w:pPr>
        <w:contextualSpacing w:val="0"/>
      </w:pPr>
    </w:p>
    <w:p w14:paraId="17E3975B" w14:textId="77777777" w:rsidR="006E4E0F" w:rsidRDefault="002A52FA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plus </w:t>
      </w:r>
      <w:proofErr w:type="spellStart"/>
      <w:r>
        <w:t>souhaitables</w:t>
      </w:r>
      <w:proofErr w:type="spellEnd"/>
      <w:r>
        <w:t xml:space="preserve"> pour le </w:t>
      </w:r>
      <w:proofErr w:type="spellStart"/>
      <w:r>
        <w:t>téléchargement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les </w:t>
      </w:r>
      <w:proofErr w:type="spellStart"/>
      <w:r>
        <w:t>portails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gouvernementaux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les </w:t>
      </w:r>
      <w:proofErr w:type="spellStart"/>
      <w:r>
        <w:t>considérations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</w:t>
      </w:r>
      <w:proofErr w:type="spellStart"/>
      <w:r>
        <w:t>lorsqu’il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de </w:t>
      </w:r>
      <w:proofErr w:type="spellStart"/>
      <w:r>
        <w:t>gérer</w:t>
      </w:r>
      <w:proofErr w:type="spellEnd"/>
      <w:r>
        <w:t xml:space="preserve"> des millions</w:t>
      </w:r>
      <w:r>
        <w:t xml:space="preserve"> de </w:t>
      </w:r>
      <w:proofErr w:type="spellStart"/>
      <w:r>
        <w:t>rangées</w:t>
      </w:r>
      <w:proofErr w:type="spellEnd"/>
      <w:r>
        <w:t xml:space="preserve"> de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113231FD" w14:textId="77777777" w:rsidR="006E4E0F" w:rsidRDefault="002A52FA">
      <w:pPr>
        <w:numPr>
          <w:ilvl w:val="0"/>
          <w:numId w:val="1"/>
        </w:numPr>
        <w:ind w:left="600" w:hanging="360"/>
      </w:pPr>
      <w:proofErr w:type="spellStart"/>
      <w:r>
        <w:t>Serait-il</w:t>
      </w:r>
      <w:proofErr w:type="spellEnd"/>
      <w:r>
        <w:t xml:space="preserve"> </w:t>
      </w:r>
      <w:proofErr w:type="spellStart"/>
      <w:r>
        <w:t>souhaitable</w:t>
      </w:r>
      <w:proofErr w:type="spellEnd"/>
      <w:r>
        <w:t xml:space="preserve"> de </w:t>
      </w:r>
      <w:proofErr w:type="spellStart"/>
      <w:r>
        <w:t>diviser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ensembles de </w:t>
      </w:r>
      <w:proofErr w:type="spellStart"/>
      <w:r>
        <w:t>données</w:t>
      </w:r>
      <w:proofErr w:type="spellEnd"/>
      <w:r>
        <w:t xml:space="preserve"> plus </w:t>
      </w:r>
      <w:proofErr w:type="spellStart"/>
      <w:proofErr w:type="gramStart"/>
      <w:r>
        <w:t>petits</w:t>
      </w:r>
      <w:proofErr w:type="spellEnd"/>
      <w:r>
        <w:t xml:space="preserve"> ?</w:t>
      </w:r>
      <w:proofErr w:type="gramEnd"/>
    </w:p>
    <w:p w14:paraId="4DB465AA" w14:textId="77777777" w:rsidR="006E4E0F" w:rsidRDefault="002A52FA">
      <w:pPr>
        <w:numPr>
          <w:ilvl w:val="0"/>
          <w:numId w:val="1"/>
        </w:numPr>
        <w:ind w:left="600" w:hanging="360"/>
      </w:pPr>
      <w:r>
        <w:t xml:space="preserve">À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fréquence</w:t>
      </w:r>
      <w:proofErr w:type="spellEnd"/>
      <w:r>
        <w:t xml:space="preserve"> </w:t>
      </w:r>
      <w:proofErr w:type="spellStart"/>
      <w:r>
        <w:t>devrait</w:t>
      </w:r>
      <w:proofErr w:type="spellEnd"/>
      <w:r>
        <w:t xml:space="preserve">-on </w:t>
      </w:r>
      <w:proofErr w:type="spellStart"/>
      <w:r>
        <w:t>mettre</w:t>
      </w:r>
      <w:proofErr w:type="spellEnd"/>
      <w:r>
        <w:t xml:space="preserve"> à jour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1CAD11C9" w14:textId="77777777" w:rsidR="006E4E0F" w:rsidRDefault="002A52FA">
      <w:pPr>
        <w:numPr>
          <w:ilvl w:val="0"/>
          <w:numId w:val="1"/>
        </w:numPr>
        <w:ind w:left="600" w:hanging="360"/>
      </w:pPr>
      <w:r>
        <w:t xml:space="preserve">Comment les </w:t>
      </w:r>
      <w:proofErr w:type="spellStart"/>
      <w:r>
        <w:t>changements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de publication </w:t>
      </w:r>
      <w:proofErr w:type="spellStart"/>
      <w:r>
        <w:t>affecteront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les publications </w:t>
      </w:r>
      <w:proofErr w:type="spellStart"/>
      <w:proofErr w:type="gramStart"/>
      <w:r>
        <w:t>précéde</w:t>
      </w:r>
      <w:r>
        <w:t>ntes</w:t>
      </w:r>
      <w:proofErr w:type="spellEnd"/>
      <w:r>
        <w:t xml:space="preserve"> ?</w:t>
      </w:r>
      <w:proofErr w:type="gramEnd"/>
    </w:p>
    <w:p w14:paraId="36901C7E" w14:textId="77777777" w:rsidR="006E4E0F" w:rsidRDefault="006E4E0F">
      <w:pPr>
        <w:spacing w:after="240"/>
        <w:contextualSpacing w:val="0"/>
      </w:pPr>
    </w:p>
    <w:p w14:paraId="51A1EAC2" w14:textId="77777777" w:rsidR="006E4E0F" w:rsidRDefault="002A52FA">
      <w:pPr>
        <w:pStyle w:val="Heading3"/>
        <w:spacing w:before="0"/>
        <w:contextualSpacing w:val="0"/>
      </w:pP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  <w:r>
        <w:t xml:space="preserve"> (‘Live Data’) et flux de </w:t>
      </w:r>
      <w:proofErr w:type="spellStart"/>
      <w:r>
        <w:t>données</w:t>
      </w:r>
      <w:proofErr w:type="spellEnd"/>
    </w:p>
    <w:p w14:paraId="4BB7FE46" w14:textId="77777777" w:rsidR="006E4E0F" w:rsidRDefault="006E4E0F">
      <w:pPr>
        <w:contextualSpacing w:val="0"/>
      </w:pPr>
    </w:p>
    <w:p w14:paraId="6CA2AF8C" w14:textId="77777777" w:rsidR="006E4E0F" w:rsidRDefault="002A52FA">
      <w:pPr>
        <w:contextualSpacing w:val="0"/>
      </w:pPr>
      <w:r>
        <w:t xml:space="preserve">Pour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, la </w:t>
      </w:r>
      <w:proofErr w:type="spellStart"/>
      <w:r>
        <w:t>mise</w:t>
      </w:r>
      <w:proofErr w:type="spellEnd"/>
      <w:r>
        <w:t xml:space="preserve"> à disposition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téléchargeables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adaptée</w:t>
      </w:r>
      <w:proofErr w:type="spellEnd"/>
      <w:r>
        <w:t>.</w:t>
      </w:r>
    </w:p>
    <w:p w14:paraId="3835922F" w14:textId="77777777" w:rsidR="006E4E0F" w:rsidRDefault="002A52FA">
      <w:pPr>
        <w:contextualSpacing w:val="0"/>
      </w:pP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mises</w:t>
      </w:r>
      <w:proofErr w:type="spellEnd"/>
      <w:r>
        <w:t xml:space="preserve"> à jour </w:t>
      </w:r>
      <w:proofErr w:type="spellStart"/>
      <w:r>
        <w:t>tellement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que les </w:t>
      </w:r>
      <w:proofErr w:type="spellStart"/>
      <w:r>
        <w:t>fichiers</w:t>
      </w:r>
      <w:proofErr w:type="spellEnd"/>
      <w:r>
        <w:t xml:space="preserve"> à </w:t>
      </w:r>
      <w:proofErr w:type="spellStart"/>
      <w:r>
        <w:t>télécharger</w:t>
      </w:r>
      <w:proofErr w:type="spellEnd"/>
      <w:r>
        <w:t xml:space="preserve"> </w:t>
      </w:r>
      <w:proofErr w:type="spellStart"/>
      <w:r>
        <w:t>seraient</w:t>
      </w:r>
      <w:proofErr w:type="spellEnd"/>
      <w:r>
        <w:t xml:space="preserve"> trop </w:t>
      </w:r>
      <w:proofErr w:type="spellStart"/>
      <w:r>
        <w:t>lourds</w:t>
      </w:r>
      <w:proofErr w:type="spellEnd"/>
      <w:r>
        <w:t xml:space="preserve"> pour 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utilisateurs</w:t>
      </w:r>
      <w:proofErr w:type="spellEnd"/>
      <w:r>
        <w:t xml:space="preserve">. Ce type de structure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à disposition par </w:t>
      </w:r>
      <w:proofErr w:type="spellStart"/>
      <w:r>
        <w:t>l’intermédiaire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machine, </w:t>
      </w:r>
      <w:proofErr w:type="spellStart"/>
      <w:r>
        <w:t>communément</w:t>
      </w:r>
      <w:proofErr w:type="spellEnd"/>
      <w:r>
        <w:t xml:space="preserve"> </w:t>
      </w:r>
      <w:proofErr w:type="spellStart"/>
      <w:r>
        <w:t>appelée</w:t>
      </w:r>
      <w:proofErr w:type="spellEnd"/>
      <w:r>
        <w:t xml:space="preserve"> API.</w:t>
      </w:r>
    </w:p>
    <w:p w14:paraId="7A35E685" w14:textId="77777777" w:rsidR="006E4E0F" w:rsidRDefault="002A52FA">
      <w:pPr>
        <w:contextualSpacing w:val="0"/>
      </w:pPr>
      <w:r>
        <w:t xml:space="preserve">Il y a beaucoup de services de </w:t>
      </w:r>
      <w:proofErr w:type="spellStart"/>
      <w:r>
        <w:t>mise</w:t>
      </w:r>
      <w:proofErr w:type="spellEnd"/>
      <w:r>
        <w:t xml:space="preserve"> à disposition de </w:t>
      </w:r>
      <w:proofErr w:type="spellStart"/>
      <w:r>
        <w:t>ces</w:t>
      </w:r>
      <w:proofErr w:type="spellEnd"/>
      <w:r>
        <w:t xml:space="preserve"> interfaces </w:t>
      </w:r>
      <w:proofErr w:type="spellStart"/>
      <w:r>
        <w:t>disponibles</w:t>
      </w:r>
      <w:proofErr w:type="spellEnd"/>
      <w:r>
        <w:t xml:space="preserve"> sur le Web.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intégrer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services à </w:t>
      </w:r>
      <w:proofErr w:type="spellStart"/>
      <w:r>
        <w:t>d’autres</w:t>
      </w:r>
      <w:proofErr w:type="spellEnd"/>
      <w:r>
        <w:t xml:space="preserve"> applications sur le Web. Pour </w:t>
      </w:r>
      <w:proofErr w:type="spellStart"/>
      <w:r>
        <w:t>voir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API </w:t>
      </w:r>
      <w:proofErr w:type="spellStart"/>
      <w:r>
        <w:t>d’open</w:t>
      </w:r>
      <w:proofErr w:type="spellEnd"/>
      <w:r>
        <w:t xml:space="preserve"> data, </w:t>
      </w:r>
      <w:proofErr w:type="spellStart"/>
      <w:r>
        <w:t>cliquez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r>
        <w:lastRenderedPageBreak/>
        <w:t xml:space="preserve">lien </w:t>
      </w:r>
      <w:proofErr w:type="spellStart"/>
      <w:r>
        <w:t>vers</w:t>
      </w:r>
      <w:proofErr w:type="spellEnd"/>
      <w:r>
        <w:t xml:space="preserve"> la </w:t>
      </w:r>
      <w:proofErr w:type="spellStart"/>
      <w:r>
        <w:t>c</w:t>
      </w:r>
      <w:r>
        <w:t>ompagnie</w:t>
      </w:r>
      <w:proofErr w:type="spellEnd"/>
      <w:r>
        <w:t xml:space="preserve"> </w:t>
      </w:r>
      <w:proofErr w:type="spellStart"/>
      <w:r>
        <w:t>ferroviaire</w:t>
      </w:r>
      <w:proofErr w:type="spellEnd"/>
      <w:r>
        <w:t xml:space="preserve"> </w:t>
      </w:r>
      <w:proofErr w:type="spellStart"/>
      <w:r>
        <w:t>belge</w:t>
      </w:r>
      <w:proofErr w:type="spellEnd"/>
      <w:r>
        <w:t>.</w:t>
      </w:r>
    </w:p>
    <w:p w14:paraId="00D9672B" w14:textId="77777777" w:rsidR="006E4E0F" w:rsidRDefault="006E4E0F">
      <w:pPr>
        <w:contextualSpacing w:val="0"/>
      </w:pPr>
    </w:p>
    <w:p w14:paraId="2F5790FF" w14:textId="77777777" w:rsidR="006E4E0F" w:rsidRDefault="002A52FA">
      <w:pPr>
        <w:contextualSpacing w:val="0"/>
        <w:rPr>
          <w:color w:val="0000EE"/>
          <w:u w:val="single"/>
        </w:rPr>
      </w:pPr>
      <w:hyperlink r:id="rId7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l’API</w:t>
        </w:r>
        <w:proofErr w:type="spellEnd"/>
        <w:r>
          <w:rPr>
            <w:color w:val="0000EE"/>
            <w:u w:val="single"/>
          </w:rPr>
          <w:t xml:space="preserve"> de </w:t>
        </w:r>
        <w:proofErr w:type="spellStart"/>
        <w:r>
          <w:rPr>
            <w:color w:val="0000EE"/>
            <w:u w:val="single"/>
          </w:rPr>
          <w:t>iRail</w:t>
        </w:r>
        <w:proofErr w:type="spellEnd"/>
      </w:hyperlink>
    </w:p>
    <w:p w14:paraId="4D625F34" w14:textId="77777777" w:rsidR="006E4E0F" w:rsidRDefault="006E4E0F">
      <w:pPr>
        <w:spacing w:after="225"/>
        <w:contextualSpacing w:val="0"/>
        <w:rPr>
          <w:color w:val="0000EE"/>
          <w:u w:val="single"/>
        </w:rPr>
      </w:pPr>
    </w:p>
    <w:p w14:paraId="51EB27B1" w14:textId="77777777" w:rsidR="006E4E0F" w:rsidRDefault="002A52FA">
      <w:pPr>
        <w:pStyle w:val="Heading2"/>
        <w:spacing w:before="0"/>
        <w:contextualSpacing w:val="0"/>
      </w:pPr>
      <w:proofErr w:type="spellStart"/>
      <w:r>
        <w:t>Choisir</w:t>
      </w:r>
      <w:proofErr w:type="spellEnd"/>
      <w:r>
        <w:t xml:space="preserve"> le bon format pour </w:t>
      </w:r>
      <w:proofErr w:type="spellStart"/>
      <w:r>
        <w:t>l’open</w:t>
      </w:r>
      <w:proofErr w:type="spellEnd"/>
      <w:r>
        <w:t xml:space="preserve"> data</w:t>
      </w:r>
    </w:p>
    <w:p w14:paraId="455E92B5" w14:textId="77777777" w:rsidR="006E4E0F" w:rsidRDefault="006E4E0F">
      <w:pPr>
        <w:contextualSpacing w:val="0"/>
      </w:pPr>
    </w:p>
    <w:p w14:paraId="582F08B0" w14:textId="77777777" w:rsidR="006E4E0F" w:rsidRDefault="002A52FA">
      <w:pPr>
        <w:contextualSpacing w:val="0"/>
      </w:pPr>
      <w:proofErr w:type="spellStart"/>
      <w:r>
        <w:t>Quand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de format </w:t>
      </w:r>
      <w:proofErr w:type="spellStart"/>
      <w:r>
        <w:t>d’open</w:t>
      </w:r>
      <w:proofErr w:type="spellEnd"/>
      <w:r>
        <w:t xml:space="preserve"> data, </w:t>
      </w:r>
      <w:proofErr w:type="spellStart"/>
      <w:r>
        <w:t>commencez</w:t>
      </w:r>
      <w:proofErr w:type="spellEnd"/>
      <w:r>
        <w:t xml:space="preserve"> par utiliser CSV.</w:t>
      </w:r>
    </w:p>
    <w:p w14:paraId="1F6D2719" w14:textId="77777777" w:rsidR="006E4E0F" w:rsidRDefault="002A52FA">
      <w:pPr>
        <w:contextualSpacing w:val="0"/>
      </w:pPr>
      <w:r>
        <w:t xml:space="preserve">Un </w:t>
      </w:r>
      <w:proofErr w:type="spellStart"/>
      <w:r>
        <w:t>fichier</w:t>
      </w:r>
      <w:proofErr w:type="spellEnd"/>
      <w:r>
        <w:t xml:space="preserve"> CSV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>, ‘comma separate</w:t>
      </w:r>
      <w:r>
        <w:t xml:space="preserve">d values’,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séparées</w:t>
      </w:r>
      <w:proofErr w:type="spellEnd"/>
      <w:r>
        <w:t xml:space="preserve"> par des virgules), </w:t>
      </w:r>
      <w:proofErr w:type="spellStart"/>
      <w:r>
        <w:t>est</w:t>
      </w:r>
      <w:proofErr w:type="spellEnd"/>
      <w:r>
        <w:t xml:space="preserve"> tout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constitué</w:t>
      </w:r>
      <w:proofErr w:type="spellEnd"/>
      <w:r>
        <w:t xml:space="preserve"> de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donnés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point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séparé</w:t>
      </w:r>
      <w:proofErr w:type="spellEnd"/>
      <w:r>
        <w:t xml:space="preserve"> du prochain par </w:t>
      </w:r>
      <w:proofErr w:type="spellStart"/>
      <w:r>
        <w:t>une</w:t>
      </w:r>
      <w:proofErr w:type="spellEnd"/>
      <w:r>
        <w:t xml:space="preserve"> virgule. Le format CSV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adapté</w:t>
      </w:r>
      <w:proofErr w:type="spellEnd"/>
      <w:r>
        <w:t xml:space="preserve"> pour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 xml:space="preserve"> et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facilem</w:t>
      </w:r>
      <w:r>
        <w:t>ent</w:t>
      </w:r>
      <w:proofErr w:type="spellEnd"/>
      <w:r>
        <w:t xml:space="preserve"> </w:t>
      </w:r>
      <w:proofErr w:type="spellStart"/>
      <w:r>
        <w:t>téléchargé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enregistré</w:t>
      </w:r>
      <w:proofErr w:type="spellEnd"/>
      <w:r>
        <w:t xml:space="preserve"> sous des applications </w:t>
      </w:r>
      <w:proofErr w:type="spellStart"/>
      <w:r>
        <w:t>comme</w:t>
      </w:r>
      <w:proofErr w:type="spellEnd"/>
      <w:r>
        <w:t xml:space="preserve"> Excel, </w:t>
      </w:r>
      <w:proofErr w:type="spellStart"/>
      <w:r>
        <w:t>ce</w:t>
      </w:r>
      <w:proofErr w:type="spellEnd"/>
      <w:r>
        <w:t xml:space="preserve"> qui le rend accessible aux </w:t>
      </w:r>
      <w:proofErr w:type="spellStart"/>
      <w:r>
        <w:t>utilisateurs</w:t>
      </w:r>
      <w:proofErr w:type="spellEnd"/>
      <w:r>
        <w:t>.</w:t>
      </w:r>
    </w:p>
    <w:p w14:paraId="3981B7C9" w14:textId="77777777" w:rsidR="006E4E0F" w:rsidRDefault="002A52FA">
      <w:pPr>
        <w:contextualSpacing w:val="0"/>
      </w:pPr>
      <w:proofErr w:type="spellStart"/>
      <w:r>
        <w:t>Même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format CSV ne </w:t>
      </w:r>
      <w:proofErr w:type="spellStart"/>
      <w:r>
        <w:t>maintient</w:t>
      </w:r>
      <w:proofErr w:type="spellEnd"/>
      <w:r>
        <w:t xml:space="preserve"> pas le </w:t>
      </w:r>
      <w:proofErr w:type="spellStart"/>
      <w:r>
        <w:t>formatage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graphiques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Excel,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d’un format </w:t>
      </w:r>
      <w:proofErr w:type="spellStart"/>
      <w:r>
        <w:t>ouvert</w:t>
      </w:r>
      <w:proofErr w:type="spellEnd"/>
      <w:r>
        <w:t xml:space="preserve"> et </w:t>
      </w:r>
      <w:proofErr w:type="spellStart"/>
      <w:r>
        <w:t>lisible</w:t>
      </w:r>
      <w:proofErr w:type="spellEnd"/>
      <w:r>
        <w:t xml:space="preserve"> par des machines. Le form</w:t>
      </w:r>
      <w:r>
        <w:t xml:space="preserve">at CSV </w:t>
      </w:r>
      <w:proofErr w:type="spellStart"/>
      <w:r>
        <w:t>est</w:t>
      </w:r>
      <w:proofErr w:type="spellEnd"/>
      <w:r>
        <w:t xml:space="preserve"> le format le plus simple capable de supporter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réutilisation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 </w:t>
      </w:r>
      <w:proofErr w:type="spellStart"/>
      <w:r>
        <w:t>En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, CSV </w:t>
      </w:r>
      <w:proofErr w:type="spellStart"/>
      <w:r>
        <w:t>est</w:t>
      </w:r>
      <w:proofErr w:type="spellEnd"/>
      <w:r>
        <w:t xml:space="preserve"> ‘le plus petit </w:t>
      </w:r>
      <w:proofErr w:type="spellStart"/>
      <w:r>
        <w:t>dénominateur</w:t>
      </w:r>
      <w:proofErr w:type="spellEnd"/>
      <w:r>
        <w:t xml:space="preserve"> </w:t>
      </w:r>
      <w:proofErr w:type="spellStart"/>
      <w:r>
        <w:t>commun</w:t>
      </w:r>
      <w:proofErr w:type="spellEnd"/>
      <w:r>
        <w:t xml:space="preserve">’ de </w:t>
      </w:r>
      <w:proofErr w:type="spellStart"/>
      <w:r>
        <w:t>l’open</w:t>
      </w:r>
      <w:proofErr w:type="spellEnd"/>
      <w:r>
        <w:t xml:space="preserve"> data et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priorité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que possible.</w:t>
      </w:r>
    </w:p>
    <w:p w14:paraId="40745B5B" w14:textId="77777777" w:rsidR="006E4E0F" w:rsidRDefault="006E4E0F">
      <w:pPr>
        <w:spacing w:after="225"/>
        <w:contextualSpacing w:val="0"/>
      </w:pPr>
    </w:p>
    <w:p w14:paraId="4AE19AE2" w14:textId="77777777" w:rsidR="006E4E0F" w:rsidRDefault="002A52FA">
      <w:pPr>
        <w:pStyle w:val="Heading2"/>
        <w:spacing w:before="0"/>
        <w:contextualSpacing w:val="0"/>
      </w:pPr>
      <w:r>
        <w:t xml:space="preserve">Formats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géo</w:t>
      </w:r>
      <w:r>
        <w:t>spatiales</w:t>
      </w:r>
      <w:proofErr w:type="spellEnd"/>
    </w:p>
    <w:p w14:paraId="4BFFAE5C" w14:textId="77777777" w:rsidR="006E4E0F" w:rsidRDefault="006E4E0F">
      <w:pPr>
        <w:contextualSpacing w:val="0"/>
      </w:pPr>
    </w:p>
    <w:p w14:paraId="2AD0EC98" w14:textId="77777777" w:rsidR="006E4E0F" w:rsidRDefault="002A52FA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géospatiales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plus complexes que de </w:t>
      </w:r>
      <w:proofErr w:type="gramStart"/>
      <w:r>
        <w:t>simples</w:t>
      </w:r>
      <w:proofErr w:type="gramEnd"/>
      <w:r>
        <w:t xml:space="preserve">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>.</w:t>
      </w:r>
    </w:p>
    <w:p w14:paraId="2C114FA6" w14:textId="77777777" w:rsidR="006E4E0F" w:rsidRDefault="002A52FA">
      <w:pPr>
        <w:contextualSpacing w:val="0"/>
      </w:pPr>
      <w:proofErr w:type="spellStart"/>
      <w:r>
        <w:t>Elles</w:t>
      </w:r>
      <w:proofErr w:type="spellEnd"/>
      <w:r>
        <w:t xml:space="preserve"> existent sous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d’ensembles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hierarchisées</w:t>
      </w:r>
      <w:proofErr w:type="spellEnd"/>
      <w:r>
        <w:t xml:space="preserve">, </w:t>
      </w:r>
      <w:proofErr w:type="spellStart"/>
      <w:r>
        <w:t>détaillant</w:t>
      </w:r>
      <w:proofErr w:type="spellEnd"/>
      <w:r>
        <w:t xml:space="preserve"> les </w:t>
      </w:r>
      <w:proofErr w:type="spellStart"/>
      <w:r>
        <w:t>départements</w:t>
      </w:r>
      <w:proofErr w:type="spellEnd"/>
      <w:r>
        <w:t xml:space="preserve"> / </w:t>
      </w:r>
      <w:proofErr w:type="spellStart"/>
      <w:r>
        <w:t>états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rése</w:t>
      </w:r>
      <w:r>
        <w:t>au</w:t>
      </w:r>
      <w:proofErr w:type="spellEnd"/>
      <w:r>
        <w:t xml:space="preserve">, </w:t>
      </w:r>
      <w:proofErr w:type="spellStart"/>
      <w:r>
        <w:t>donnant</w:t>
      </w:r>
      <w:proofErr w:type="spellEnd"/>
      <w:r>
        <w:t xml:space="preserve"> des </w:t>
      </w:r>
      <w:proofErr w:type="spellStart"/>
      <w:r>
        <w:t>détails</w:t>
      </w:r>
      <w:proofErr w:type="spellEnd"/>
      <w:r>
        <w:t xml:space="preserve"> sur les routes.</w:t>
      </w:r>
    </w:p>
    <w:p w14:paraId="2F295146" w14:textId="77777777" w:rsidR="006E4E0F" w:rsidRDefault="002A52FA">
      <w:pPr>
        <w:contextualSpacing w:val="0"/>
      </w:pPr>
      <w:proofErr w:type="spellStart"/>
      <w:r>
        <w:t>Lors</w:t>
      </w:r>
      <w:proofErr w:type="spellEnd"/>
      <w:r>
        <w:t xml:space="preserve"> de la publication de </w:t>
      </w:r>
      <w:proofErr w:type="spellStart"/>
      <w:r>
        <w:t>ce</w:t>
      </w:r>
      <w:proofErr w:type="spellEnd"/>
      <w:r>
        <w:t xml:space="preserve"> type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considérer</w:t>
      </w:r>
      <w:proofErr w:type="spellEnd"/>
      <w:r>
        <w:t xml:space="preserve"> des formats </w:t>
      </w:r>
      <w:proofErr w:type="spellStart"/>
      <w:r>
        <w:t>tels</w:t>
      </w:r>
      <w:proofErr w:type="spellEnd"/>
      <w:r>
        <w:t xml:space="preserve"> que </w:t>
      </w:r>
      <w:hyperlink r:id="rId8">
        <w:proofErr w:type="spellStart"/>
        <w:r>
          <w:rPr>
            <w:color w:val="0000EE"/>
            <w:u w:val="single"/>
          </w:rPr>
          <w:t>geoJSON</w:t>
        </w:r>
        <w:proofErr w:type="spellEnd"/>
      </w:hyperlink>
      <w:r>
        <w:t xml:space="preserve"> (</w:t>
      </w:r>
      <w:proofErr w:type="spellStart"/>
      <w:r>
        <w:t>basés</w:t>
      </w:r>
      <w:proofErr w:type="spellEnd"/>
      <w:r>
        <w:t xml:space="preserve"> sur JavaScript Object Notation - JSON) et </w:t>
      </w:r>
      <w:hyperlink r:id="rId9">
        <w:r>
          <w:rPr>
            <w:color w:val="0000EE"/>
            <w:u w:val="single"/>
          </w:rPr>
          <w:t>KML</w:t>
        </w:r>
      </w:hyperlink>
      <w:r>
        <w:t xml:space="preserve"> (</w:t>
      </w:r>
      <w:proofErr w:type="spellStart"/>
      <w:r>
        <w:t>basés</w:t>
      </w:r>
      <w:proofErr w:type="spellEnd"/>
      <w:r>
        <w:t xml:space="preserve"> sur Extensible </w:t>
      </w:r>
      <w:proofErr w:type="spellStart"/>
      <w:r>
        <w:t>MArkup</w:t>
      </w:r>
      <w:proofErr w:type="spellEnd"/>
      <w:r>
        <w:t xml:space="preserve"> Knowledge - XML). </w:t>
      </w:r>
      <w:proofErr w:type="spellStart"/>
      <w:r>
        <w:t>Ces</w:t>
      </w:r>
      <w:proofErr w:type="spellEnd"/>
      <w:r>
        <w:t xml:space="preserve"> formats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conçus</w:t>
      </w:r>
      <w:proofErr w:type="spellEnd"/>
      <w:r>
        <w:t xml:space="preserve"> </w:t>
      </w:r>
      <w:proofErr w:type="spellStart"/>
      <w:r>
        <w:t>spécifiquement</w:t>
      </w:r>
      <w:proofErr w:type="spellEnd"/>
      <w:r>
        <w:t xml:space="preserve">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largement</w:t>
      </w:r>
      <w:proofErr w:type="spellEnd"/>
      <w:r>
        <w:t xml:space="preserve"> exploitable et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importés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exportés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de </w:t>
      </w:r>
      <w:proofErr w:type="spellStart"/>
      <w:r>
        <w:t>cartograph</w:t>
      </w:r>
      <w:r>
        <w:t>ie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que </w:t>
      </w:r>
      <w:hyperlink r:id="rId10">
        <w:r>
          <w:rPr>
            <w:color w:val="0000EE"/>
            <w:u w:val="single"/>
          </w:rPr>
          <w:t>Open Street Map</w:t>
        </w:r>
      </w:hyperlink>
      <w:r>
        <w:t xml:space="preserve"> et </w:t>
      </w:r>
      <w:hyperlink r:id="rId11">
        <w:proofErr w:type="spellStart"/>
        <w:r>
          <w:rPr>
            <w:color w:val="0000EE"/>
            <w:u w:val="single"/>
          </w:rPr>
          <w:t>CartoDB</w:t>
        </w:r>
        <w:proofErr w:type="spellEnd"/>
      </w:hyperlink>
      <w:r>
        <w:t>.</w:t>
      </w:r>
    </w:p>
    <w:p w14:paraId="5F1FA639" w14:textId="77777777" w:rsidR="006E4E0F" w:rsidRDefault="006E4E0F">
      <w:pPr>
        <w:spacing w:after="225"/>
        <w:contextualSpacing w:val="0"/>
      </w:pPr>
    </w:p>
    <w:p w14:paraId="5C38B099" w14:textId="77777777" w:rsidR="006E4E0F" w:rsidRDefault="002A52FA">
      <w:pPr>
        <w:pStyle w:val="Heading2"/>
        <w:spacing w:before="0"/>
        <w:contextualSpacing w:val="0"/>
      </w:pPr>
      <w:proofErr w:type="spellStart"/>
      <w:r>
        <w:t>Vos</w:t>
      </w:r>
      <w:proofErr w:type="spellEnd"/>
      <w:r>
        <w:t xml:space="preserve"> formats </w:t>
      </w:r>
      <w:proofErr w:type="spellStart"/>
      <w:r>
        <w:t>sont-ils</w:t>
      </w:r>
      <w:proofErr w:type="spellEnd"/>
      <w:r>
        <w:t xml:space="preserve"> </w:t>
      </w:r>
      <w:proofErr w:type="spellStart"/>
      <w:r>
        <w:t>réglementaires</w:t>
      </w:r>
      <w:proofErr w:type="spellEnd"/>
      <w:r>
        <w:t>?</w:t>
      </w:r>
    </w:p>
    <w:p w14:paraId="05DBB9E6" w14:textId="77777777" w:rsidR="006E4E0F" w:rsidRDefault="006E4E0F">
      <w:pPr>
        <w:contextualSpacing w:val="0"/>
      </w:pPr>
    </w:p>
    <w:p w14:paraId="597757A3" w14:textId="77777777" w:rsidR="006E4E0F" w:rsidRDefault="002A52FA">
      <w:pPr>
        <w:contextualSpacing w:val="0"/>
      </w:pPr>
      <w:proofErr w:type="spellStart"/>
      <w:r>
        <w:t>Vérifiez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connaissances</w:t>
      </w:r>
      <w:proofErr w:type="spellEnd"/>
      <w:r>
        <w:t xml:space="preserve"> sur les formats </w:t>
      </w:r>
      <w:proofErr w:type="spellStart"/>
      <w:r>
        <w:t>d’open</w:t>
      </w:r>
      <w:proofErr w:type="spellEnd"/>
      <w:r>
        <w:t xml:space="preserve"> data grâce aux questions </w:t>
      </w:r>
      <w:proofErr w:type="spellStart"/>
      <w:r>
        <w:t>suivantes</w:t>
      </w:r>
      <w:proofErr w:type="spellEnd"/>
      <w:r>
        <w:t xml:space="preserve">. </w:t>
      </w:r>
      <w:proofErr w:type="spellStart"/>
      <w:r>
        <w:t>Vou</w:t>
      </w:r>
      <w:r>
        <w:t>s</w:t>
      </w:r>
      <w:proofErr w:type="spellEnd"/>
      <w:r>
        <w:t xml:space="preserve"> </w:t>
      </w:r>
      <w:proofErr w:type="spellStart"/>
      <w:r>
        <w:t>souvenez-vous</w:t>
      </w:r>
      <w:proofErr w:type="spellEnd"/>
      <w:r>
        <w:t xml:space="preserve"> des points </w:t>
      </w:r>
      <w:proofErr w:type="spellStart"/>
      <w:proofErr w:type="gramStart"/>
      <w:r>
        <w:t>importants</w:t>
      </w:r>
      <w:proofErr w:type="spellEnd"/>
      <w:r>
        <w:t xml:space="preserve"> ?</w:t>
      </w:r>
      <w:proofErr w:type="gramEnd"/>
    </w:p>
    <w:p w14:paraId="5269F310" w14:textId="77777777" w:rsidR="006E4E0F" w:rsidRDefault="006E4E0F">
      <w:pPr>
        <w:spacing w:after="225"/>
        <w:contextualSpacing w:val="0"/>
      </w:pPr>
    </w:p>
    <w:p w14:paraId="459E8767" w14:textId="77777777" w:rsidR="006E4E0F" w:rsidRDefault="002A52FA">
      <w:pPr>
        <w:pStyle w:val="Heading2"/>
        <w:spacing w:before="0"/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est-il</w:t>
      </w:r>
      <w:proofErr w:type="spellEnd"/>
      <w:r>
        <w:t xml:space="preserve"> important de </w:t>
      </w:r>
      <w:proofErr w:type="spellStart"/>
      <w:r>
        <w:t>choisir</w:t>
      </w:r>
      <w:proofErr w:type="spellEnd"/>
      <w:r>
        <w:t xml:space="preserve"> le bon format pour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6DBD450B" w14:textId="77777777" w:rsidR="006E4E0F" w:rsidRDefault="006E4E0F">
      <w:pPr>
        <w:contextualSpacing w:val="0"/>
      </w:pPr>
    </w:p>
    <w:p w14:paraId="110EB3E8" w14:textId="77777777" w:rsidR="006E4E0F" w:rsidRDefault="002A52FA">
      <w:pPr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est-il</w:t>
      </w:r>
      <w:proofErr w:type="spellEnd"/>
      <w:r>
        <w:t xml:space="preserve"> important de </w:t>
      </w:r>
      <w:proofErr w:type="spellStart"/>
      <w:r>
        <w:t>choisir</w:t>
      </w:r>
      <w:proofErr w:type="spellEnd"/>
      <w:r>
        <w:t xml:space="preserve"> le bon format pour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7C1876F6" w14:textId="77777777" w:rsidR="009B7D25" w:rsidRDefault="009B7D25">
      <w:pPr>
        <w:contextualSpacing w:val="0"/>
      </w:pPr>
    </w:p>
    <w:p w14:paraId="5198B799" w14:textId="77777777" w:rsidR="009B7D25" w:rsidRPr="009B7D25" w:rsidRDefault="009B7D25" w:rsidP="009B7D25">
      <w:pPr>
        <w:contextualSpacing w:val="0"/>
        <w:rPr>
          <w:b/>
          <w:bCs/>
        </w:rPr>
      </w:pPr>
      <w:proofErr w:type="spellStart"/>
      <w:r w:rsidRPr="009B7D25">
        <w:rPr>
          <w:b/>
          <w:bCs/>
          <w:i/>
          <w:iCs/>
        </w:rPr>
        <w:t>Choisissez</w:t>
      </w:r>
      <w:proofErr w:type="spellEnd"/>
      <w:r w:rsidRPr="009B7D25">
        <w:rPr>
          <w:b/>
          <w:bCs/>
          <w:i/>
          <w:iCs/>
        </w:rPr>
        <w:t xml:space="preserve"> </w:t>
      </w:r>
      <w:proofErr w:type="spellStart"/>
      <w:r w:rsidRPr="009B7D25">
        <w:rPr>
          <w:b/>
          <w:bCs/>
          <w:i/>
          <w:iCs/>
        </w:rPr>
        <w:t>votre</w:t>
      </w:r>
      <w:proofErr w:type="spellEnd"/>
      <w:r w:rsidRPr="009B7D25">
        <w:rPr>
          <w:b/>
          <w:bCs/>
          <w:i/>
          <w:iCs/>
        </w:rPr>
        <w:t xml:space="preserve"> </w:t>
      </w:r>
      <w:proofErr w:type="spellStart"/>
      <w:r w:rsidRPr="009B7D25">
        <w:rPr>
          <w:b/>
          <w:bCs/>
          <w:i/>
          <w:iCs/>
        </w:rPr>
        <w:t>réponse</w:t>
      </w:r>
      <w:proofErr w:type="spellEnd"/>
      <w:r w:rsidRPr="009B7D25">
        <w:rPr>
          <w:b/>
          <w:bCs/>
          <w:i/>
          <w:iCs/>
        </w:rPr>
        <w:t xml:space="preserve"> et </w:t>
      </w:r>
      <w:proofErr w:type="spellStart"/>
      <w:r w:rsidRPr="009B7D25">
        <w:rPr>
          <w:b/>
          <w:bCs/>
          <w:i/>
          <w:iCs/>
        </w:rPr>
        <w:t>puis</w:t>
      </w:r>
      <w:proofErr w:type="spellEnd"/>
      <w:r w:rsidRPr="009B7D25">
        <w:rPr>
          <w:b/>
          <w:bCs/>
          <w:i/>
          <w:iCs/>
        </w:rPr>
        <w:t xml:space="preserve"> </w:t>
      </w:r>
      <w:proofErr w:type="spellStart"/>
      <w:r w:rsidRPr="009B7D25">
        <w:rPr>
          <w:b/>
          <w:bCs/>
          <w:i/>
          <w:iCs/>
        </w:rPr>
        <w:t>cliquez</w:t>
      </w:r>
      <w:proofErr w:type="spellEnd"/>
      <w:r w:rsidRPr="009B7D25">
        <w:rPr>
          <w:b/>
          <w:bCs/>
          <w:i/>
          <w:iCs/>
        </w:rPr>
        <w:t xml:space="preserve"> sur ‘</w:t>
      </w:r>
      <w:proofErr w:type="spellStart"/>
      <w:r w:rsidRPr="009B7D25">
        <w:rPr>
          <w:b/>
          <w:bCs/>
          <w:i/>
          <w:iCs/>
        </w:rPr>
        <w:t>Valider</w:t>
      </w:r>
      <w:proofErr w:type="spellEnd"/>
      <w:r w:rsidRPr="009B7D25">
        <w:rPr>
          <w:b/>
          <w:bCs/>
          <w:i/>
          <w:iCs/>
        </w:rPr>
        <w:t>’.</w:t>
      </w:r>
    </w:p>
    <w:p w14:paraId="6AC848B6" w14:textId="77777777" w:rsidR="009B7D25" w:rsidRDefault="009B7D25">
      <w:pPr>
        <w:contextualSpacing w:val="0"/>
      </w:pPr>
    </w:p>
    <w:p w14:paraId="209A700C" w14:textId="77777777" w:rsidR="006E4E0F" w:rsidRDefault="006E4E0F">
      <w:pPr>
        <w:contextualSpacing w:val="0"/>
      </w:pPr>
    </w:p>
    <w:p w14:paraId="5FC92EA2" w14:textId="77777777" w:rsidR="006E4E0F" w:rsidRDefault="002A52FA">
      <w:pPr>
        <w:numPr>
          <w:ilvl w:val="0"/>
          <w:numId w:val="2"/>
        </w:numPr>
        <w:ind w:left="600" w:hanging="360"/>
      </w:pPr>
      <w:r>
        <w:t xml:space="preserve">Assurer que la vie </w:t>
      </w:r>
      <w:proofErr w:type="spellStart"/>
      <w:r>
        <w:t>privée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protégée.</w:t>
      </w:r>
    </w:p>
    <w:p w14:paraId="440EF87C" w14:textId="77777777" w:rsidR="006E4E0F" w:rsidRDefault="002A52FA">
      <w:pPr>
        <w:numPr>
          <w:ilvl w:val="0"/>
          <w:numId w:val="2"/>
        </w:numPr>
        <w:ind w:left="600" w:hanging="360"/>
      </w:pPr>
      <w:r>
        <w:t xml:space="preserve">Faire </w:t>
      </w:r>
      <w:proofErr w:type="spellStart"/>
      <w:r>
        <w:t>baisser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>.</w:t>
      </w:r>
    </w:p>
    <w:p w14:paraId="0D5F7BA6" w14:textId="77777777" w:rsidR="006E4E0F" w:rsidRDefault="002A52FA">
      <w:pPr>
        <w:numPr>
          <w:ilvl w:val="0"/>
          <w:numId w:val="2"/>
        </w:numPr>
        <w:ind w:left="600" w:hanging="360"/>
      </w:pPr>
      <w:proofErr w:type="spellStart"/>
      <w:r>
        <w:t>Faciliter</w:t>
      </w:r>
      <w:proofErr w:type="spellEnd"/>
      <w:r>
        <w:t xml:space="preserve"> </w:t>
      </w:r>
      <w:proofErr w:type="spellStart"/>
      <w:r>
        <w:t>l'exploitabilité</w:t>
      </w:r>
      <w:proofErr w:type="spellEnd"/>
      <w:r>
        <w:t xml:space="preserve">, la </w:t>
      </w:r>
      <w:proofErr w:type="spellStart"/>
      <w:r>
        <w:t>gestion</w:t>
      </w:r>
      <w:proofErr w:type="spellEnd"/>
      <w:r>
        <w:t xml:space="preserve"> et </w:t>
      </w:r>
      <w:proofErr w:type="spellStart"/>
      <w:r>
        <w:t>l’accès</w:t>
      </w:r>
      <w:proofErr w:type="spellEnd"/>
      <w:r>
        <w:t>.</w:t>
      </w:r>
    </w:p>
    <w:p w14:paraId="2317578A" w14:textId="77777777" w:rsidR="009B7D25" w:rsidRDefault="009B7D25" w:rsidP="009B7D25"/>
    <w:p w14:paraId="51860081" w14:textId="77777777" w:rsidR="009B7D25" w:rsidRDefault="009B7D25" w:rsidP="009B7D25">
      <w:proofErr w:type="spellStart"/>
      <w:r>
        <w:t>Valider</w:t>
      </w:r>
      <w:proofErr w:type="spellEnd"/>
    </w:p>
    <w:p w14:paraId="1CCE379F" w14:textId="77777777" w:rsidR="006E4E0F" w:rsidRDefault="002A52FA">
      <w:pPr>
        <w:pStyle w:val="Heading5"/>
        <w:contextualSpacing w:val="0"/>
      </w:pPr>
      <w:proofErr w:type="spellStart"/>
      <w:r>
        <w:lastRenderedPageBreak/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2E3891AD" w14:textId="77777777" w:rsidR="006E4E0F" w:rsidRDefault="002A52FA">
      <w:pPr>
        <w:spacing w:after="255"/>
        <w:contextualSpacing w:val="0"/>
      </w:pPr>
      <w:proofErr w:type="spellStart"/>
      <w:r>
        <w:t>Choisir</w:t>
      </w:r>
      <w:proofErr w:type="spellEnd"/>
      <w:r>
        <w:t xml:space="preserve"> la bonne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la </w:t>
      </w:r>
      <w:proofErr w:type="spellStart"/>
      <w:r>
        <w:t>gestion</w:t>
      </w:r>
      <w:proofErr w:type="spellEnd"/>
      <w:r>
        <w:t xml:space="preserve"> et la </w:t>
      </w:r>
      <w:proofErr w:type="spellStart"/>
      <w:r>
        <w:t>réutilisation</w:t>
      </w:r>
      <w:proofErr w:type="spellEnd"/>
      <w:r>
        <w:t xml:space="preserve"> plus simples. Pour </w:t>
      </w:r>
      <w:proofErr w:type="spellStart"/>
      <w:r>
        <w:t>maximiser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que la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d’éditions</w:t>
      </w:r>
      <w:proofErr w:type="spellEnd"/>
      <w:r>
        <w:t xml:space="preserve"> utilise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</w:t>
      </w:r>
      <w:r>
        <w:t>riété</w:t>
      </w:r>
      <w:proofErr w:type="spellEnd"/>
      <w:r>
        <w:t xml:space="preserve"> des </w:t>
      </w:r>
      <w:proofErr w:type="spellStart"/>
      <w:r>
        <w:t>formes</w:t>
      </w:r>
      <w:proofErr w:type="spellEnd"/>
      <w:r>
        <w:t xml:space="preserve"> et structures </w:t>
      </w:r>
      <w:proofErr w:type="spellStart"/>
      <w:r>
        <w:t>disponibles</w:t>
      </w:r>
      <w:proofErr w:type="spellEnd"/>
      <w:r>
        <w:t xml:space="preserve"> à travers des </w:t>
      </w:r>
      <w:proofErr w:type="spellStart"/>
      <w:r>
        <w:t>différentes</w:t>
      </w:r>
      <w:proofErr w:type="spellEnd"/>
      <w:r>
        <w:t xml:space="preserve"> plates-</w:t>
      </w:r>
      <w:proofErr w:type="spellStart"/>
      <w:r>
        <w:t>formes</w:t>
      </w:r>
      <w:proofErr w:type="spellEnd"/>
      <w:r>
        <w:t xml:space="preserve"> qui </w:t>
      </w:r>
      <w:proofErr w:type="spellStart"/>
      <w:r>
        <w:t>conviennent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l’utilisateur</w:t>
      </w:r>
      <w:proofErr w:type="spellEnd"/>
      <w:r>
        <w:t>.</w:t>
      </w:r>
    </w:p>
    <w:p w14:paraId="4B395531" w14:textId="77777777" w:rsidR="006E4E0F" w:rsidRDefault="002A52FA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71860D3E" w14:textId="77777777" w:rsidR="006E4E0F" w:rsidRDefault="002A52FA">
      <w:pPr>
        <w:spacing w:after="225"/>
        <w:contextualSpacing w:val="0"/>
      </w:pPr>
      <w:proofErr w:type="spellStart"/>
      <w:r>
        <w:t>Choisir</w:t>
      </w:r>
      <w:proofErr w:type="spellEnd"/>
      <w:r>
        <w:t xml:space="preserve"> la bonne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la </w:t>
      </w:r>
      <w:proofErr w:type="spellStart"/>
      <w:r>
        <w:t>gestion</w:t>
      </w:r>
      <w:proofErr w:type="spellEnd"/>
      <w:r>
        <w:t xml:space="preserve"> et la </w:t>
      </w:r>
      <w:proofErr w:type="spellStart"/>
      <w:r>
        <w:t>réutilisation</w:t>
      </w:r>
      <w:proofErr w:type="spellEnd"/>
      <w:r>
        <w:t xml:space="preserve"> plus simples. Pour </w:t>
      </w:r>
      <w:proofErr w:type="spellStart"/>
      <w:r>
        <w:t>maximiser</w:t>
      </w:r>
      <w:proofErr w:type="spellEnd"/>
      <w:r>
        <w:t xml:space="preserve"> la </w:t>
      </w:r>
      <w:proofErr w:type="spellStart"/>
      <w:r>
        <w:t>réutilisatio</w:t>
      </w:r>
      <w:r>
        <w:t>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que la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d’éditions</w:t>
      </w:r>
      <w:proofErr w:type="spellEnd"/>
      <w:r>
        <w:t xml:space="preserve"> utilise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variété</w:t>
      </w:r>
      <w:proofErr w:type="spellEnd"/>
      <w:r>
        <w:t xml:space="preserve"> des </w:t>
      </w:r>
      <w:proofErr w:type="spellStart"/>
      <w:r>
        <w:t>formes</w:t>
      </w:r>
      <w:proofErr w:type="spellEnd"/>
      <w:r>
        <w:t xml:space="preserve"> et structures </w:t>
      </w:r>
      <w:proofErr w:type="spellStart"/>
      <w:r>
        <w:t>disponibles</w:t>
      </w:r>
      <w:proofErr w:type="spellEnd"/>
      <w:r>
        <w:t xml:space="preserve"> à travers des </w:t>
      </w:r>
      <w:proofErr w:type="spellStart"/>
      <w:r>
        <w:t>différentes</w:t>
      </w:r>
      <w:proofErr w:type="spellEnd"/>
      <w:r>
        <w:t xml:space="preserve"> plates-</w:t>
      </w:r>
      <w:proofErr w:type="spellStart"/>
      <w:r>
        <w:t>formes</w:t>
      </w:r>
      <w:proofErr w:type="spellEnd"/>
      <w:r>
        <w:t xml:space="preserve"> qui </w:t>
      </w:r>
      <w:proofErr w:type="spellStart"/>
      <w:r>
        <w:t>conviennent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l’utilisateur</w:t>
      </w:r>
      <w:proofErr w:type="spellEnd"/>
      <w:r>
        <w:t>.</w:t>
      </w:r>
    </w:p>
    <w:p w14:paraId="3EB6F890" w14:textId="77777777" w:rsidR="006E4E0F" w:rsidRDefault="002A52FA">
      <w:pPr>
        <w:pStyle w:val="Heading2"/>
        <w:spacing w:before="0"/>
        <w:contextualSpacing w:val="0"/>
      </w:pPr>
      <w:proofErr w:type="spellStart"/>
      <w:r>
        <w:t>Quelle</w:t>
      </w:r>
      <w:proofErr w:type="spellEnd"/>
      <w:r>
        <w:t xml:space="preserve"> structure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pour le</w:t>
      </w:r>
      <w:r>
        <w:t xml:space="preserve">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l’image</w:t>
      </w:r>
      <w:proofErr w:type="spellEnd"/>
      <w:r>
        <w:t xml:space="preserve"> ?</w:t>
      </w:r>
      <w:proofErr w:type="gramEnd"/>
    </w:p>
    <w:p w14:paraId="0C6A7BAA" w14:textId="77777777" w:rsidR="006E4E0F" w:rsidRDefault="006E4E0F">
      <w:pPr>
        <w:contextualSpacing w:val="0"/>
      </w:pPr>
    </w:p>
    <w:p w14:paraId="6C16E9F1" w14:textId="77777777" w:rsidR="006E4E0F" w:rsidRDefault="002A52FA">
      <w:pPr>
        <w:contextualSpacing w:val="0"/>
      </w:pPr>
      <w:proofErr w:type="spellStart"/>
      <w:r>
        <w:t>Quelle</w:t>
      </w:r>
      <w:proofErr w:type="spellEnd"/>
      <w:r>
        <w:t xml:space="preserve"> structure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pour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l’image</w:t>
      </w:r>
      <w:proofErr w:type="spellEnd"/>
      <w:r>
        <w:t xml:space="preserve"> ?</w:t>
      </w:r>
      <w:proofErr w:type="gramEnd"/>
    </w:p>
    <w:p w14:paraId="4619C3CD" w14:textId="77777777" w:rsidR="009B7D25" w:rsidRDefault="009B7D25">
      <w:pPr>
        <w:contextualSpacing w:val="0"/>
      </w:pPr>
    </w:p>
    <w:p w14:paraId="6579760C" w14:textId="77777777" w:rsidR="009B7D25" w:rsidRPr="009B7D25" w:rsidRDefault="009B7D25" w:rsidP="009B7D25">
      <w:pPr>
        <w:contextualSpacing w:val="0"/>
        <w:rPr>
          <w:b/>
          <w:bCs/>
        </w:rPr>
      </w:pPr>
      <w:proofErr w:type="spellStart"/>
      <w:r w:rsidRPr="009B7D25">
        <w:rPr>
          <w:b/>
          <w:bCs/>
          <w:i/>
          <w:iCs/>
        </w:rPr>
        <w:t>Choisissez</w:t>
      </w:r>
      <w:proofErr w:type="spellEnd"/>
      <w:r w:rsidRPr="009B7D25">
        <w:rPr>
          <w:b/>
          <w:bCs/>
          <w:i/>
          <w:iCs/>
        </w:rPr>
        <w:t xml:space="preserve"> </w:t>
      </w:r>
      <w:proofErr w:type="spellStart"/>
      <w:r w:rsidRPr="009B7D25">
        <w:rPr>
          <w:b/>
          <w:bCs/>
          <w:i/>
          <w:iCs/>
        </w:rPr>
        <w:t>votre</w:t>
      </w:r>
      <w:proofErr w:type="spellEnd"/>
      <w:r w:rsidRPr="009B7D25">
        <w:rPr>
          <w:b/>
          <w:bCs/>
          <w:i/>
          <w:iCs/>
        </w:rPr>
        <w:t xml:space="preserve"> </w:t>
      </w:r>
      <w:proofErr w:type="spellStart"/>
      <w:r w:rsidRPr="009B7D25">
        <w:rPr>
          <w:b/>
          <w:bCs/>
          <w:i/>
          <w:iCs/>
        </w:rPr>
        <w:t>réponse</w:t>
      </w:r>
      <w:proofErr w:type="spellEnd"/>
      <w:r w:rsidRPr="009B7D25">
        <w:rPr>
          <w:b/>
          <w:bCs/>
          <w:i/>
          <w:iCs/>
        </w:rPr>
        <w:t xml:space="preserve"> et </w:t>
      </w:r>
      <w:proofErr w:type="spellStart"/>
      <w:r w:rsidRPr="009B7D25">
        <w:rPr>
          <w:b/>
          <w:bCs/>
          <w:i/>
          <w:iCs/>
        </w:rPr>
        <w:t>puis</w:t>
      </w:r>
      <w:proofErr w:type="spellEnd"/>
      <w:r w:rsidRPr="009B7D25">
        <w:rPr>
          <w:b/>
          <w:bCs/>
          <w:i/>
          <w:iCs/>
        </w:rPr>
        <w:t xml:space="preserve"> </w:t>
      </w:r>
      <w:proofErr w:type="spellStart"/>
      <w:r w:rsidRPr="009B7D25">
        <w:rPr>
          <w:b/>
          <w:bCs/>
          <w:i/>
          <w:iCs/>
        </w:rPr>
        <w:t>cliquez</w:t>
      </w:r>
      <w:proofErr w:type="spellEnd"/>
      <w:r w:rsidRPr="009B7D25">
        <w:rPr>
          <w:b/>
          <w:bCs/>
          <w:i/>
          <w:iCs/>
        </w:rPr>
        <w:t xml:space="preserve"> sur ‘</w:t>
      </w:r>
      <w:proofErr w:type="spellStart"/>
      <w:r w:rsidRPr="009B7D25">
        <w:rPr>
          <w:b/>
          <w:bCs/>
          <w:i/>
          <w:iCs/>
        </w:rPr>
        <w:t>Valider</w:t>
      </w:r>
      <w:proofErr w:type="spellEnd"/>
      <w:r w:rsidRPr="009B7D25">
        <w:rPr>
          <w:b/>
          <w:bCs/>
          <w:i/>
          <w:iCs/>
        </w:rPr>
        <w:t>’.</w:t>
      </w:r>
    </w:p>
    <w:p w14:paraId="7FB29DBF" w14:textId="77777777" w:rsidR="009B7D25" w:rsidRDefault="009B7D25">
      <w:pPr>
        <w:contextualSpacing w:val="0"/>
      </w:pPr>
    </w:p>
    <w:p w14:paraId="025A9E1A" w14:textId="77777777" w:rsidR="006E4E0F" w:rsidRDefault="006E4E0F">
      <w:pPr>
        <w:contextualSpacing w:val="0"/>
      </w:pPr>
    </w:p>
    <w:p w14:paraId="69700CB5" w14:textId="77777777" w:rsidR="006E4E0F" w:rsidRDefault="002A52FA">
      <w:pPr>
        <w:numPr>
          <w:ilvl w:val="0"/>
          <w:numId w:val="3"/>
        </w:numPr>
        <w:ind w:left="600" w:hanging="360"/>
      </w:pPr>
      <w:proofErr w:type="spellStart"/>
      <w:r>
        <w:t>Tabulaire</w:t>
      </w:r>
      <w:proofErr w:type="spellEnd"/>
    </w:p>
    <w:p w14:paraId="0AA45D9E" w14:textId="77777777" w:rsidR="006E4E0F" w:rsidRDefault="002A52FA">
      <w:pPr>
        <w:numPr>
          <w:ilvl w:val="0"/>
          <w:numId w:val="3"/>
        </w:numPr>
        <w:ind w:left="600" w:hanging="360"/>
      </w:pPr>
      <w:proofErr w:type="spellStart"/>
      <w:r>
        <w:t>Hiérarchique</w:t>
      </w:r>
      <w:proofErr w:type="spellEnd"/>
    </w:p>
    <w:p w14:paraId="5EA8230E" w14:textId="77777777" w:rsidR="006E4E0F" w:rsidRDefault="002A52FA">
      <w:pPr>
        <w:numPr>
          <w:ilvl w:val="0"/>
          <w:numId w:val="3"/>
        </w:numPr>
        <w:ind w:left="600"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réseau</w:t>
      </w:r>
      <w:proofErr w:type="spellEnd"/>
    </w:p>
    <w:p w14:paraId="7355B3D0" w14:textId="77777777" w:rsidR="006E4E0F" w:rsidRDefault="002A52FA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39E029B3" w14:textId="77777777" w:rsidR="006E4E0F" w:rsidRDefault="002A52FA">
      <w:pPr>
        <w:spacing w:after="255"/>
        <w:contextualSpacing w:val="0"/>
      </w:pPr>
      <w:proofErr w:type="spellStart"/>
      <w:r>
        <w:t>L’image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que les rapports entre les points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importants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plus, les liens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‘parents-</w:t>
      </w:r>
      <w:proofErr w:type="spellStart"/>
      <w:r>
        <w:t>enfants</w:t>
      </w:r>
      <w:proofErr w:type="spellEnd"/>
      <w:r>
        <w:t xml:space="preserve">,’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signifie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structure </w:t>
      </w:r>
      <w:proofErr w:type="spellStart"/>
      <w:r>
        <w:t>hiérarchique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idéale</w:t>
      </w:r>
      <w:proofErr w:type="spellEnd"/>
      <w:r>
        <w:t>.</w:t>
      </w:r>
    </w:p>
    <w:p w14:paraId="67AC8AAC" w14:textId="77777777" w:rsidR="006E4E0F" w:rsidRDefault="002A52FA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6150CFBC" w14:textId="77777777" w:rsidR="006E4E0F" w:rsidRDefault="002A52FA">
      <w:pPr>
        <w:spacing w:after="225"/>
        <w:contextualSpacing w:val="0"/>
      </w:pPr>
      <w:proofErr w:type="spellStart"/>
      <w:r>
        <w:t>L’image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que les rapports entre les points de </w:t>
      </w:r>
      <w:proofErr w:type="spellStart"/>
      <w:r>
        <w:t>do</w:t>
      </w:r>
      <w:r>
        <w:t>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importants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plus, les liens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‘parents-</w:t>
      </w:r>
      <w:proofErr w:type="spellStart"/>
      <w:r>
        <w:t>enfants</w:t>
      </w:r>
      <w:proofErr w:type="spellEnd"/>
      <w:r>
        <w:t xml:space="preserve">,’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signifie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structure </w:t>
      </w:r>
      <w:proofErr w:type="spellStart"/>
      <w:r>
        <w:t>hiérarchique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idéale</w:t>
      </w:r>
      <w:proofErr w:type="spellEnd"/>
      <w:r>
        <w:t>.</w:t>
      </w:r>
    </w:p>
    <w:p w14:paraId="743E44AC" w14:textId="77777777" w:rsidR="006E4E0F" w:rsidRDefault="002A52FA">
      <w:pPr>
        <w:pStyle w:val="Heading2"/>
        <w:spacing w:before="0"/>
        <w:contextualSpacing w:val="0"/>
      </w:pPr>
      <w:r>
        <w:t xml:space="preserve">Sous </w:t>
      </w:r>
      <w:proofErr w:type="spellStart"/>
      <w:r>
        <w:t>quel</w:t>
      </w:r>
      <w:proofErr w:type="spellEnd"/>
      <w:r>
        <w:t xml:space="preserve"> format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devrait-il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de </w:t>
      </w:r>
      <w:proofErr w:type="spellStart"/>
      <w:proofErr w:type="gramStart"/>
      <w:r>
        <w:t>préférence</w:t>
      </w:r>
      <w:proofErr w:type="spellEnd"/>
      <w:r>
        <w:t xml:space="preserve"> ?</w:t>
      </w:r>
      <w:proofErr w:type="gramEnd"/>
    </w:p>
    <w:p w14:paraId="13DD7179" w14:textId="77777777" w:rsidR="006E4E0F" w:rsidRDefault="006E4E0F">
      <w:pPr>
        <w:contextualSpacing w:val="0"/>
      </w:pPr>
    </w:p>
    <w:p w14:paraId="3156F385" w14:textId="77777777" w:rsidR="006E4E0F" w:rsidRDefault="002A52FA">
      <w:pPr>
        <w:contextualSpacing w:val="0"/>
      </w:pPr>
      <w:r>
        <w:t xml:space="preserve">Sous </w:t>
      </w:r>
      <w:proofErr w:type="spellStart"/>
      <w:r>
        <w:t>quel</w:t>
      </w:r>
      <w:proofErr w:type="spellEnd"/>
      <w:r>
        <w:t xml:space="preserve"> format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devrait-il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disponibl</w:t>
      </w:r>
      <w:r>
        <w:t>e</w:t>
      </w:r>
      <w:proofErr w:type="spellEnd"/>
      <w:r>
        <w:t xml:space="preserve"> de </w:t>
      </w:r>
      <w:proofErr w:type="spellStart"/>
      <w:proofErr w:type="gramStart"/>
      <w:r>
        <w:t>préférence</w:t>
      </w:r>
      <w:proofErr w:type="spellEnd"/>
      <w:r>
        <w:t xml:space="preserve"> ?</w:t>
      </w:r>
      <w:proofErr w:type="gramEnd"/>
    </w:p>
    <w:p w14:paraId="6FC8F082" w14:textId="77777777" w:rsidR="00DA7CB9" w:rsidRDefault="00DA7CB9">
      <w:pPr>
        <w:contextualSpacing w:val="0"/>
      </w:pPr>
    </w:p>
    <w:p w14:paraId="0ABF981A" w14:textId="77777777" w:rsidR="00DA7CB9" w:rsidRPr="00DA7CB9" w:rsidRDefault="00DA7CB9" w:rsidP="00DA7CB9">
      <w:pPr>
        <w:contextualSpacing w:val="0"/>
        <w:rPr>
          <w:b/>
          <w:bCs/>
        </w:rPr>
      </w:pPr>
      <w:proofErr w:type="spellStart"/>
      <w:r w:rsidRPr="00DA7CB9">
        <w:rPr>
          <w:b/>
          <w:bCs/>
          <w:i/>
          <w:iCs/>
        </w:rPr>
        <w:t>Choisissez</w:t>
      </w:r>
      <w:proofErr w:type="spellEnd"/>
      <w:r w:rsidRPr="00DA7CB9">
        <w:rPr>
          <w:b/>
          <w:bCs/>
          <w:i/>
          <w:iCs/>
        </w:rPr>
        <w:t xml:space="preserve"> </w:t>
      </w:r>
      <w:proofErr w:type="spellStart"/>
      <w:r w:rsidRPr="00DA7CB9">
        <w:rPr>
          <w:b/>
          <w:bCs/>
          <w:i/>
          <w:iCs/>
        </w:rPr>
        <w:t>votre</w:t>
      </w:r>
      <w:proofErr w:type="spellEnd"/>
      <w:r w:rsidRPr="00DA7CB9">
        <w:rPr>
          <w:b/>
          <w:bCs/>
          <w:i/>
          <w:iCs/>
        </w:rPr>
        <w:t xml:space="preserve"> </w:t>
      </w:r>
      <w:proofErr w:type="spellStart"/>
      <w:r w:rsidRPr="00DA7CB9">
        <w:rPr>
          <w:b/>
          <w:bCs/>
          <w:i/>
          <w:iCs/>
        </w:rPr>
        <w:t>réponse</w:t>
      </w:r>
      <w:proofErr w:type="spellEnd"/>
      <w:r w:rsidRPr="00DA7CB9">
        <w:rPr>
          <w:b/>
          <w:bCs/>
          <w:i/>
          <w:iCs/>
        </w:rPr>
        <w:t xml:space="preserve"> et </w:t>
      </w:r>
      <w:proofErr w:type="spellStart"/>
      <w:r w:rsidRPr="00DA7CB9">
        <w:rPr>
          <w:b/>
          <w:bCs/>
          <w:i/>
          <w:iCs/>
        </w:rPr>
        <w:t>puis</w:t>
      </w:r>
      <w:proofErr w:type="spellEnd"/>
      <w:r w:rsidRPr="00DA7CB9">
        <w:rPr>
          <w:b/>
          <w:bCs/>
          <w:i/>
          <w:iCs/>
        </w:rPr>
        <w:t xml:space="preserve"> </w:t>
      </w:r>
      <w:proofErr w:type="spellStart"/>
      <w:r w:rsidRPr="00DA7CB9">
        <w:rPr>
          <w:b/>
          <w:bCs/>
          <w:i/>
          <w:iCs/>
        </w:rPr>
        <w:t>cliquez</w:t>
      </w:r>
      <w:proofErr w:type="spellEnd"/>
      <w:r w:rsidRPr="00DA7CB9">
        <w:rPr>
          <w:b/>
          <w:bCs/>
          <w:i/>
          <w:iCs/>
        </w:rPr>
        <w:t xml:space="preserve"> sur ‘</w:t>
      </w:r>
      <w:proofErr w:type="spellStart"/>
      <w:r w:rsidRPr="00DA7CB9">
        <w:rPr>
          <w:b/>
          <w:bCs/>
          <w:i/>
          <w:iCs/>
        </w:rPr>
        <w:t>Valider</w:t>
      </w:r>
      <w:proofErr w:type="spellEnd"/>
      <w:r w:rsidRPr="00DA7CB9">
        <w:rPr>
          <w:b/>
          <w:bCs/>
          <w:i/>
          <w:iCs/>
        </w:rPr>
        <w:t>’.</w:t>
      </w:r>
    </w:p>
    <w:p w14:paraId="733ACE12" w14:textId="77777777" w:rsidR="00DA7CB9" w:rsidRDefault="00DA7CB9">
      <w:pPr>
        <w:contextualSpacing w:val="0"/>
      </w:pPr>
    </w:p>
    <w:p w14:paraId="32008452" w14:textId="77777777" w:rsidR="006E4E0F" w:rsidRDefault="006E4E0F">
      <w:pPr>
        <w:contextualSpacing w:val="0"/>
      </w:pPr>
    </w:p>
    <w:p w14:paraId="58E11A53" w14:textId="77777777" w:rsidR="006E4E0F" w:rsidRDefault="002A52FA">
      <w:pPr>
        <w:numPr>
          <w:ilvl w:val="0"/>
          <w:numId w:val="4"/>
        </w:numPr>
        <w:ind w:left="600" w:hanging="360"/>
      </w:pPr>
      <w:r>
        <w:t>CSV</w:t>
      </w:r>
    </w:p>
    <w:p w14:paraId="4EBBC881" w14:textId="77777777" w:rsidR="006E4E0F" w:rsidRDefault="002A52FA">
      <w:pPr>
        <w:numPr>
          <w:ilvl w:val="0"/>
          <w:numId w:val="4"/>
        </w:numPr>
        <w:ind w:left="600" w:hanging="360"/>
      </w:pPr>
      <w:r>
        <w:t>PDF</w:t>
      </w:r>
    </w:p>
    <w:p w14:paraId="1507DB5A" w14:textId="77777777" w:rsidR="006E4E0F" w:rsidRDefault="002A52FA">
      <w:pPr>
        <w:numPr>
          <w:ilvl w:val="0"/>
          <w:numId w:val="4"/>
        </w:numPr>
        <w:ind w:left="600" w:hanging="360"/>
      </w:pPr>
      <w:r>
        <w:t>DOC</w:t>
      </w:r>
    </w:p>
    <w:p w14:paraId="6976C10B" w14:textId="77777777" w:rsidR="00DA7CB9" w:rsidRDefault="00DA7CB9" w:rsidP="00DA7CB9"/>
    <w:p w14:paraId="0BD8A96D" w14:textId="77777777" w:rsidR="00DA7CB9" w:rsidRDefault="00DA7CB9" w:rsidP="00DA7CB9">
      <w:proofErr w:type="spellStart"/>
      <w:r>
        <w:t>Valider</w:t>
      </w:r>
      <w:proofErr w:type="spellEnd"/>
    </w:p>
    <w:p w14:paraId="11E879B1" w14:textId="77777777" w:rsidR="006E4E0F" w:rsidRDefault="002A52FA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1E912C88" w14:textId="77777777" w:rsidR="006E4E0F" w:rsidRDefault="002A52FA">
      <w:pPr>
        <w:spacing w:after="255"/>
        <w:contextualSpacing w:val="0"/>
      </w:pPr>
      <w:r>
        <w:lastRenderedPageBreak/>
        <w:t>CSV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, comma separated values), </w:t>
      </w:r>
      <w:proofErr w:type="spellStart"/>
      <w:r>
        <w:t>est</w:t>
      </w:r>
      <w:proofErr w:type="spellEnd"/>
      <w:r>
        <w:t xml:space="preserve"> un format facile à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hautement</w:t>
      </w:r>
      <w:proofErr w:type="spellEnd"/>
      <w:r>
        <w:t xml:space="preserve"> </w:t>
      </w:r>
      <w:proofErr w:type="spellStart"/>
      <w:r>
        <w:t>réutilisable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pour que tout le monde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développer</w:t>
      </w:r>
      <w:proofErr w:type="spellEnd"/>
      <w:r>
        <w:t xml:space="preserve"> de nouveaux </w:t>
      </w:r>
      <w:proofErr w:type="spellStart"/>
      <w:r>
        <w:t>outils</w:t>
      </w:r>
      <w:proofErr w:type="spellEnd"/>
      <w:r>
        <w:t xml:space="preserve"> pour </w:t>
      </w:r>
      <w:proofErr w:type="spellStart"/>
      <w:r>
        <w:t>l’intérpreter</w:t>
      </w:r>
      <w:proofErr w:type="spellEnd"/>
      <w:r>
        <w:t xml:space="preserve">. Les </w:t>
      </w:r>
      <w:proofErr w:type="spellStart"/>
      <w:r>
        <w:t>autres</w:t>
      </w:r>
      <w:proofErr w:type="spellEnd"/>
      <w:r>
        <w:t xml:space="preserve"> formats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larg</w:t>
      </w:r>
      <w:r>
        <w:t>ement</w:t>
      </w:r>
      <w:proofErr w:type="spellEnd"/>
      <w:r>
        <w:t xml:space="preserve"> </w:t>
      </w:r>
      <w:proofErr w:type="spellStart"/>
      <w:r>
        <w:t>adoptés</w:t>
      </w:r>
      <w:proofErr w:type="spellEnd"/>
      <w:r>
        <w:t xml:space="preserve"> pour les </w:t>
      </w:r>
      <w:proofErr w:type="spellStart"/>
      <w:r>
        <w:t>données</w:t>
      </w:r>
      <w:proofErr w:type="spellEnd"/>
      <w:r>
        <w:t>.</w:t>
      </w:r>
    </w:p>
    <w:p w14:paraId="42661DD8" w14:textId="77777777" w:rsidR="006E4E0F" w:rsidRDefault="002A52FA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6293C966" w14:textId="77777777" w:rsidR="006E4E0F" w:rsidRDefault="002A52FA">
      <w:pPr>
        <w:spacing w:after="225"/>
        <w:contextualSpacing w:val="0"/>
      </w:pPr>
      <w:r>
        <w:t>CSV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, comma separated values), </w:t>
      </w:r>
      <w:proofErr w:type="spellStart"/>
      <w:r>
        <w:t>est</w:t>
      </w:r>
      <w:proofErr w:type="spellEnd"/>
      <w:r>
        <w:t xml:space="preserve"> un format facile à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hautement</w:t>
      </w:r>
      <w:proofErr w:type="spellEnd"/>
      <w:r>
        <w:t xml:space="preserve"> </w:t>
      </w:r>
      <w:proofErr w:type="spellStart"/>
      <w:r>
        <w:t>réutilisable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pour que tout le monde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développer</w:t>
      </w:r>
      <w:proofErr w:type="spellEnd"/>
      <w:r>
        <w:t xml:space="preserve"> de nouveaux </w:t>
      </w:r>
      <w:proofErr w:type="spellStart"/>
      <w:r>
        <w:t>outils</w:t>
      </w:r>
      <w:proofErr w:type="spellEnd"/>
      <w:r>
        <w:t xml:space="preserve"> pour </w:t>
      </w:r>
      <w:proofErr w:type="spellStart"/>
      <w:r>
        <w:t>l’intérpreter</w:t>
      </w:r>
      <w:proofErr w:type="spellEnd"/>
      <w:r>
        <w:t xml:space="preserve">. Les </w:t>
      </w:r>
      <w:proofErr w:type="spellStart"/>
      <w:r>
        <w:t>autr</w:t>
      </w:r>
      <w:r>
        <w:t>es</w:t>
      </w:r>
      <w:proofErr w:type="spellEnd"/>
      <w:r>
        <w:t xml:space="preserve"> formats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largement</w:t>
      </w:r>
      <w:proofErr w:type="spellEnd"/>
      <w:r>
        <w:t xml:space="preserve"> </w:t>
      </w:r>
      <w:proofErr w:type="spellStart"/>
      <w:r>
        <w:t>adoptés</w:t>
      </w:r>
      <w:proofErr w:type="spellEnd"/>
      <w:r>
        <w:t xml:space="preserve"> pour les </w:t>
      </w:r>
      <w:proofErr w:type="spellStart"/>
      <w:r>
        <w:t>données</w:t>
      </w:r>
      <w:proofErr w:type="spellEnd"/>
      <w:r>
        <w:t>.</w:t>
      </w:r>
    </w:p>
    <w:p w14:paraId="5AA23767" w14:textId="77777777" w:rsidR="006E4E0F" w:rsidRDefault="002A52FA">
      <w:pPr>
        <w:pStyle w:val="Heading2"/>
        <w:spacing w:before="0"/>
        <w:contextualSpacing w:val="0"/>
      </w:pPr>
      <w:r>
        <w:t xml:space="preserve">Les formats </w:t>
      </w:r>
      <w:proofErr w:type="spellStart"/>
      <w:r>
        <w:t>d’open</w:t>
      </w:r>
      <w:proofErr w:type="spellEnd"/>
      <w:r>
        <w:t xml:space="preserve"> data</w:t>
      </w:r>
    </w:p>
    <w:p w14:paraId="1C345318" w14:textId="77777777" w:rsidR="006E4E0F" w:rsidRDefault="006E4E0F">
      <w:pPr>
        <w:contextualSpacing w:val="0"/>
      </w:pPr>
    </w:p>
    <w:p w14:paraId="1E64900B" w14:textId="77777777" w:rsidR="006E4E0F" w:rsidRDefault="002A52FA">
      <w:pPr>
        <w:contextualSpacing w:val="0"/>
      </w:pPr>
      <w:r>
        <w:t xml:space="preserve">Le format d’un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structurées</w:t>
      </w:r>
      <w:proofErr w:type="spellEnd"/>
      <w:r>
        <w:t xml:space="preserve"> et </w:t>
      </w:r>
      <w:proofErr w:type="spellStart"/>
      <w:r>
        <w:t>mises</w:t>
      </w:r>
      <w:proofErr w:type="spellEnd"/>
      <w:r>
        <w:t xml:space="preserve"> à disposition des </w:t>
      </w:r>
      <w:proofErr w:type="spellStart"/>
      <w:r>
        <w:t>personnes</w:t>
      </w:r>
      <w:proofErr w:type="spellEnd"/>
      <w:r>
        <w:t xml:space="preserve"> et des machines.</w:t>
      </w:r>
    </w:p>
    <w:p w14:paraId="12F6C50C" w14:textId="77777777" w:rsidR="006E4E0F" w:rsidRDefault="002A52FA">
      <w:pPr>
        <w:contextualSpacing w:val="0"/>
      </w:pPr>
      <w:r>
        <w:t>L</w:t>
      </w:r>
      <w:r>
        <w:t xml:space="preserve">e </w:t>
      </w:r>
      <w:proofErr w:type="spellStart"/>
      <w:r>
        <w:t>choix</w:t>
      </w:r>
      <w:proofErr w:type="spellEnd"/>
      <w:r>
        <w:t xml:space="preserve"> du bon format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réutilisation</w:t>
      </w:r>
      <w:proofErr w:type="spellEnd"/>
      <w:r>
        <w:t xml:space="preserve"> plus simples. Pour </w:t>
      </w:r>
      <w:proofErr w:type="spellStart"/>
      <w:r>
        <w:t>maximiser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divers formats et structures sur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plateformes</w:t>
      </w:r>
      <w:proofErr w:type="spellEnd"/>
      <w:r>
        <w:t xml:space="preserve"> qui </w:t>
      </w:r>
      <w:proofErr w:type="spellStart"/>
      <w:r>
        <w:t>convie</w:t>
      </w:r>
      <w:r>
        <w:t>nnent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l’utilisateur</w:t>
      </w:r>
      <w:proofErr w:type="spellEnd"/>
      <w:r>
        <w:t>.</w:t>
      </w:r>
    </w:p>
    <w:p w14:paraId="1FF2290A" w14:textId="77777777" w:rsidR="006E4E0F" w:rsidRDefault="002A52FA">
      <w:pPr>
        <w:contextualSpacing w:val="0"/>
      </w:pPr>
      <w:r>
        <w:t xml:space="preserve">On </w:t>
      </w:r>
      <w:proofErr w:type="spellStart"/>
      <w:r>
        <w:t>privilégiera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du format CVS pour le </w:t>
      </w:r>
      <w:proofErr w:type="spellStart"/>
      <w:r>
        <w:t>partage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que possible. Le format CSV </w:t>
      </w:r>
      <w:proofErr w:type="spellStart"/>
      <w:r>
        <w:t>est</w:t>
      </w:r>
      <w:proofErr w:type="spellEnd"/>
      <w:r>
        <w:t xml:space="preserve"> un format facile à </w:t>
      </w:r>
      <w:proofErr w:type="spellStart"/>
      <w:r>
        <w:t>comprendre</w:t>
      </w:r>
      <w:proofErr w:type="spellEnd"/>
      <w:r>
        <w:t xml:space="preserve">, </w:t>
      </w:r>
      <w:proofErr w:type="spellStart"/>
      <w:r>
        <w:t>hautement</w:t>
      </w:r>
      <w:proofErr w:type="spellEnd"/>
      <w:r>
        <w:t xml:space="preserve"> </w:t>
      </w:r>
      <w:proofErr w:type="spellStart"/>
      <w:r>
        <w:t>réutilisable</w:t>
      </w:r>
      <w:proofErr w:type="spellEnd"/>
      <w:r>
        <w:t xml:space="preserve"> et </w:t>
      </w:r>
      <w:proofErr w:type="spellStart"/>
      <w:r>
        <w:t>lisible</w:t>
      </w:r>
      <w:proofErr w:type="spellEnd"/>
      <w:r>
        <w:t xml:space="preserve"> par des machines.</w:t>
      </w:r>
    </w:p>
    <w:p w14:paraId="281D29A5" w14:textId="77777777" w:rsidR="00DA7CB9" w:rsidRDefault="00DA7CB9">
      <w:pPr>
        <w:contextualSpacing w:val="0"/>
      </w:pPr>
    </w:p>
    <w:p w14:paraId="01D35D96" w14:textId="77777777" w:rsidR="00DA7CB9" w:rsidRDefault="00DA7CB9">
      <w:pPr>
        <w:contextualSpacing w:val="0"/>
      </w:pPr>
      <w:r>
        <w:t>Prochain module</w:t>
      </w:r>
    </w:p>
    <w:p w14:paraId="24B9F146" w14:textId="77777777" w:rsidR="00DA7CB9" w:rsidRDefault="00DA7CB9">
      <w:pPr>
        <w:contextualSpacing w:val="0"/>
      </w:pPr>
      <w:r>
        <w:t>Menu principal</w:t>
      </w:r>
      <w:bookmarkStart w:id="0" w:name="_GoBack"/>
      <w:bookmarkEnd w:id="0"/>
    </w:p>
    <w:sectPr w:rsidR="00DA7C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67C3"/>
    <w:multiLevelType w:val="multilevel"/>
    <w:tmpl w:val="06FA1E0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21AC0B6E"/>
    <w:multiLevelType w:val="multilevel"/>
    <w:tmpl w:val="7B88A3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25155343"/>
    <w:multiLevelType w:val="multilevel"/>
    <w:tmpl w:val="F58CC34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4442661D"/>
    <w:multiLevelType w:val="multilevel"/>
    <w:tmpl w:val="859AE6C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4C790656"/>
    <w:multiLevelType w:val="multilevel"/>
    <w:tmpl w:val="A21C7C8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753B2ACE"/>
    <w:multiLevelType w:val="multilevel"/>
    <w:tmpl w:val="A7E6D42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7D493B0D"/>
    <w:multiLevelType w:val="multilevel"/>
    <w:tmpl w:val="3306CE5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4E0F"/>
    <w:rsid w:val="002A52FA"/>
    <w:rsid w:val="006E4E0F"/>
    <w:rsid w:val="009B7D25"/>
    <w:rsid w:val="00D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0D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7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17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51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7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934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rtodb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iopen.it/opendata/Visitatori_musei_pubblici_e_similari_titolo_d_accesso" TargetMode="External"/><Relationship Id="rId6" Type="http://schemas.openxmlformats.org/officeDocument/2006/relationships/hyperlink" Target="https://www.gov.uk/browse/business.json" TargetMode="External"/><Relationship Id="rId7" Type="http://schemas.openxmlformats.org/officeDocument/2006/relationships/hyperlink" Target="https://hello.irail.be/api/1-0/" TargetMode="External"/><Relationship Id="rId8" Type="http://schemas.openxmlformats.org/officeDocument/2006/relationships/hyperlink" Target="https://en.wikipedia.org/wiki/GeoJSON" TargetMode="External"/><Relationship Id="rId9" Type="http://schemas.openxmlformats.org/officeDocument/2006/relationships/hyperlink" Target="https://en.wikipedia.org/wiki/Keyhole_Markup_Language" TargetMode="External"/><Relationship Id="rId10" Type="http://schemas.openxmlformats.org/officeDocument/2006/relationships/hyperlink" Target="http://www.openstreet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1903</Words>
  <Characters>10848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2017-06-28T17:41:00Z</dcterms:created>
  <dcterms:modified xsi:type="dcterms:W3CDTF">2017-06-28T17:41:00Z</dcterms:modified>
</cp:coreProperties>
</file>