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B7" w:rsidRPr="005D04DB" w:rsidRDefault="005D04DB">
      <w:pPr>
        <w:rPr>
          <w:b/>
          <w:noProof/>
          <w:lang w:eastAsia="fi-FI"/>
        </w:rPr>
      </w:pPr>
      <w:r w:rsidRPr="005D04DB">
        <w:rPr>
          <w:b/>
          <w:noProof/>
          <w:lang w:eastAsia="fi-FI"/>
        </w:rPr>
        <w:t xml:space="preserve">Tuntitehtävä </w:t>
      </w:r>
      <w:r w:rsidR="00F3028C">
        <w:rPr>
          <w:b/>
          <w:noProof/>
          <w:lang w:eastAsia="fi-FI"/>
        </w:rPr>
        <w:t>3</w:t>
      </w:r>
      <w:r w:rsidR="00372AC5">
        <w:rPr>
          <w:b/>
          <w:noProof/>
          <w:lang w:eastAsia="fi-FI"/>
        </w:rPr>
        <w:t>b</w:t>
      </w:r>
      <w:bookmarkStart w:id="0" w:name="_GoBack"/>
      <w:bookmarkEnd w:id="0"/>
      <w:r w:rsidRPr="005D04DB">
        <w:rPr>
          <w:b/>
          <w:noProof/>
          <w:lang w:eastAsia="fi-FI"/>
        </w:rPr>
        <w:t>:</w:t>
      </w:r>
    </w:p>
    <w:p w:rsidR="00A51D77" w:rsidRDefault="005F50A9" w:rsidP="00E23BAA">
      <w:pPr>
        <w:tabs>
          <w:tab w:val="left" w:pos="567"/>
        </w:tabs>
        <w:rPr>
          <w:noProof/>
          <w:lang w:eastAsia="fi-FI"/>
        </w:rPr>
      </w:pPr>
      <w:r>
        <w:rPr>
          <w:noProof/>
          <w:lang w:eastAsia="fi-FI"/>
        </w:rPr>
        <w:t xml:space="preserve">Tee alla olevan kuvan mukainen </w:t>
      </w:r>
      <w:r w:rsidR="00BE1DDF">
        <w:rPr>
          <w:noProof/>
          <w:lang w:eastAsia="fi-FI"/>
        </w:rPr>
        <w:t>HTML</w:t>
      </w:r>
      <w:r>
        <w:rPr>
          <w:noProof/>
          <w:lang w:eastAsia="fi-FI"/>
        </w:rPr>
        <w:t xml:space="preserve"> sivu, joka </w:t>
      </w:r>
      <w:r w:rsidR="00BE1DDF">
        <w:rPr>
          <w:noProof/>
          <w:lang w:eastAsia="fi-FI"/>
        </w:rPr>
        <w:t>vastaanottaa</w:t>
      </w:r>
      <w:r>
        <w:rPr>
          <w:noProof/>
          <w:lang w:eastAsia="fi-FI"/>
        </w:rPr>
        <w:t xml:space="preserve"> GET viestin </w:t>
      </w:r>
      <w:r w:rsidR="00BE1DDF">
        <w:rPr>
          <w:noProof/>
          <w:lang w:eastAsia="fi-FI"/>
        </w:rPr>
        <w:t>Servlet</w:t>
      </w:r>
      <w:r>
        <w:rPr>
          <w:noProof/>
          <w:lang w:eastAsia="fi-FI"/>
        </w:rPr>
        <w:t>:</w:t>
      </w:r>
      <w:r w:rsidR="00BE1DDF">
        <w:rPr>
          <w:noProof/>
          <w:lang w:eastAsia="fi-FI"/>
        </w:rPr>
        <w:t>stä</w:t>
      </w:r>
      <w:r>
        <w:rPr>
          <w:noProof/>
          <w:lang w:eastAsia="fi-FI"/>
        </w:rPr>
        <w:t>.</w:t>
      </w:r>
      <w:r>
        <w:rPr>
          <w:noProof/>
          <w:lang w:eastAsia="fi-FI"/>
        </w:rPr>
        <w:br/>
      </w:r>
      <w:r>
        <w:rPr>
          <w:noProof/>
          <w:lang w:eastAsia="fi-FI"/>
        </w:rPr>
        <w:br/>
      </w:r>
      <w:r w:rsidR="00CF2D5B">
        <w:rPr>
          <w:noProof/>
          <w:lang w:eastAsia="fi-FI"/>
        </w:rPr>
        <w:t>Käytä tässä html:n table elementissä olevaa painonappulaac, joka käynnistää haeTiedot() JavaScript funktion</w:t>
      </w:r>
      <w:r>
        <w:rPr>
          <w:noProof/>
          <w:lang w:eastAsia="fi-FI"/>
        </w:rPr>
        <w:t>:</w:t>
      </w:r>
      <w:r>
        <w:rPr>
          <w:noProof/>
          <w:lang w:eastAsia="fi-FI"/>
        </w:rPr>
        <w:br/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51D77"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US"/>
        </w:rPr>
        <w:t>table</w:t>
      </w:r>
      <w:r w:rsidRPr="00A51D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listaus</w:t>
      </w:r>
      <w:proofErr w:type="spellEnd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"button"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hae</w:t>
      </w:r>
      <w:proofErr w:type="spellEnd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Hae</w:t>
      </w:r>
      <w:proofErr w:type="spellEnd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onclick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A51D77">
        <w:rPr>
          <w:rFonts w:ascii="Consolas" w:hAnsi="Consolas" w:cs="Consolas"/>
          <w:color w:val="2A00FF"/>
          <w:sz w:val="20"/>
          <w:szCs w:val="20"/>
          <w:lang w:val="en-US"/>
        </w:rPr>
        <w:t>haeTiedot</w:t>
      </w:r>
      <w:proofErr w:type="spellEnd"/>
      <w:r w:rsidRPr="00A51D77"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gramEnd"/>
      <w:r w:rsidRPr="00A51D77"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51D77" w:rsidRP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51D77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r w:rsidRPr="00A51D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51D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tbody</w:t>
      </w:r>
      <w:proofErr w:type="spellEnd"/>
      <w:r w:rsidRPr="00A51D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51D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51D77" w:rsidRDefault="00A51D77" w:rsidP="00A51D77">
      <w:pPr>
        <w:tabs>
          <w:tab w:val="left" w:pos="540"/>
          <w:tab w:val="left" w:pos="1080"/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7776" w:rsidRDefault="00A51D77" w:rsidP="00A51D77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 w:rsidRPr="0034777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4777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proofErr w:type="spellEnd"/>
      <w:r w:rsidRPr="00347776">
        <w:rPr>
          <w:rFonts w:ascii="Consolas" w:hAnsi="Consolas" w:cs="Consolas"/>
          <w:color w:val="008080"/>
          <w:sz w:val="20"/>
          <w:szCs w:val="20"/>
        </w:rPr>
        <w:t>&gt;</w:t>
      </w:r>
      <w:r w:rsidR="005F50A9" w:rsidRPr="00347776">
        <w:rPr>
          <w:noProof/>
          <w:lang w:eastAsia="fi-FI"/>
        </w:rPr>
        <w:br/>
      </w:r>
      <w:r w:rsidR="005F50A9" w:rsidRPr="00347776">
        <w:rPr>
          <w:noProof/>
          <w:lang w:eastAsia="fi-FI"/>
        </w:rPr>
        <w:br/>
      </w:r>
      <w:r w:rsidR="00347776" w:rsidRPr="00347776">
        <w:rPr>
          <w:noProof/>
          <w:lang w:eastAsia="fi-FI"/>
        </w:rPr>
        <w:t>JavaScript funktio on puole</w:t>
      </w:r>
      <w:r w:rsidR="00347776">
        <w:rPr>
          <w:noProof/>
          <w:lang w:eastAsia="fi-FI"/>
        </w:rPr>
        <w:t>staan seuraavanlainen: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haeTiedot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fetch(</w:t>
      </w:r>
      <w:proofErr w:type="gramEnd"/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laheta</w:t>
      </w:r>
      <w:proofErr w:type="spellEnd"/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/"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,{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method: </w:t>
      </w:r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'GET'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})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.then</w:t>
      </w:r>
      <w:proofErr w:type="gram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FF5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(response) {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response.json</w:t>
      </w:r>
      <w:proofErr w:type="spellEnd"/>
      <w:proofErr w:type="gram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  <w:t>})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.then</w:t>
      </w:r>
      <w:proofErr w:type="gram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FF5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responseJson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viesti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responseJson.viesti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console.log(viesti);</w:t>
      </w:r>
    </w:p>
    <w:p w:rsid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htmlStr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=viesti;</w:t>
      </w:r>
    </w:p>
    <w:p w:rsid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0AA" w:rsidRP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document.getElementById</w:t>
      </w:r>
      <w:proofErr w:type="spellEnd"/>
      <w:proofErr w:type="gram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tbody</w:t>
      </w:r>
      <w:proofErr w:type="spellEnd"/>
      <w:r w:rsidRPr="00FF50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htmlStr</w:t>
      </w:r>
      <w:proofErr w:type="spellEnd"/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0AA" w:rsidRDefault="00FF50AA" w:rsidP="00FF50AA">
      <w:pPr>
        <w:tabs>
          <w:tab w:val="left" w:pos="540"/>
          <w:tab w:val="left" w:pos="1080"/>
          <w:tab w:val="left" w:pos="162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776" w:rsidRPr="00347776" w:rsidRDefault="00347776" w:rsidP="00347776">
      <w:pPr>
        <w:rPr>
          <w:noProof/>
          <w:lang w:eastAsia="fi-FI"/>
        </w:rPr>
      </w:pPr>
    </w:p>
    <w:p w:rsidR="00347776" w:rsidRPr="00347776" w:rsidRDefault="008C1506" w:rsidP="00A51D77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>
        <w:rPr>
          <w:noProof/>
          <w:lang w:eastAsia="fi-FI"/>
        </w:rPr>
        <w:t>Tämä haeTiedot() funktio käynnistää fetch() funktion, jonka parametrit ovat seuraavanlaiset:</w:t>
      </w:r>
      <w:r>
        <w:rPr>
          <w:noProof/>
          <w:lang w:eastAsia="fi-FI"/>
        </w:rPr>
        <w:br/>
      </w:r>
      <w:r w:rsidR="00F03A7D" w:rsidRPr="00D91D14">
        <w:rPr>
          <w:rFonts w:ascii="Courier New" w:hAnsi="Courier New" w:cs="Courier New"/>
          <w:noProof/>
          <w:lang w:eastAsia="fi-FI"/>
        </w:rPr>
        <w:br/>
      </w:r>
      <w:r w:rsidRPr="00D91D14">
        <w:rPr>
          <w:rFonts w:ascii="Courier New" w:hAnsi="Courier New" w:cs="Courier New"/>
          <w:noProof/>
          <w:lang w:eastAsia="fi-FI"/>
        </w:rPr>
        <w:t>fetch(käynnitettäväServlet, käynnitettäväMetodiServletissä)</w:t>
      </w:r>
      <w:r w:rsidR="007326DD" w:rsidRPr="00D91D14">
        <w:rPr>
          <w:rFonts w:ascii="Courier New" w:hAnsi="Courier New" w:cs="Courier New"/>
          <w:noProof/>
          <w:lang w:eastAsia="fi-FI"/>
        </w:rPr>
        <w:br/>
        <w:t xml:space="preserve"> </w:t>
      </w:r>
      <w:r w:rsidR="007326DD" w:rsidRPr="00D91D14">
        <w:rPr>
          <w:rFonts w:ascii="Courier New" w:hAnsi="Courier New" w:cs="Courier New"/>
          <w:noProof/>
          <w:lang w:eastAsia="fi-FI"/>
        </w:rPr>
        <w:tab/>
      </w:r>
      <w:r w:rsidRPr="00D91D14">
        <w:rPr>
          <w:rFonts w:ascii="Courier New" w:hAnsi="Courier New" w:cs="Courier New"/>
          <w:noProof/>
          <w:lang w:eastAsia="fi-FI"/>
        </w:rPr>
        <w:t>.then(mitäTehdäänSitten).then(mitäTehdäänSenJälkeen)</w:t>
      </w:r>
    </w:p>
    <w:p w:rsidR="009D674A" w:rsidRDefault="009D674A" w:rsidP="00A51D77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>
        <w:rPr>
          <w:noProof/>
          <w:lang w:eastAsia="fi-FI"/>
        </w:rPr>
        <w:t>S</w:t>
      </w:r>
      <w:r w:rsidR="003F07FB">
        <w:rPr>
          <w:noProof/>
          <w:lang w:eastAsia="fi-FI"/>
        </w:rPr>
        <w:t xml:space="preserve">ervletissä puolestaan </w:t>
      </w:r>
      <w:r>
        <w:rPr>
          <w:noProof/>
          <w:lang w:eastAsia="fi-FI"/>
        </w:rPr>
        <w:t>lähetetään doGet metodissa JavaScripit tietorakenne takaisin sitä pyytäneelle HTML sivulle. Tämä JavaScript tietorakenne on:</w:t>
      </w:r>
    </w:p>
    <w:p w:rsidR="009D674A" w:rsidRPr="00372AC5" w:rsidRDefault="00DB20F8" w:rsidP="00A51D77">
      <w:pPr>
        <w:tabs>
          <w:tab w:val="left" w:pos="540"/>
          <w:tab w:val="left" w:pos="567"/>
          <w:tab w:val="left" w:pos="1080"/>
          <w:tab w:val="left" w:pos="1620"/>
        </w:tabs>
        <w:rPr>
          <w:rFonts w:ascii="Courier New" w:hAnsi="Courier New" w:cs="Courier New"/>
          <w:noProof/>
          <w:lang w:eastAsia="fi-FI"/>
        </w:rPr>
      </w:pPr>
      <w:r w:rsidRPr="00372AC5">
        <w:rPr>
          <w:rFonts w:ascii="Courier New" w:hAnsi="Courier New" w:cs="Courier New"/>
          <w:noProof/>
          <w:lang w:eastAsia="fi-FI"/>
        </w:rPr>
        <w:t>{"viesti”: "Tervehdys!"}</w:t>
      </w:r>
    </w:p>
    <w:p w:rsidR="005273B7" w:rsidRPr="001F2536" w:rsidRDefault="001F2536" w:rsidP="001F2536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 w:rsidRPr="001F2536">
        <w:rPr>
          <w:noProof/>
          <w:lang w:eastAsia="fi-FI"/>
        </w:rPr>
        <w:t>Servlet:iin tuleva ohjelma o</w:t>
      </w:r>
      <w:r>
        <w:rPr>
          <w:noProof/>
          <w:lang w:eastAsia="fi-FI"/>
        </w:rPr>
        <w:t>n siis seuraavanlainen:</w:t>
      </w:r>
    </w:p>
    <w:p w:rsidR="001F2536" w:rsidRPr="001F2536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strJSON</w:t>
      </w:r>
      <w:proofErr w:type="spell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F253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536" w:rsidRPr="00372AC5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2AC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AC5">
        <w:rPr>
          <w:rFonts w:ascii="Consolas" w:hAnsi="Consolas" w:cs="Consolas"/>
          <w:color w:val="6A3E3E"/>
          <w:sz w:val="20"/>
          <w:szCs w:val="20"/>
        </w:rPr>
        <w:t>viesti</w:t>
      </w:r>
      <w:r w:rsidRPr="00372A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AC5">
        <w:rPr>
          <w:rFonts w:ascii="Consolas" w:hAnsi="Consolas" w:cs="Consolas"/>
          <w:color w:val="2A00FF"/>
          <w:sz w:val="20"/>
          <w:szCs w:val="20"/>
        </w:rPr>
        <w:t>"{\"viesti\": \"</w:t>
      </w:r>
      <w:proofErr w:type="gramStart"/>
      <w:r w:rsidRPr="00372AC5">
        <w:rPr>
          <w:rFonts w:ascii="Consolas" w:hAnsi="Consolas" w:cs="Consolas"/>
          <w:color w:val="2A00FF"/>
          <w:sz w:val="20"/>
          <w:szCs w:val="20"/>
        </w:rPr>
        <w:t>Tervehdys!\</w:t>
      </w:r>
      <w:proofErr w:type="gramEnd"/>
      <w:r w:rsidRPr="00372AC5">
        <w:rPr>
          <w:rFonts w:ascii="Consolas" w:hAnsi="Consolas" w:cs="Consolas"/>
          <w:color w:val="2A00FF"/>
          <w:sz w:val="20"/>
          <w:szCs w:val="20"/>
        </w:rPr>
        <w:t>"}"</w:t>
      </w:r>
      <w:r w:rsidRPr="00372AC5">
        <w:rPr>
          <w:rFonts w:ascii="Consolas" w:hAnsi="Consolas" w:cs="Consolas"/>
          <w:color w:val="000000"/>
          <w:sz w:val="20"/>
          <w:szCs w:val="20"/>
        </w:rPr>
        <w:t>;</w:t>
      </w:r>
    </w:p>
    <w:p w:rsidR="001F2536" w:rsidRPr="00372AC5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2AC5">
        <w:rPr>
          <w:rFonts w:ascii="Consolas" w:hAnsi="Consolas" w:cs="Consolas"/>
          <w:color w:val="6A3E3E"/>
          <w:sz w:val="20"/>
          <w:szCs w:val="20"/>
        </w:rPr>
        <w:t>strJSON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A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2AC5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AC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372AC5"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>(</w:t>
      </w:r>
      <w:r w:rsidRPr="00372AC5">
        <w:rPr>
          <w:rFonts w:ascii="Consolas" w:hAnsi="Consolas" w:cs="Consolas"/>
          <w:color w:val="2A00FF"/>
          <w:sz w:val="20"/>
          <w:szCs w:val="20"/>
        </w:rPr>
        <w:t>"viesti"</w:t>
      </w:r>
      <w:r w:rsidRPr="00372A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AC5">
        <w:rPr>
          <w:rFonts w:ascii="Consolas" w:hAnsi="Consolas" w:cs="Consolas"/>
          <w:color w:val="6A3E3E"/>
          <w:sz w:val="20"/>
          <w:szCs w:val="20"/>
        </w:rPr>
        <w:t>viesti</w:t>
      </w:r>
      <w:r w:rsidRPr="00372AC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372AC5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</w:rPr>
        <w:t>();</w:t>
      </w:r>
      <w:r w:rsidRPr="00372AC5">
        <w:rPr>
          <w:rFonts w:ascii="Consolas" w:hAnsi="Consolas" w:cs="Consolas"/>
          <w:color w:val="000000"/>
          <w:sz w:val="20"/>
          <w:szCs w:val="20"/>
        </w:rPr>
        <w:tab/>
      </w:r>
    </w:p>
    <w:p w:rsidR="001F2536" w:rsidRPr="001F2536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2536">
        <w:rPr>
          <w:rFonts w:ascii="Consolas" w:hAnsi="Consolas" w:cs="Consolas"/>
          <w:color w:val="2A00FF"/>
          <w:sz w:val="20"/>
          <w:szCs w:val="20"/>
          <w:lang w:val="en-US"/>
        </w:rPr>
        <w:t>"application/json"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536" w:rsidRPr="001F2536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.setCharacterEncoding</w:t>
      </w:r>
      <w:proofErr w:type="spellEnd"/>
      <w:proofErr w:type="gram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2536">
        <w:rPr>
          <w:rFonts w:ascii="Consolas" w:hAnsi="Consolas" w:cs="Consolas"/>
          <w:color w:val="2A00FF"/>
          <w:sz w:val="20"/>
          <w:szCs w:val="20"/>
          <w:lang w:val="en-US"/>
        </w:rPr>
        <w:t>"UTF-8"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536" w:rsidRPr="001F2536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F2536" w:rsidRPr="00372AC5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72AC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372AC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372A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2AC5">
        <w:rPr>
          <w:rFonts w:ascii="Consolas" w:hAnsi="Consolas" w:cs="Consolas"/>
          <w:color w:val="6A3E3E"/>
          <w:sz w:val="20"/>
          <w:szCs w:val="20"/>
          <w:lang w:val="en-US"/>
        </w:rPr>
        <w:t>strJSON</w:t>
      </w:r>
      <w:proofErr w:type="spellEnd"/>
      <w:r w:rsidRPr="00372A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72A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536" w:rsidRPr="00372AC5" w:rsidRDefault="001F2536" w:rsidP="001F2536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val="en-US" w:eastAsia="fi-FI"/>
        </w:rPr>
      </w:pPr>
    </w:p>
    <w:p w:rsidR="00F73593" w:rsidRDefault="00522C9F" w:rsidP="00F735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eastAsia="fi-FI"/>
        </w:rPr>
      </w:pPr>
      <w:r>
        <w:rPr>
          <w:noProof/>
          <w:lang w:eastAsia="fi-FI"/>
        </w:rPr>
        <w:lastRenderedPageBreak/>
        <w:t xml:space="preserve">Tässä ohjelmassa talletetaan </w:t>
      </w:r>
      <w:r w:rsidRPr="00522C9F">
        <w:rPr>
          <w:rFonts w:ascii="Courier New" w:hAnsi="Courier New" w:cs="Courier New"/>
          <w:noProof/>
          <w:lang w:eastAsia="fi-FI"/>
        </w:rPr>
        <w:t>{"viesti”: "Tervehdys!"}</w:t>
      </w:r>
      <w:r>
        <w:rPr>
          <w:rFonts w:ascii="Courier New" w:hAnsi="Courier New" w:cs="Courier New"/>
          <w:noProof/>
          <w:lang w:eastAsia="fi-FI"/>
        </w:rPr>
        <w:t xml:space="preserve"> </w:t>
      </w:r>
      <w:r>
        <w:rPr>
          <w:rFonts w:cstheme="minorHAnsi"/>
          <w:noProof/>
          <w:lang w:eastAsia="fi-FI"/>
        </w:rPr>
        <w:t xml:space="preserve">JavaScript tietorakenne Java muuttujaan. Sen jälkeen se muutetaan JSON tietorakenteeksi, jonka pystyy lähettämään Internetin yli sitä pyytäneelle HTML sivulle. Tämä tehdään </w:t>
      </w:r>
      <w:proofErr w:type="spellStart"/>
      <w:proofErr w:type="gramStart"/>
      <w:r w:rsidRPr="008D069D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8D06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69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D069D"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 w:rsidRPr="008D069D">
        <w:rPr>
          <w:rFonts w:ascii="Consolas" w:hAnsi="Consolas" w:cs="Consolas"/>
          <w:color w:val="000000"/>
          <w:sz w:val="20"/>
          <w:szCs w:val="20"/>
        </w:rPr>
        <w:t>(</w:t>
      </w:r>
      <w:r w:rsidRPr="008D069D">
        <w:rPr>
          <w:rFonts w:ascii="Consolas" w:hAnsi="Consolas" w:cs="Consolas"/>
          <w:color w:val="2A00FF"/>
          <w:sz w:val="20"/>
          <w:szCs w:val="20"/>
        </w:rPr>
        <w:t>"parametrinimi"</w:t>
      </w:r>
      <w:r w:rsidRPr="008D069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069D">
        <w:rPr>
          <w:rFonts w:ascii="Consolas" w:hAnsi="Consolas" w:cs="Consolas"/>
          <w:color w:val="6A3E3E"/>
          <w:sz w:val="20"/>
          <w:szCs w:val="20"/>
        </w:rPr>
        <w:t>javamuuttuja</w:t>
      </w:r>
      <w:proofErr w:type="spellEnd"/>
      <w:r w:rsidRPr="008D069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D069D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8D069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D069D">
        <w:rPr>
          <w:rFonts w:cstheme="minorHAnsi"/>
          <w:color w:val="000000"/>
          <w:sz w:val="20"/>
          <w:szCs w:val="20"/>
        </w:rPr>
        <w:t xml:space="preserve">lauseella. </w:t>
      </w:r>
      <w:proofErr w:type="spellStart"/>
      <w:proofErr w:type="gramStart"/>
      <w:r w:rsidR="008D069D" w:rsidRPr="008D069D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="008D069D" w:rsidRPr="008D06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D069D" w:rsidRPr="008D069D">
        <w:rPr>
          <w:rFonts w:ascii="Consolas" w:hAnsi="Consolas" w:cs="Consolas"/>
          <w:color w:val="000000"/>
          <w:sz w:val="20"/>
          <w:szCs w:val="20"/>
        </w:rPr>
        <w:t>)</w:t>
      </w:r>
      <w:r w:rsidR="008D069D">
        <w:rPr>
          <w:rFonts w:ascii="Consolas" w:hAnsi="Consolas" w:cs="Consolas"/>
          <w:color w:val="000000"/>
          <w:sz w:val="20"/>
          <w:szCs w:val="20"/>
        </w:rPr>
        <w:t xml:space="preserve"> puolestaan löytyy </w:t>
      </w:r>
      <w:r w:rsidR="00B04F9B" w:rsidRPr="008D069D">
        <w:rPr>
          <w:rFonts w:cstheme="minorHAnsi"/>
          <w:color w:val="000000"/>
          <w:sz w:val="20"/>
          <w:szCs w:val="20"/>
        </w:rPr>
        <w:t>json-20180813</w:t>
      </w:r>
      <w:r w:rsidR="008D069D" w:rsidRPr="008D069D">
        <w:rPr>
          <w:rFonts w:cstheme="minorHAnsi"/>
          <w:color w:val="000000"/>
          <w:sz w:val="20"/>
          <w:szCs w:val="20"/>
        </w:rPr>
        <w:t>.j</w:t>
      </w:r>
      <w:r w:rsidR="008D069D">
        <w:rPr>
          <w:rFonts w:cstheme="minorHAnsi"/>
          <w:color w:val="000000"/>
          <w:sz w:val="20"/>
          <w:szCs w:val="20"/>
        </w:rPr>
        <w:t>ar Java kirjastosta, jonka joudut kopioimaan kurssin Moodle sivuilta Java projektisi WebContent/WEB-INF/</w:t>
      </w:r>
      <w:proofErr w:type="spellStart"/>
      <w:r w:rsidR="008D069D">
        <w:rPr>
          <w:rFonts w:cstheme="minorHAnsi"/>
          <w:color w:val="000000"/>
          <w:sz w:val="20"/>
          <w:szCs w:val="20"/>
        </w:rPr>
        <w:t>lib</w:t>
      </w:r>
      <w:proofErr w:type="spellEnd"/>
      <w:r w:rsidR="008D069D">
        <w:rPr>
          <w:rFonts w:cstheme="minorHAnsi"/>
          <w:color w:val="000000"/>
          <w:sz w:val="20"/>
          <w:szCs w:val="20"/>
        </w:rPr>
        <w:t xml:space="preserve"> kansioon. Sinne voi lisätä mitä tahansa Java kirjastoja, joita </w:t>
      </w:r>
      <w:proofErr w:type="gramStart"/>
      <w:r w:rsidR="008D069D">
        <w:rPr>
          <w:rFonts w:cstheme="minorHAnsi"/>
          <w:color w:val="000000"/>
          <w:sz w:val="20"/>
          <w:szCs w:val="20"/>
        </w:rPr>
        <w:t>tarvitset</w:t>
      </w:r>
      <w:proofErr w:type="gramEnd"/>
      <w:r w:rsidR="008D069D">
        <w:rPr>
          <w:rFonts w:cstheme="minorHAnsi"/>
          <w:color w:val="000000"/>
          <w:sz w:val="20"/>
          <w:szCs w:val="20"/>
        </w:rPr>
        <w:t xml:space="preserve"> kun sovellutustasi ajetaan </w:t>
      </w:r>
      <w:proofErr w:type="spellStart"/>
      <w:r w:rsidR="008D069D">
        <w:rPr>
          <w:rFonts w:cstheme="minorHAnsi"/>
          <w:color w:val="000000"/>
          <w:sz w:val="20"/>
          <w:szCs w:val="20"/>
        </w:rPr>
        <w:t>Tomcat</w:t>
      </w:r>
      <w:proofErr w:type="spellEnd"/>
      <w:r w:rsidR="008D069D">
        <w:rPr>
          <w:rFonts w:cstheme="minorHAnsi"/>
          <w:color w:val="000000"/>
          <w:sz w:val="20"/>
          <w:szCs w:val="20"/>
        </w:rPr>
        <w:t xml:space="preserve"> web-palvelimella. </w:t>
      </w:r>
      <w:r w:rsidR="00F73593">
        <w:rPr>
          <w:rFonts w:cstheme="minorHAnsi"/>
          <w:color w:val="000000"/>
          <w:sz w:val="20"/>
          <w:szCs w:val="20"/>
        </w:rPr>
        <w:t xml:space="preserve">Tämän jälkeen kerrotaan </w:t>
      </w:r>
      <w:proofErr w:type="spellStart"/>
      <w:proofErr w:type="gramStart"/>
      <w:r w:rsidR="00F73593" w:rsidRPr="00F73593">
        <w:rPr>
          <w:rFonts w:ascii="Consolas" w:hAnsi="Consolas" w:cs="Consolas"/>
          <w:color w:val="6A3E3E"/>
          <w:sz w:val="20"/>
          <w:szCs w:val="20"/>
        </w:rPr>
        <w:t>response</w:t>
      </w:r>
      <w:r w:rsidR="00F73593" w:rsidRPr="00F73593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 w:rsidR="00F73593" w:rsidRPr="00F73593">
        <w:rPr>
          <w:rFonts w:ascii="Consolas" w:hAnsi="Consolas" w:cs="Consolas"/>
          <w:color w:val="000000"/>
          <w:sz w:val="20"/>
          <w:szCs w:val="20"/>
        </w:rPr>
        <w:t>(</w:t>
      </w:r>
      <w:r w:rsidR="00F73593" w:rsidRPr="00F7359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73593" w:rsidRPr="00F73593">
        <w:rPr>
          <w:rFonts w:ascii="Consolas" w:hAnsi="Consolas" w:cs="Consolas"/>
          <w:color w:val="2A00FF"/>
          <w:sz w:val="20"/>
          <w:szCs w:val="20"/>
        </w:rPr>
        <w:t>application</w:t>
      </w:r>
      <w:proofErr w:type="spellEnd"/>
      <w:r w:rsidR="00F73593" w:rsidRPr="00F73593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="00F73593" w:rsidRPr="00F73593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="00F73593" w:rsidRPr="00F73593">
        <w:rPr>
          <w:rFonts w:ascii="Consolas" w:hAnsi="Consolas" w:cs="Consolas"/>
          <w:color w:val="2A00FF"/>
          <w:sz w:val="20"/>
          <w:szCs w:val="20"/>
        </w:rPr>
        <w:t>"</w:t>
      </w:r>
      <w:r w:rsidR="00F73593" w:rsidRPr="00F73593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73593" w:rsidRPr="00F73593">
        <w:rPr>
          <w:rFonts w:cstheme="minorHAnsi"/>
          <w:color w:val="000000"/>
          <w:sz w:val="20"/>
          <w:szCs w:val="20"/>
        </w:rPr>
        <w:t>lauseella, että t</w:t>
      </w:r>
      <w:r w:rsidR="00F73593">
        <w:rPr>
          <w:rFonts w:cstheme="minorHAnsi"/>
          <w:color w:val="000000"/>
          <w:sz w:val="20"/>
          <w:szCs w:val="20"/>
        </w:rPr>
        <w:t xml:space="preserve">ietorakenne on JSON. Seuraavassa lauseessa puolestaan kerrotaan, että käytetään kansainvälistä utf-8 merkistöä, josta löytyvät esimerkiksi Suomen kielessä käytetyt ääkköset ja </w:t>
      </w:r>
      <w:proofErr w:type="spellStart"/>
      <w:r w:rsidR="00F73593">
        <w:rPr>
          <w:rFonts w:cstheme="minorHAnsi"/>
          <w:color w:val="000000"/>
          <w:sz w:val="20"/>
          <w:szCs w:val="20"/>
        </w:rPr>
        <w:t>öökköset</w:t>
      </w:r>
      <w:proofErr w:type="spellEnd"/>
      <w:r w:rsidR="00F73593">
        <w:rPr>
          <w:rFonts w:cstheme="minorHAnsi"/>
          <w:color w:val="000000"/>
          <w:sz w:val="20"/>
          <w:szCs w:val="20"/>
        </w:rPr>
        <w:t xml:space="preserve">. </w:t>
      </w:r>
      <w:r w:rsidR="00A16B44">
        <w:rPr>
          <w:rFonts w:cstheme="minorHAnsi"/>
          <w:color w:val="000000"/>
          <w:sz w:val="20"/>
          <w:szCs w:val="20"/>
        </w:rPr>
        <w:t xml:space="preserve">Sitten luodaankin tarvittava olio, jonka avulla voidaan lähettää </w:t>
      </w:r>
      <w:r w:rsidR="00A16B44" w:rsidRPr="00522C9F">
        <w:rPr>
          <w:rFonts w:ascii="Courier New" w:hAnsi="Courier New" w:cs="Courier New"/>
          <w:noProof/>
          <w:lang w:eastAsia="fi-FI"/>
        </w:rPr>
        <w:t>{"viesti”: "Tervehdys!"}</w:t>
      </w:r>
      <w:r w:rsidR="00A16B44">
        <w:rPr>
          <w:rFonts w:ascii="Courier New" w:hAnsi="Courier New" w:cs="Courier New"/>
          <w:noProof/>
          <w:lang w:eastAsia="fi-FI"/>
        </w:rPr>
        <w:t xml:space="preserve"> </w:t>
      </w:r>
      <w:r w:rsidR="00A16B44">
        <w:rPr>
          <w:rFonts w:cstheme="minorHAnsi"/>
          <w:noProof/>
          <w:lang w:eastAsia="fi-FI"/>
        </w:rPr>
        <w:t>tietorakenne yli Internetin sitä pyytäneelle HTML sivulle.</w:t>
      </w:r>
      <w:r w:rsidR="00B85CC7">
        <w:rPr>
          <w:rFonts w:cstheme="minorHAnsi"/>
          <w:noProof/>
          <w:lang w:eastAsia="fi-FI"/>
        </w:rPr>
        <w:t xml:space="preserve"> Tämä tehdään lauseilla:</w:t>
      </w:r>
    </w:p>
    <w:p w:rsidR="00B85CC7" w:rsidRPr="001F2536" w:rsidRDefault="00B85CC7" w:rsidP="00B8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536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1F25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85CC7" w:rsidRPr="00B85CC7" w:rsidRDefault="00B85CC7" w:rsidP="00B8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85CC7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B85CC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B85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85CC7">
        <w:rPr>
          <w:rFonts w:ascii="Consolas" w:hAnsi="Consolas" w:cs="Consolas"/>
          <w:color w:val="6A3E3E"/>
          <w:sz w:val="20"/>
          <w:szCs w:val="20"/>
          <w:lang w:val="en-US"/>
        </w:rPr>
        <w:t>strJSON</w:t>
      </w:r>
      <w:proofErr w:type="spellEnd"/>
      <w:r w:rsidRPr="00B85C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85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5CC7" w:rsidRDefault="00B85CC7" w:rsidP="00F735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n-US" w:eastAsia="fi-FI"/>
        </w:rPr>
      </w:pPr>
    </w:p>
    <w:p w:rsidR="00364536" w:rsidRDefault="00364536">
      <w:r>
        <w:t xml:space="preserve">HTML sivu näyttää alla olevalta heti kun käyttäjä on klikannut Hae </w:t>
      </w:r>
      <w:proofErr w:type="spellStart"/>
      <w:r>
        <w:t>painonappulaa</w:t>
      </w:r>
      <w:proofErr w:type="spellEnd"/>
      <w:r>
        <w:t xml:space="preserve"> pyytääkseen </w:t>
      </w:r>
      <w:proofErr w:type="spellStart"/>
      <w:r>
        <w:t>Servletiä</w:t>
      </w:r>
      <w:proofErr w:type="spellEnd"/>
      <w:r>
        <w:t xml:space="preserve"> lähettämään takaisin viestin:</w:t>
      </w:r>
    </w:p>
    <w:p w:rsidR="00B07EFF" w:rsidRDefault="00AE6087">
      <w:r w:rsidRPr="00AE6087">
        <w:rPr>
          <w:noProof/>
        </w:rPr>
        <w:drawing>
          <wp:inline distT="0" distB="0" distL="0" distR="0" wp14:anchorId="7AA6C0AA" wp14:editId="545EA040">
            <wp:extent cx="3949200" cy="29484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E" w:rsidRDefault="0093317E"/>
    <w:p w:rsidR="0093317E" w:rsidRDefault="0093317E"/>
    <w:sectPr w:rsidR="009331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B7"/>
    <w:rsid w:val="000226EB"/>
    <w:rsid w:val="00024CCC"/>
    <w:rsid w:val="000717D8"/>
    <w:rsid w:val="000751E7"/>
    <w:rsid w:val="000B1A4F"/>
    <w:rsid w:val="000E3E08"/>
    <w:rsid w:val="000F66F9"/>
    <w:rsid w:val="001956D6"/>
    <w:rsid w:val="001B2B52"/>
    <w:rsid w:val="001C2347"/>
    <w:rsid w:val="001C6688"/>
    <w:rsid w:val="001F2536"/>
    <w:rsid w:val="001F6E3F"/>
    <w:rsid w:val="00233455"/>
    <w:rsid w:val="0025044B"/>
    <w:rsid w:val="00266792"/>
    <w:rsid w:val="002F2241"/>
    <w:rsid w:val="0030019B"/>
    <w:rsid w:val="003163E0"/>
    <w:rsid w:val="0032058B"/>
    <w:rsid w:val="00347776"/>
    <w:rsid w:val="003519E2"/>
    <w:rsid w:val="00364536"/>
    <w:rsid w:val="00372AC5"/>
    <w:rsid w:val="00374922"/>
    <w:rsid w:val="003931D9"/>
    <w:rsid w:val="003B10B1"/>
    <w:rsid w:val="003B23BA"/>
    <w:rsid w:val="003D3D0C"/>
    <w:rsid w:val="003F07FB"/>
    <w:rsid w:val="00402267"/>
    <w:rsid w:val="004122DF"/>
    <w:rsid w:val="0044138B"/>
    <w:rsid w:val="00494538"/>
    <w:rsid w:val="00495F00"/>
    <w:rsid w:val="004D08D4"/>
    <w:rsid w:val="004D3271"/>
    <w:rsid w:val="004E479B"/>
    <w:rsid w:val="004E64E2"/>
    <w:rsid w:val="004F3DA3"/>
    <w:rsid w:val="00522C9F"/>
    <w:rsid w:val="005257C4"/>
    <w:rsid w:val="005273B7"/>
    <w:rsid w:val="00560BE0"/>
    <w:rsid w:val="005B32C2"/>
    <w:rsid w:val="005B6BEC"/>
    <w:rsid w:val="005D04DB"/>
    <w:rsid w:val="005D119C"/>
    <w:rsid w:val="005D6FF0"/>
    <w:rsid w:val="005E3DBD"/>
    <w:rsid w:val="005F50A9"/>
    <w:rsid w:val="00612CD7"/>
    <w:rsid w:val="00615D24"/>
    <w:rsid w:val="00660EF6"/>
    <w:rsid w:val="00694EFA"/>
    <w:rsid w:val="006B2159"/>
    <w:rsid w:val="006D25A5"/>
    <w:rsid w:val="006E0427"/>
    <w:rsid w:val="006E2E6D"/>
    <w:rsid w:val="0070127F"/>
    <w:rsid w:val="00721DF4"/>
    <w:rsid w:val="007326DD"/>
    <w:rsid w:val="00754872"/>
    <w:rsid w:val="0076650D"/>
    <w:rsid w:val="00794306"/>
    <w:rsid w:val="007B510A"/>
    <w:rsid w:val="007B6EB5"/>
    <w:rsid w:val="007C2A95"/>
    <w:rsid w:val="007F1670"/>
    <w:rsid w:val="00801E70"/>
    <w:rsid w:val="00835634"/>
    <w:rsid w:val="00873DB0"/>
    <w:rsid w:val="00887882"/>
    <w:rsid w:val="00896BC1"/>
    <w:rsid w:val="008C1506"/>
    <w:rsid w:val="008C45C7"/>
    <w:rsid w:val="008D069D"/>
    <w:rsid w:val="008F3476"/>
    <w:rsid w:val="0093317E"/>
    <w:rsid w:val="00941473"/>
    <w:rsid w:val="009D674A"/>
    <w:rsid w:val="00A16B44"/>
    <w:rsid w:val="00A34F76"/>
    <w:rsid w:val="00A421DB"/>
    <w:rsid w:val="00A504E7"/>
    <w:rsid w:val="00A51D77"/>
    <w:rsid w:val="00A80F11"/>
    <w:rsid w:val="00A85618"/>
    <w:rsid w:val="00A93ED0"/>
    <w:rsid w:val="00AC7EAC"/>
    <w:rsid w:val="00AD0D49"/>
    <w:rsid w:val="00AE6087"/>
    <w:rsid w:val="00AF5EF9"/>
    <w:rsid w:val="00B04F9B"/>
    <w:rsid w:val="00B07EFF"/>
    <w:rsid w:val="00B36CF9"/>
    <w:rsid w:val="00B510C9"/>
    <w:rsid w:val="00B52314"/>
    <w:rsid w:val="00B741C4"/>
    <w:rsid w:val="00B85CC7"/>
    <w:rsid w:val="00B93B5C"/>
    <w:rsid w:val="00BC56B5"/>
    <w:rsid w:val="00BE1DDF"/>
    <w:rsid w:val="00BF05FE"/>
    <w:rsid w:val="00C01E4A"/>
    <w:rsid w:val="00C02D8B"/>
    <w:rsid w:val="00C21885"/>
    <w:rsid w:val="00C271DE"/>
    <w:rsid w:val="00C46AE4"/>
    <w:rsid w:val="00C46B54"/>
    <w:rsid w:val="00CA2D0C"/>
    <w:rsid w:val="00CD46D9"/>
    <w:rsid w:val="00CF2D5B"/>
    <w:rsid w:val="00D137EF"/>
    <w:rsid w:val="00D47BBD"/>
    <w:rsid w:val="00D727A7"/>
    <w:rsid w:val="00D91D14"/>
    <w:rsid w:val="00DB20F8"/>
    <w:rsid w:val="00DE0C35"/>
    <w:rsid w:val="00DF4C7A"/>
    <w:rsid w:val="00E047F9"/>
    <w:rsid w:val="00E2035C"/>
    <w:rsid w:val="00E23BAA"/>
    <w:rsid w:val="00E67B91"/>
    <w:rsid w:val="00E876E8"/>
    <w:rsid w:val="00E90E1D"/>
    <w:rsid w:val="00EB01DA"/>
    <w:rsid w:val="00EB5C7E"/>
    <w:rsid w:val="00ED2B7B"/>
    <w:rsid w:val="00F03A7D"/>
    <w:rsid w:val="00F17477"/>
    <w:rsid w:val="00F27B74"/>
    <w:rsid w:val="00F3028C"/>
    <w:rsid w:val="00F41565"/>
    <w:rsid w:val="00F418C0"/>
    <w:rsid w:val="00F42CF9"/>
    <w:rsid w:val="00F42EB2"/>
    <w:rsid w:val="00F57DDD"/>
    <w:rsid w:val="00F73593"/>
    <w:rsid w:val="00F86CBB"/>
    <w:rsid w:val="00FB1039"/>
    <w:rsid w:val="00FB4733"/>
    <w:rsid w:val="00FD1592"/>
    <w:rsid w:val="00FE63D4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AC74"/>
  <w15:chartTrackingRefBased/>
  <w15:docId w15:val="{43CFC631-1822-40E4-B91B-B905A7CA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295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Isonikkilä Sauli</dc:creator>
  <cp:keywords/>
  <dc:description/>
  <cp:lastModifiedBy>Isonikkilä Sauli</cp:lastModifiedBy>
  <cp:revision>36</cp:revision>
  <dcterms:created xsi:type="dcterms:W3CDTF">2020-03-25T08:52:00Z</dcterms:created>
  <dcterms:modified xsi:type="dcterms:W3CDTF">2021-03-26T12:17:00Z</dcterms:modified>
</cp:coreProperties>
</file>