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31685" w14:textId="30426EC6" w:rsidR="00726E2E" w:rsidRPr="00FB50A4" w:rsidRDefault="000E77CE" w:rsidP="000E77CE">
      <w:pPr>
        <w:pStyle w:val="a4"/>
        <w:ind w:left="420" w:firstLineChars="0" w:firstLine="0"/>
        <w:jc w:val="center"/>
        <w:rPr>
          <w:rFonts w:eastAsia="黑体"/>
          <w:sz w:val="30"/>
          <w:szCs w:val="30"/>
        </w:rPr>
      </w:pPr>
      <w:r w:rsidRPr="00FB50A4">
        <w:rPr>
          <w:rFonts w:eastAsia="黑体" w:hint="eastAsia"/>
          <w:sz w:val="30"/>
          <w:szCs w:val="30"/>
        </w:rPr>
        <w:t>基于区块链的</w:t>
      </w:r>
      <w:r w:rsidR="00A24584" w:rsidRPr="00FB50A4">
        <w:rPr>
          <w:rFonts w:eastAsia="黑体" w:hint="eastAsia"/>
          <w:sz w:val="30"/>
          <w:szCs w:val="30"/>
        </w:rPr>
        <w:t>电子</w:t>
      </w:r>
      <w:r w:rsidRPr="00FB50A4">
        <w:rPr>
          <w:rFonts w:eastAsia="黑体" w:hint="eastAsia"/>
          <w:sz w:val="30"/>
          <w:szCs w:val="30"/>
        </w:rPr>
        <w:t>档案</w:t>
      </w:r>
      <w:r w:rsidR="00A24584" w:rsidRPr="00FB50A4">
        <w:rPr>
          <w:rFonts w:eastAsia="黑体" w:hint="eastAsia"/>
          <w:sz w:val="30"/>
          <w:szCs w:val="30"/>
        </w:rPr>
        <w:t>及其流转</w:t>
      </w:r>
    </w:p>
    <w:p w14:paraId="7FA05E2B" w14:textId="418CEB5E" w:rsidR="00A85688" w:rsidRPr="00FB50A4" w:rsidRDefault="00A85688" w:rsidP="00FB50A4">
      <w:pPr>
        <w:pStyle w:val="a4"/>
        <w:ind w:left="420" w:firstLine="562"/>
        <w:rPr>
          <w:rFonts w:ascii="宋体" w:eastAsia="宋体" w:hAnsi="宋体"/>
          <w:b/>
          <w:bCs/>
          <w:sz w:val="28"/>
          <w:szCs w:val="28"/>
        </w:rPr>
      </w:pPr>
      <w:r w:rsidRPr="00FB50A4">
        <w:rPr>
          <w:rFonts w:ascii="宋体" w:eastAsia="宋体" w:hAnsi="宋体" w:hint="eastAsia"/>
          <w:b/>
          <w:bCs/>
          <w:sz w:val="28"/>
          <w:szCs w:val="28"/>
        </w:rPr>
        <w:t>档案管理及其流转的一些问题</w:t>
      </w:r>
    </w:p>
    <w:p w14:paraId="562E5C66" w14:textId="73C262D4" w:rsidR="00A85688" w:rsidRDefault="00A85688" w:rsidP="00A85688">
      <w:pPr>
        <w:pStyle w:val="a4"/>
        <w:numPr>
          <w:ilvl w:val="0"/>
          <w:numId w:val="2"/>
        </w:numPr>
        <w:ind w:firstLineChars="0"/>
        <w:rPr>
          <w:rFonts w:ascii="宋体" w:eastAsia="宋体" w:hAnsi="宋体"/>
          <w:szCs w:val="21"/>
        </w:rPr>
      </w:pPr>
      <w:r>
        <w:rPr>
          <w:rFonts w:ascii="宋体" w:eastAsia="宋体" w:hAnsi="宋体" w:hint="eastAsia"/>
          <w:szCs w:val="21"/>
        </w:rPr>
        <w:t>当事人对档案的重视性不足，不到用到是不会去接触。更对档案内的文件影响不深。</w:t>
      </w:r>
    </w:p>
    <w:p w14:paraId="3167BCCA" w14:textId="6AC2F559" w:rsidR="00A85688" w:rsidRDefault="00A85688" w:rsidP="00A85688">
      <w:pPr>
        <w:ind w:left="420"/>
        <w:rPr>
          <w:rFonts w:ascii="宋体" w:eastAsia="宋体" w:hAnsi="宋体"/>
          <w:szCs w:val="21"/>
        </w:rPr>
      </w:pPr>
      <w:r>
        <w:rPr>
          <w:rFonts w:ascii="宋体" w:eastAsia="宋体" w:hAnsi="宋体" w:hint="eastAsia"/>
          <w:szCs w:val="21"/>
        </w:rPr>
        <w:t>假设缺少文件，就会变成一件麻烦事。又如果知道档案缺少什么文件，则可以提前做准备。</w:t>
      </w:r>
    </w:p>
    <w:p w14:paraId="487EBB55" w14:textId="0AEB2CEA" w:rsidR="00A85688" w:rsidRDefault="00A85688" w:rsidP="00A85688">
      <w:pPr>
        <w:pStyle w:val="a4"/>
        <w:numPr>
          <w:ilvl w:val="0"/>
          <w:numId w:val="2"/>
        </w:numPr>
        <w:ind w:firstLineChars="0"/>
        <w:jc w:val="left"/>
        <w:rPr>
          <w:rFonts w:ascii="宋体" w:eastAsia="宋体" w:hAnsi="宋体"/>
          <w:szCs w:val="21"/>
        </w:rPr>
      </w:pPr>
      <w:r>
        <w:rPr>
          <w:rFonts w:ascii="宋体" w:eastAsia="宋体" w:hAnsi="宋体" w:hint="eastAsia"/>
          <w:szCs w:val="21"/>
        </w:rPr>
        <w:t>档案管理复杂。不同的人来自不同的地方，又去向不同的地方。往往出现丢失，改等问题。</w:t>
      </w:r>
      <w:r w:rsidRPr="00A85688">
        <w:rPr>
          <w:rFonts w:ascii="宋体" w:eastAsia="宋体" w:hAnsi="宋体" w:hint="eastAsia"/>
          <w:szCs w:val="21"/>
        </w:rPr>
        <w:t>基于区块链的电子档案及其流转</w:t>
      </w:r>
      <w:r>
        <w:rPr>
          <w:rFonts w:ascii="宋体" w:eastAsia="宋体" w:hAnsi="宋体" w:hint="eastAsia"/>
          <w:szCs w:val="21"/>
        </w:rPr>
        <w:t>可以防篡改，防丢失。</w:t>
      </w:r>
    </w:p>
    <w:p w14:paraId="7EDCB307" w14:textId="32270FC6" w:rsidR="00A85688" w:rsidRPr="00A85688" w:rsidRDefault="00A85688" w:rsidP="00A85688">
      <w:pPr>
        <w:pStyle w:val="a4"/>
        <w:numPr>
          <w:ilvl w:val="0"/>
          <w:numId w:val="2"/>
        </w:numPr>
        <w:ind w:firstLineChars="0"/>
        <w:rPr>
          <w:rFonts w:ascii="宋体" w:eastAsia="宋体" w:hAnsi="宋体"/>
          <w:szCs w:val="21"/>
        </w:rPr>
      </w:pPr>
      <w:r w:rsidRPr="00A85688">
        <w:rPr>
          <w:rFonts w:ascii="宋体" w:eastAsia="宋体" w:hAnsi="宋体" w:cs="Arial"/>
          <w:color w:val="191919"/>
          <w:shd w:val="clear" w:color="auto" w:fill="FFFFFF"/>
        </w:rPr>
        <w:t>根据相关文件规定，转递档案须通过机要交通或派专人送取，严禁个人自带档案转递。因此，毕业生档案应由学校通过机要交通（包括EMS标准快递）或派专人转递，严禁毕业生个人自带档案转递。</w:t>
      </w:r>
      <w:r w:rsidR="00FE4B80">
        <w:rPr>
          <w:rFonts w:ascii="宋体" w:eastAsia="宋体" w:hAnsi="宋体" w:cs="Arial" w:hint="eastAsia"/>
          <w:color w:val="191919"/>
          <w:shd w:val="clear" w:color="auto" w:fill="FFFFFF"/>
        </w:rPr>
        <w:t>电子传递则省时省力。</w:t>
      </w:r>
    </w:p>
    <w:p w14:paraId="7B26B371" w14:textId="4B80DC8D" w:rsidR="00A85688" w:rsidRDefault="00FE4B80" w:rsidP="00A85688">
      <w:pPr>
        <w:pStyle w:val="a4"/>
        <w:numPr>
          <w:ilvl w:val="0"/>
          <w:numId w:val="2"/>
        </w:numPr>
        <w:ind w:firstLineChars="0"/>
        <w:jc w:val="left"/>
        <w:rPr>
          <w:rFonts w:ascii="宋体" w:eastAsia="宋体" w:hAnsi="宋体"/>
          <w:szCs w:val="21"/>
        </w:rPr>
      </w:pPr>
      <w:r>
        <w:rPr>
          <w:rFonts w:ascii="宋体" w:eastAsia="宋体" w:hAnsi="宋体" w:hint="eastAsia"/>
          <w:szCs w:val="21"/>
        </w:rPr>
        <w:t>档案查询较麻烦，需本人携带证件到机构查询。电子查询方便快捷。</w:t>
      </w:r>
    </w:p>
    <w:p w14:paraId="2999E245" w14:textId="3F5DABA6" w:rsidR="00FE4B80" w:rsidRDefault="00FE4B80" w:rsidP="00A85688">
      <w:pPr>
        <w:pStyle w:val="a4"/>
        <w:numPr>
          <w:ilvl w:val="0"/>
          <w:numId w:val="2"/>
        </w:numPr>
        <w:ind w:firstLineChars="0"/>
        <w:jc w:val="left"/>
        <w:rPr>
          <w:rFonts w:ascii="宋体" w:eastAsia="宋体" w:hAnsi="宋体"/>
          <w:szCs w:val="21"/>
        </w:rPr>
      </w:pPr>
      <w:r>
        <w:rPr>
          <w:rFonts w:ascii="宋体" w:eastAsia="宋体" w:hAnsi="宋体" w:hint="eastAsia"/>
          <w:szCs w:val="21"/>
        </w:rPr>
        <w:t>特定行业档案管理费用居高不下。</w:t>
      </w:r>
    </w:p>
    <w:p w14:paraId="0C3EEBB9" w14:textId="6A039217" w:rsidR="00F701F0" w:rsidRDefault="00FB50A4" w:rsidP="00F701F0">
      <w:pPr>
        <w:pStyle w:val="a4"/>
        <w:ind w:left="780" w:firstLineChars="0" w:firstLine="0"/>
        <w:rPr>
          <w:rFonts w:ascii="微软雅黑" w:eastAsia="微软雅黑" w:hAnsi="微软雅黑"/>
          <w:color w:val="000000"/>
          <w:sz w:val="28"/>
          <w:szCs w:val="28"/>
          <w:shd w:val="clear" w:color="auto" w:fill="FFFFFF"/>
        </w:rPr>
      </w:pPr>
      <w:r w:rsidRPr="00FB50A4">
        <w:rPr>
          <w:rFonts w:ascii="微软雅黑" w:eastAsia="微软雅黑" w:hAnsi="微软雅黑" w:hint="eastAsia"/>
          <w:color w:val="000000"/>
          <w:sz w:val="28"/>
          <w:szCs w:val="28"/>
          <w:shd w:val="clear" w:color="auto" w:fill="FFFFFF"/>
        </w:rPr>
        <w:t>档案的重要性与价值（作用）</w:t>
      </w:r>
    </w:p>
    <w:p w14:paraId="26087C7C" w14:textId="1B09B749" w:rsidR="00F701F0" w:rsidRPr="00F701F0" w:rsidRDefault="00F701F0" w:rsidP="00F701F0">
      <w:pPr>
        <w:rPr>
          <w:rFonts w:ascii="宋体" w:eastAsia="宋体" w:hAnsi="宋体"/>
          <w:color w:val="000000"/>
          <w:szCs w:val="21"/>
          <w:shd w:val="clear" w:color="auto" w:fill="FFFFFF"/>
        </w:rPr>
      </w:pPr>
      <w:r>
        <w:rPr>
          <w:rFonts w:ascii="微软雅黑" w:eastAsia="微软雅黑" w:hAnsi="微软雅黑" w:hint="eastAsia"/>
          <w:color w:val="000000"/>
          <w:sz w:val="28"/>
          <w:szCs w:val="28"/>
          <w:shd w:val="clear" w:color="auto" w:fill="FFFFFF"/>
        </w:rPr>
        <w:t xml:space="preserve"> </w:t>
      </w:r>
      <w:r>
        <w:rPr>
          <w:rFonts w:ascii="微软雅黑" w:eastAsia="微软雅黑" w:hAnsi="微软雅黑"/>
          <w:color w:val="000000"/>
          <w:sz w:val="28"/>
          <w:szCs w:val="28"/>
          <w:shd w:val="clear" w:color="auto" w:fill="FFFFFF"/>
        </w:rPr>
        <w:t xml:space="preserve"> </w:t>
      </w:r>
      <w:r w:rsidRPr="00F701F0">
        <w:rPr>
          <w:rFonts w:ascii="宋体" w:eastAsia="宋体" w:hAnsi="宋体"/>
          <w:color w:val="000000"/>
          <w:sz w:val="28"/>
          <w:szCs w:val="28"/>
          <w:shd w:val="clear" w:color="auto" w:fill="FFFFFF"/>
        </w:rPr>
        <w:t xml:space="preserve"> </w:t>
      </w:r>
      <w:r w:rsidRPr="00F701F0">
        <w:rPr>
          <w:rFonts w:ascii="宋体" w:eastAsia="宋体" w:hAnsi="宋体" w:hint="eastAsia"/>
          <w:color w:val="000000"/>
          <w:shd w:val="clear" w:color="auto" w:fill="FFFFFF"/>
        </w:rPr>
        <w:t>档案已经成为现代社会发展史最为重要的文献参考资料之一，是国家机构社会团体组织及个人在社会活动中直接形成的有价值的各种历史文献资料。中华五千年的文化史，世代相传，档案发挥着独特的价值作用，它是将人类记忆延续成为联系过去和未来的信息传送纽带，通过历史记载，可以将人类的发展历史完整保存下来，成为后来人探究和探索历史发展的重要信息库。引经据典，古为今用，更好的为我国经济社会服务。可以说档案有力的推动了我们中华民族文明前进步伐的同时，在人类发展史中也发挥了极其重要的作用。</w:t>
      </w:r>
      <w:r w:rsidRPr="00F701F0">
        <w:rPr>
          <w:rFonts w:ascii="宋体" w:eastAsia="宋体" w:hAnsi="宋体" w:hint="eastAsia"/>
          <w:color w:val="000000"/>
        </w:rPr>
        <w:br/>
      </w:r>
      <w:r w:rsidRPr="00F701F0">
        <w:rPr>
          <w:rFonts w:ascii="宋体" w:eastAsia="宋体" w:hAnsi="宋体" w:hint="eastAsia"/>
          <w:color w:val="000000"/>
          <w:shd w:val="clear" w:color="auto" w:fill="FFFFFF"/>
        </w:rPr>
        <w:t>    </w:t>
      </w:r>
      <w:r>
        <w:rPr>
          <w:rStyle w:val="a9"/>
          <w:rFonts w:ascii="宋体" w:eastAsia="宋体" w:hAnsi="宋体" w:hint="eastAsia"/>
          <w:color w:val="000000"/>
          <w:shd w:val="clear" w:color="auto" w:fill="FFFFFF"/>
        </w:rPr>
        <w:t>1.</w:t>
      </w:r>
      <w:r w:rsidRPr="00F701F0">
        <w:rPr>
          <w:rStyle w:val="a9"/>
          <w:rFonts w:ascii="宋体" w:eastAsia="宋体" w:hAnsi="宋体" w:hint="eastAsia"/>
          <w:color w:val="000000"/>
          <w:shd w:val="clear" w:color="auto" w:fill="FFFFFF"/>
        </w:rPr>
        <w:t>档案的历史渊源</w:t>
      </w:r>
      <w:r w:rsidRPr="00F701F0">
        <w:rPr>
          <w:rFonts w:ascii="宋体" w:eastAsia="宋体" w:hAnsi="宋体" w:hint="eastAsia"/>
          <w:color w:val="000000"/>
        </w:rPr>
        <w:br/>
      </w:r>
      <w:r w:rsidRPr="00F701F0">
        <w:rPr>
          <w:rFonts w:ascii="宋体" w:eastAsia="宋体" w:hAnsi="宋体" w:hint="eastAsia"/>
          <w:color w:val="000000"/>
          <w:shd w:val="clear" w:color="auto" w:fill="FFFFFF"/>
        </w:rPr>
        <w:t>    档案是人类生存过程中直接形成的历史记录，在现了历史真实面貌的原始文献，具有历史的再现性、知识性、政治性、文化性、社会性、教育性和价值性等特点。</w:t>
      </w:r>
      <w:r w:rsidRPr="00F701F0">
        <w:rPr>
          <w:rFonts w:ascii="宋体" w:eastAsia="宋体" w:hAnsi="宋体" w:hint="eastAsia"/>
          <w:color w:val="000000"/>
        </w:rPr>
        <w:br/>
      </w:r>
      <w:r w:rsidRPr="00F701F0">
        <w:rPr>
          <w:rFonts w:ascii="宋体" w:eastAsia="宋体" w:hAnsi="宋体" w:hint="eastAsia"/>
          <w:color w:val="000000"/>
          <w:shd w:val="clear" w:color="auto" w:fill="FFFFFF"/>
        </w:rPr>
        <w:t>   </w:t>
      </w:r>
      <w:r w:rsidRPr="00F701F0">
        <w:rPr>
          <w:rStyle w:val="a9"/>
          <w:rFonts w:ascii="宋体" w:eastAsia="宋体" w:hAnsi="宋体" w:hint="eastAsia"/>
          <w:color w:val="000000"/>
          <w:shd w:val="clear" w:color="auto" w:fill="FFFFFF"/>
        </w:rPr>
        <w:t> </w:t>
      </w:r>
      <w:r>
        <w:rPr>
          <w:rStyle w:val="a9"/>
          <w:rFonts w:ascii="宋体" w:eastAsia="宋体" w:hAnsi="宋体" w:hint="eastAsia"/>
          <w:color w:val="000000"/>
          <w:shd w:val="clear" w:color="auto" w:fill="FFFFFF"/>
        </w:rPr>
        <w:t>2.</w:t>
      </w:r>
      <w:r w:rsidRPr="00F701F0">
        <w:rPr>
          <w:rStyle w:val="a9"/>
          <w:rFonts w:ascii="宋体" w:eastAsia="宋体" w:hAnsi="宋体" w:hint="eastAsia"/>
          <w:color w:val="000000"/>
          <w:shd w:val="clear" w:color="auto" w:fill="FFFFFF"/>
        </w:rPr>
        <w:t>档案工作的重要性</w:t>
      </w:r>
      <w:r w:rsidRPr="00F701F0">
        <w:rPr>
          <w:rFonts w:ascii="宋体" w:eastAsia="宋体" w:hAnsi="宋体" w:hint="eastAsia"/>
          <w:color w:val="000000"/>
        </w:rPr>
        <w:br/>
      </w:r>
      <w:r w:rsidRPr="00F701F0">
        <w:rPr>
          <w:rFonts w:ascii="宋体" w:eastAsia="宋体" w:hAnsi="宋体" w:hint="eastAsia"/>
          <w:color w:val="000000"/>
          <w:shd w:val="clear" w:color="auto" w:fill="FFFFFF"/>
        </w:rPr>
        <w:t>    档案具有历史再现性，形式多样的档案才具有查考价值。档案是人类记忆和把握事物发展规律的关键所在，档案的存在是人类发展史上的一项无形的宝贵财富，因此档案管理工作是维持历史面貌的重要事业，使瞬间变为永恒，为我们研究历史现象，准确掌握历史发展规律，服务服务社会发展提供了坚实的基础。做好档案工作是一个社会的、国家健康发展的需求，档案管理是每一个单位管理工作重要的一部分是提高单位工作质量和效率的重要条件，是对历史的真实记录，为促进科学发展提供了第一手资料，是进行科学管理，制定发展的好教材，为科学发展奠定了坚实基础。</w:t>
      </w:r>
      <w:r w:rsidRPr="00F701F0">
        <w:rPr>
          <w:rFonts w:ascii="宋体" w:eastAsia="宋体" w:hAnsi="宋体" w:hint="eastAsia"/>
          <w:color w:val="000000"/>
        </w:rPr>
        <w:br/>
      </w:r>
      <w:r w:rsidRPr="00F701F0">
        <w:rPr>
          <w:rFonts w:ascii="宋体" w:eastAsia="宋体" w:hAnsi="宋体" w:hint="eastAsia"/>
          <w:color w:val="000000"/>
          <w:shd w:val="clear" w:color="auto" w:fill="FFFFFF"/>
        </w:rPr>
        <w:t>    </w:t>
      </w:r>
      <w:r>
        <w:rPr>
          <w:rStyle w:val="a9"/>
          <w:rFonts w:ascii="宋体" w:eastAsia="宋体" w:hAnsi="宋体" w:hint="eastAsia"/>
          <w:color w:val="000000"/>
          <w:shd w:val="clear" w:color="auto" w:fill="FFFFFF"/>
        </w:rPr>
        <w:t>3.</w:t>
      </w:r>
      <w:r w:rsidRPr="00F701F0">
        <w:rPr>
          <w:rStyle w:val="a9"/>
          <w:rFonts w:ascii="宋体" w:eastAsia="宋体" w:hAnsi="宋体" w:hint="eastAsia"/>
          <w:color w:val="000000"/>
          <w:shd w:val="clear" w:color="auto" w:fill="FFFFFF"/>
        </w:rPr>
        <w:t>档案的价值</w:t>
      </w:r>
      <w:r w:rsidRPr="00F701F0">
        <w:rPr>
          <w:rFonts w:ascii="宋体" w:eastAsia="宋体" w:hAnsi="宋体" w:hint="eastAsia"/>
          <w:color w:val="000000"/>
        </w:rPr>
        <w:br/>
      </w:r>
      <w:r w:rsidRPr="00F701F0">
        <w:rPr>
          <w:rFonts w:ascii="宋体" w:eastAsia="宋体" w:hAnsi="宋体" w:hint="eastAsia"/>
          <w:color w:val="000000"/>
          <w:shd w:val="clear" w:color="auto" w:fill="FFFFFF"/>
        </w:rPr>
        <w:t>    从发展的角度出发，档案的社会价值就是对社会发展和人类生活的利用价值，是档案能过满足社会需求的重要表现所在，档案是历史的记录，是最原始、最真实的资料，档案能够发挥其作用，就充分体现档案的自身价值，也就是说档案的作用就是档案的价值。档案的作用是多方面的，但最主要的是可以概括为两个基本方面，即档案的凭证作用和档案的参考作用。</w:t>
      </w:r>
      <w:r w:rsidRPr="00F701F0">
        <w:rPr>
          <w:rFonts w:ascii="宋体" w:eastAsia="宋体" w:hAnsi="宋体" w:hint="eastAsia"/>
          <w:color w:val="000000"/>
        </w:rPr>
        <w:br/>
      </w:r>
      <w:r w:rsidRPr="00F701F0">
        <w:rPr>
          <w:rFonts w:ascii="宋体" w:eastAsia="宋体" w:hAnsi="宋体" w:hint="eastAsia"/>
          <w:color w:val="000000"/>
          <w:shd w:val="clear" w:color="auto" w:fill="FFFFFF"/>
        </w:rPr>
        <w:t>档案工作既是一项基础性工作又是一项服务性工作，我们要充分认识档案的重要性和价值，在工作中要不断创新和完善档案管理工作制度，加强档案管理工作，使档案工作更好的服务于社会经济发展。</w:t>
      </w:r>
    </w:p>
    <w:p w14:paraId="2D8E919A" w14:textId="1AF26DEB" w:rsidR="00F701F0" w:rsidRDefault="00D74C72" w:rsidP="00D74C72">
      <w:pPr>
        <w:ind w:firstLineChars="300" w:firstLine="840"/>
        <w:rPr>
          <w:rFonts w:ascii="微软雅黑" w:eastAsia="微软雅黑" w:hAnsi="微软雅黑"/>
          <w:b/>
          <w:bCs/>
          <w:color w:val="000000"/>
          <w:sz w:val="28"/>
          <w:szCs w:val="28"/>
          <w:shd w:val="clear" w:color="auto" w:fill="FFFFFF"/>
        </w:rPr>
      </w:pPr>
      <w:r w:rsidRPr="00D74C72">
        <w:rPr>
          <w:rFonts w:ascii="微软雅黑" w:eastAsia="微软雅黑" w:hAnsi="微软雅黑" w:hint="eastAsia"/>
          <w:b/>
          <w:bCs/>
          <w:color w:val="000000"/>
          <w:sz w:val="28"/>
          <w:szCs w:val="28"/>
          <w:shd w:val="clear" w:color="auto" w:fill="FFFFFF"/>
        </w:rPr>
        <w:t>用户视角下高校档案利用需求分析</w:t>
      </w:r>
    </w:p>
    <w:p w14:paraId="6AD931FE" w14:textId="3D34D2D0" w:rsidR="00D74C72" w:rsidRDefault="00D74C72" w:rsidP="00D74C72">
      <w:pPr>
        <w:ind w:firstLineChars="300" w:firstLine="630"/>
        <w:rPr>
          <w:rFonts w:ascii="宋体" w:eastAsia="宋体" w:hAnsi="宋体"/>
          <w:color w:val="000000"/>
          <w:szCs w:val="21"/>
          <w:shd w:val="clear" w:color="auto" w:fill="FFFFFF"/>
        </w:rPr>
      </w:pPr>
      <w:r w:rsidRPr="00D74C72">
        <w:rPr>
          <w:rFonts w:ascii="宋体" w:eastAsia="宋体" w:hAnsi="宋体" w:hint="eastAsia"/>
          <w:color w:val="000000"/>
          <w:szCs w:val="21"/>
          <w:shd w:val="clear" w:color="auto" w:fill="FFFFFF"/>
        </w:rPr>
        <w:t>对于高校档案管理部门来说， 档案利用是档案工作最终的落脚点， 是体现工作价值的重要证明， 也是塑造良好形象， 提高师生归属感有效途径。当前， 高校内部管理的便利化、师生社会生活的增多以及教学活动的多元化等因素给档案利用与服务的开发提出了更高的要求。长期以来， 高校档案管理部门都采取着自上而下的档案利用开发对策， 存在着档案利用流程不科学、与师生需求之后、档案信息资源开发不彻底等诸多多问题。当下， 只有精准的识别用户的档案利用需求并开发与之相符的档案利用形式， 才能更好的服务师生， 提高档案利用与服务水平， 推动高校档案工作高质量发展。对此高校档案管理部门需要采取主动化的大服务， 主动把握用户对档案馆利用的需求</w:t>
      </w:r>
      <w:r>
        <w:rPr>
          <w:rFonts w:ascii="宋体" w:eastAsia="宋体" w:hAnsi="宋体" w:hint="eastAsia"/>
          <w:color w:val="000000"/>
          <w:szCs w:val="21"/>
          <w:shd w:val="clear" w:color="auto" w:fill="FFFFFF"/>
        </w:rPr>
        <w:t>。</w:t>
      </w:r>
    </w:p>
    <w:p w14:paraId="181F882A" w14:textId="6ECCFFF9" w:rsidR="00D74C72" w:rsidRDefault="00D74C72" w:rsidP="00D74C72">
      <w:pPr>
        <w:ind w:firstLineChars="300" w:firstLine="630"/>
        <w:rPr>
          <w:rFonts w:ascii="宋体" w:eastAsia="宋体" w:hAnsi="宋体"/>
          <w:color w:val="000000"/>
          <w:szCs w:val="21"/>
          <w:shd w:val="clear" w:color="auto" w:fill="FFFFFF"/>
        </w:rPr>
      </w:pPr>
      <w:r w:rsidRPr="00D74C72">
        <w:rPr>
          <w:rFonts w:ascii="宋体" w:eastAsia="宋体" w:hAnsi="宋体" w:hint="eastAsia"/>
          <w:color w:val="000000"/>
          <w:szCs w:val="21"/>
          <w:shd w:val="clear" w:color="auto" w:fill="FFFFFF"/>
        </w:rPr>
        <w:t>企业档案是指企业在各项生产、 经营活动中形成的对国家、 社会和本企业具有保存价值的各种文字、 图表、 声像等不同形式的历史记录。 做好档案管理工作一个企业健康发展的需要， 档案管理工作是企业管理工作的一部分， 是提高企业工作质量和工作效率的必要条件，是维护历史真实面貌的一项重要工作。 科学规范的管理档案， 是衡量一个企业业绩与管理水平的重要尺度。 企业档案记载着这个企业发展史上的优秀成果， 对研究本企业的经营业绩和科学发展提供了第一手资料， 是进行科学分析， 扬长避短， 制定发展方向的好教材。 档案管理工作做好了， 一方面为企业高层管理人员及时了解企业整体经营状况， 适时调整经营策略提供准确依据， 为经营决策提供支持性证据；另一方面有利于有关各方准确认定企业经营成果， 为企业与各有关方面进行有益合作奠定坚实的基础。</w:t>
      </w:r>
    </w:p>
    <w:p w14:paraId="30E8D33A" w14:textId="4992996D" w:rsidR="00D74C72" w:rsidRDefault="00D74C72" w:rsidP="00D74C72">
      <w:pPr>
        <w:ind w:firstLineChars="300" w:firstLine="630"/>
        <w:rPr>
          <w:rFonts w:ascii="宋体" w:eastAsia="宋体" w:hAnsi="宋体"/>
          <w:color w:val="000000"/>
          <w:szCs w:val="21"/>
          <w:shd w:val="clear" w:color="auto" w:fill="FFFFFF"/>
        </w:rPr>
      </w:pPr>
      <w:r w:rsidRPr="00D74C72">
        <w:rPr>
          <w:rFonts w:ascii="宋体" w:eastAsia="宋体" w:hAnsi="宋体" w:hint="eastAsia"/>
          <w:color w:val="000000"/>
          <w:szCs w:val="21"/>
          <w:shd w:val="clear" w:color="auto" w:fill="FFFFFF"/>
        </w:rPr>
        <w:t>做好档案管理工作， 不断地更新档案管理观念， 勇敢探索和尝试新的档案管理手段， 以全面、 真实地反映企业整体发展状况和经营成果。 档案管理成果同企业经营管理的有机结合决定了该企业资源配置的取向和模式， 对于实现该企业经营战略， 不断提高管理效率具有深远的影响。 因此， 做好档案管理工作对于不断提升企业在市场经济中竞争力具有重要意义。根据世界标准物业管理企业的管理模式和实际情况， 档案管理的归档内容划分为 11 个一级类目包含党群管理工作、 行政管理工作、 经营管理工作、 物业管理工等工作形成的文件资料。 物业管理企业档案管理工作应当坚持“及时归档、 合理分类、 规范整理、 安全保管、 方便利用” 的原则。 物业管理企业退出项目时要按照国务院《物业管理条例》、《天津市物业管理条例》 和《天津市物业管理企业退出项目管理暂行办法》 的规定要求， 将档案资料整理完毕后制作移交目录， 在规定时间内认真做好交接工作。</w:t>
      </w:r>
    </w:p>
    <w:p w14:paraId="7FF892C5" w14:textId="77777777" w:rsidR="00D74C72" w:rsidRPr="00D74C72" w:rsidRDefault="00D74C72" w:rsidP="00D74C72">
      <w:pPr>
        <w:ind w:firstLineChars="300" w:firstLine="630"/>
        <w:rPr>
          <w:rFonts w:ascii="宋体" w:eastAsia="宋体" w:hAnsi="宋体"/>
          <w:color w:val="000000"/>
          <w:szCs w:val="21"/>
          <w:shd w:val="clear" w:color="auto" w:fill="FFFFFF"/>
        </w:rPr>
      </w:pPr>
      <w:r w:rsidRPr="00D74C72">
        <w:rPr>
          <w:rFonts w:ascii="宋体" w:eastAsia="宋体" w:hAnsi="宋体" w:hint="eastAsia"/>
          <w:color w:val="000000"/>
          <w:szCs w:val="21"/>
          <w:shd w:val="clear" w:color="auto" w:fill="FFFFFF"/>
        </w:rPr>
        <w:t>一、 科学规范的管理档案， 是衡量一个企业业绩与管理水平的重要尺度</w:t>
      </w:r>
    </w:p>
    <w:p w14:paraId="53E7F7F6" w14:textId="38255C78" w:rsidR="00D74C72" w:rsidRPr="00D74C72" w:rsidRDefault="00D74C72" w:rsidP="00D74C72">
      <w:pPr>
        <w:rPr>
          <w:rFonts w:ascii="宋体" w:eastAsia="宋体" w:hAnsi="宋体"/>
          <w:color w:val="000000"/>
          <w:szCs w:val="21"/>
          <w:shd w:val="clear" w:color="auto" w:fill="FFFFFF"/>
        </w:rPr>
      </w:pPr>
      <w:r w:rsidRPr="00D74C72">
        <w:rPr>
          <w:rFonts w:ascii="宋体" w:eastAsia="宋体" w:hAnsi="宋体" w:hint="eastAsia"/>
          <w:color w:val="000000"/>
          <w:szCs w:val="21"/>
          <w:shd w:val="clear" w:color="auto" w:fill="FFFFFF"/>
        </w:rPr>
        <w:t>一是规范化。 档案实行集中管理后， 统一印制档案装具， 统一进行人员培训， 统一整理方法， 统一验收标准， 有力地保证了案卷质量。 对文件借阅、 复印、 转出等环节都分别进行了登记造册进行控制， 切实做到了管理规范化， 为以后工作的顺利开展奠定了坚实的基础。</w:t>
      </w:r>
    </w:p>
    <w:p w14:paraId="05207A74" w14:textId="77777777" w:rsidR="00D74C72" w:rsidRPr="00D74C72" w:rsidRDefault="00D74C72" w:rsidP="00D74C72">
      <w:pPr>
        <w:ind w:firstLineChars="300" w:firstLine="630"/>
        <w:rPr>
          <w:rFonts w:ascii="宋体" w:eastAsia="宋体" w:hAnsi="宋体"/>
          <w:color w:val="000000"/>
          <w:szCs w:val="21"/>
          <w:shd w:val="clear" w:color="auto" w:fill="FFFFFF"/>
        </w:rPr>
      </w:pPr>
      <w:r w:rsidRPr="00D74C72">
        <w:rPr>
          <w:rFonts w:ascii="宋体" w:eastAsia="宋体" w:hAnsi="宋体" w:hint="eastAsia"/>
          <w:color w:val="000000"/>
          <w:szCs w:val="21"/>
          <w:shd w:val="clear" w:color="auto" w:fill="FFFFFF"/>
        </w:rPr>
        <w:t xml:space="preserve">      二是信息化。 为了提高档案管理效果和工作效率， 档案室利用津科档</w:t>
      </w:r>
    </w:p>
    <w:p w14:paraId="21411B86" w14:textId="552FD542" w:rsidR="00D74C72" w:rsidRPr="00D74C72" w:rsidRDefault="00D74C72" w:rsidP="00D74C72">
      <w:pPr>
        <w:rPr>
          <w:rFonts w:ascii="宋体" w:eastAsia="宋体" w:hAnsi="宋体"/>
          <w:color w:val="000000"/>
          <w:szCs w:val="21"/>
          <w:shd w:val="clear" w:color="auto" w:fill="FFFFFF"/>
        </w:rPr>
      </w:pPr>
      <w:r w:rsidRPr="00D74C72">
        <w:rPr>
          <w:rFonts w:ascii="宋体" w:eastAsia="宋体" w:hAnsi="宋体" w:hint="eastAsia"/>
          <w:color w:val="000000"/>
          <w:szCs w:val="21"/>
          <w:shd w:val="clear" w:color="auto" w:fill="FFFFFF"/>
        </w:rPr>
        <w:t>案信息化管理软件， 为推进档案管理信息化建设创造了先决条件。 我们应用软件对文书档案实行文件集录入， 对业主档案实行案卷级录入， 对建筑类实行文件级和案卷级两级录入， 形成了纸质档案和电子档案并存共用的管理机制。 同时， 建立科学的检索方式， 实现了档案工作信息化管理， 使“死” 档案变成了“活” 信息， 切实强化了管理效果。</w:t>
      </w:r>
    </w:p>
    <w:p w14:paraId="1814CFAE" w14:textId="27151574" w:rsidR="00D74C72" w:rsidRDefault="00D74C72" w:rsidP="00D74C72">
      <w:pPr>
        <w:ind w:firstLineChars="300" w:firstLine="630"/>
        <w:rPr>
          <w:rFonts w:ascii="宋体" w:eastAsia="宋体" w:hAnsi="宋体"/>
          <w:color w:val="000000"/>
          <w:szCs w:val="21"/>
          <w:shd w:val="clear" w:color="auto" w:fill="FFFFFF"/>
        </w:rPr>
      </w:pPr>
    </w:p>
    <w:p w14:paraId="4E06C429" w14:textId="77777777" w:rsidR="00D74C72" w:rsidRPr="00D74C72" w:rsidRDefault="00D74C72" w:rsidP="00D74C72">
      <w:pPr>
        <w:ind w:firstLineChars="300" w:firstLine="630"/>
        <w:rPr>
          <w:rFonts w:ascii="宋体" w:eastAsia="宋体" w:hAnsi="宋体"/>
          <w:color w:val="000000"/>
          <w:szCs w:val="21"/>
          <w:shd w:val="clear" w:color="auto" w:fill="FFFFFF"/>
        </w:rPr>
      </w:pPr>
      <w:r w:rsidRPr="00D74C72">
        <w:rPr>
          <w:rFonts w:ascii="宋体" w:eastAsia="宋体" w:hAnsi="宋体" w:hint="eastAsia"/>
          <w:color w:val="000000"/>
          <w:szCs w:val="21"/>
          <w:shd w:val="clear" w:color="auto" w:fill="FFFFFF"/>
        </w:rPr>
        <w:t xml:space="preserve">     三是安全化。 档案实行集中管理后， 硬件条件要比原来基层管理要好得多， “十防” 工作也落实到了实处， 档案管理的安全系数很高。 更重要的是通过建立档案查阅监督机制， 严把了档案查阅关。 在档案查阅这个环节上， 不允许任何个人和本局与档案业务无关的人员查阅档案内容， 是在档案员的监督下进行。 由于管理机制的进一步科学化和规范化， 档案的安全性、 完整性和保密性得到了有效保证。</w:t>
      </w:r>
    </w:p>
    <w:p w14:paraId="6EE4B9C3" w14:textId="36BC9B26" w:rsidR="00D74C72" w:rsidRDefault="00546938" w:rsidP="00D74C72">
      <w:pPr>
        <w:ind w:firstLineChars="300" w:firstLine="964"/>
        <w:rPr>
          <w:rFonts w:ascii="宋体" w:eastAsia="宋体" w:hAnsi="宋体"/>
          <w:b/>
          <w:bCs/>
          <w:color w:val="000000"/>
          <w:sz w:val="32"/>
          <w:szCs w:val="32"/>
          <w:shd w:val="clear" w:color="auto" w:fill="FFFFFF"/>
        </w:rPr>
      </w:pPr>
      <w:r w:rsidRPr="00546938">
        <w:rPr>
          <w:rFonts w:ascii="宋体" w:eastAsia="宋体" w:hAnsi="宋体" w:hint="eastAsia"/>
          <w:b/>
          <w:bCs/>
          <w:color w:val="000000"/>
          <w:sz w:val="32"/>
          <w:szCs w:val="32"/>
          <w:shd w:val="clear" w:color="auto" w:fill="FFFFFF"/>
        </w:rPr>
        <w:t>用户视角下高校档案利用需求分析</w:t>
      </w:r>
    </w:p>
    <w:p w14:paraId="708432A3" w14:textId="77777777" w:rsidR="00546938" w:rsidRPr="00546938" w:rsidRDefault="00546938" w:rsidP="00546938">
      <w:pPr>
        <w:numPr>
          <w:ilvl w:val="0"/>
          <w:numId w:val="3"/>
        </w:numPr>
        <w:ind w:firstLineChars="300" w:firstLine="840"/>
        <w:rPr>
          <w:rFonts w:ascii="宋体" w:eastAsia="宋体" w:hAnsi="宋体"/>
          <w:color w:val="000000"/>
          <w:sz w:val="28"/>
          <w:szCs w:val="28"/>
          <w:shd w:val="clear" w:color="auto" w:fill="FFFFFF"/>
        </w:rPr>
      </w:pPr>
      <w:r w:rsidRPr="00546938">
        <w:rPr>
          <w:rFonts w:ascii="宋体" w:eastAsia="宋体" w:hAnsi="宋体" w:hint="eastAsia"/>
          <w:color w:val="000000"/>
          <w:sz w:val="28"/>
          <w:szCs w:val="28"/>
          <w:shd w:val="clear" w:color="auto" w:fill="FFFFFF"/>
        </w:rPr>
        <w:t>一、高校档案用户的需求</w:t>
      </w:r>
    </w:p>
    <w:p w14:paraId="1A9794F2" w14:textId="77777777" w:rsidR="00546938" w:rsidRPr="00546938" w:rsidRDefault="00546938" w:rsidP="00546938">
      <w:pPr>
        <w:numPr>
          <w:ilvl w:val="0"/>
          <w:numId w:val="3"/>
        </w:numPr>
        <w:ind w:firstLineChars="300" w:firstLine="840"/>
        <w:rPr>
          <w:rFonts w:ascii="宋体" w:eastAsia="宋体" w:hAnsi="宋体"/>
          <w:color w:val="000000"/>
          <w:sz w:val="28"/>
          <w:szCs w:val="28"/>
          <w:shd w:val="clear" w:color="auto" w:fill="FFFFFF"/>
        </w:rPr>
      </w:pPr>
      <w:r w:rsidRPr="00546938">
        <w:rPr>
          <w:rFonts w:ascii="宋体" w:eastAsia="宋体" w:hAnsi="宋体" w:hint="eastAsia"/>
          <w:color w:val="000000"/>
          <w:sz w:val="28"/>
          <w:szCs w:val="28"/>
          <w:shd w:val="clear" w:color="auto" w:fill="FFFFFF"/>
        </w:rPr>
        <w:t>1、全面性</w:t>
      </w:r>
    </w:p>
    <w:p w14:paraId="0D5B9E10" w14:textId="41BA25EA" w:rsidR="00546938" w:rsidRDefault="00546938" w:rsidP="00546938">
      <w:pPr>
        <w:numPr>
          <w:ilvl w:val="0"/>
          <w:numId w:val="3"/>
        </w:numPr>
        <w:ind w:firstLineChars="300" w:firstLine="630"/>
        <w:rPr>
          <w:rFonts w:ascii="宋体" w:eastAsia="宋体" w:hAnsi="宋体"/>
          <w:color w:val="000000"/>
          <w:szCs w:val="21"/>
          <w:shd w:val="clear" w:color="auto" w:fill="FFFFFF"/>
        </w:rPr>
      </w:pPr>
      <w:r w:rsidRPr="00546938">
        <w:rPr>
          <w:rFonts w:ascii="宋体" w:eastAsia="宋体" w:hAnsi="宋体" w:hint="eastAsia"/>
          <w:color w:val="000000"/>
          <w:szCs w:val="21"/>
          <w:shd w:val="clear" w:color="auto" w:fill="FFFFFF"/>
        </w:rPr>
        <w:t>全面性主要指档案资源的全面性。随着我国基础通信设施的不断完善和各领域信息化建设的快速推进， 人们对于信息资源的使用习惯和使用需求也发生了较大的改变。在传统档案利用模式下， 用户的查询和检索所获取的档案信息十分精准但信息量也较少， 当如今， 人们的信息接受能力已经大幅度提升， 对于高校教师和学生这一高素质群体来说更是如此。用户往往希望通过较为简捷的操作就获取更加全面的档案信息。用户通过档案了解一个事件， 往往希望了解事件的整个过程及其影响，直接相关的档案信息能构建一个较为完整的事件框架， 但在细节方面的记录可能有所欠缺， 这对用户全面了解这一信息造成了阻碍。如教师在查询教学档案时， 希望通过可视化的界面更为直观的了解到相关信息。学生希望查询自己的活动参与情况、在校获奖证明等等。这些都要求高档案管理部门改变信息资源开发、组织和分布的状况， 从而更好地满足用户获取信息的需求。</w:t>
      </w:r>
    </w:p>
    <w:p w14:paraId="04E90BE7" w14:textId="77777777" w:rsidR="00546938" w:rsidRPr="00546938" w:rsidRDefault="00546938" w:rsidP="00546938">
      <w:pPr>
        <w:numPr>
          <w:ilvl w:val="0"/>
          <w:numId w:val="3"/>
        </w:numPr>
        <w:ind w:firstLineChars="300" w:firstLine="840"/>
        <w:rPr>
          <w:rFonts w:ascii="宋体" w:eastAsia="宋体" w:hAnsi="宋体"/>
          <w:color w:val="000000"/>
          <w:sz w:val="28"/>
          <w:szCs w:val="28"/>
          <w:shd w:val="clear" w:color="auto" w:fill="FFFFFF"/>
        </w:rPr>
      </w:pPr>
      <w:r w:rsidRPr="00546938">
        <w:rPr>
          <w:rFonts w:ascii="宋体" w:eastAsia="宋体" w:hAnsi="宋体" w:hint="eastAsia"/>
          <w:color w:val="000000"/>
          <w:sz w:val="28"/>
          <w:szCs w:val="28"/>
          <w:shd w:val="clear" w:color="auto" w:fill="FFFFFF"/>
        </w:rPr>
        <w:t>2、多样性</w:t>
      </w:r>
    </w:p>
    <w:p w14:paraId="7B7A51BD" w14:textId="67C2AE4D" w:rsidR="00546938" w:rsidRPr="00546938" w:rsidRDefault="00546938" w:rsidP="00546938">
      <w:pPr>
        <w:numPr>
          <w:ilvl w:val="0"/>
          <w:numId w:val="3"/>
        </w:numPr>
        <w:ind w:firstLineChars="300" w:firstLine="630"/>
        <w:rPr>
          <w:rFonts w:ascii="宋体" w:eastAsia="宋体" w:hAnsi="宋体"/>
          <w:color w:val="000000"/>
          <w:szCs w:val="21"/>
          <w:shd w:val="clear" w:color="auto" w:fill="FFFFFF"/>
        </w:rPr>
      </w:pPr>
      <w:r w:rsidRPr="00546938">
        <w:rPr>
          <w:rFonts w:ascii="宋体" w:eastAsia="宋体" w:hAnsi="宋体" w:hint="eastAsia"/>
          <w:color w:val="000000"/>
          <w:szCs w:val="21"/>
          <w:shd w:val="clear" w:color="auto" w:fill="FFFFFF"/>
        </w:rPr>
        <w:t>用户群体的广泛性对档案信具有多样性的特征。对于一般的档案管理部门来说， 用户年龄、职业、认知背景、学历、目 的的不同都会对档案信息的内容提出不同的要求。对于高校师生这一特定的用户群体来说， 用户特征趋于相似， 用户需求也在一定时期内较为单一， 多以教学档案、财会档案和行政当纳的利用为主。但随着师生以及社会档案利用意识的不断提高以及高校人性化服务的发展， 高校档案利用需求也呈现出多样性的特征。如残疾学生对档案形式的特殊需求； 教师对档案学术价值的要求； 普通用户无目 的性或对档案信息的休闲功能的要求。可以预见到的是， 随着高校档案信息化程度的不断加深， 用户获取档案信息会更为便捷， 在利用效率提高的推动下， 用户的档案利用需求也会区域多样化。息提出了不同的要求， 需求也</w:t>
      </w:r>
      <w:r w:rsidR="00D706CD">
        <w:rPr>
          <w:rFonts w:ascii="宋体" w:eastAsia="宋体" w:hAnsi="宋体" w:hint="eastAsia"/>
          <w:color w:val="000000"/>
          <w:szCs w:val="21"/>
          <w:shd w:val="clear" w:color="auto" w:fill="FFFFFF"/>
        </w:rPr>
        <w:t>会随之不一样</w:t>
      </w:r>
    </w:p>
    <w:p w14:paraId="4CB0F4FF" w14:textId="77777777" w:rsidR="00546938" w:rsidRPr="00546938" w:rsidRDefault="00546938" w:rsidP="00546938">
      <w:pPr>
        <w:ind w:left="1560"/>
        <w:rPr>
          <w:rFonts w:ascii="宋体" w:eastAsia="宋体" w:hAnsi="宋体"/>
          <w:color w:val="000000"/>
          <w:sz w:val="28"/>
          <w:szCs w:val="28"/>
          <w:shd w:val="clear" w:color="auto" w:fill="FFFFFF"/>
        </w:rPr>
      </w:pPr>
      <w:r w:rsidRPr="00546938">
        <w:rPr>
          <w:rFonts w:ascii="宋体" w:eastAsia="宋体" w:hAnsi="宋体" w:hint="eastAsia"/>
          <w:color w:val="000000"/>
          <w:sz w:val="28"/>
          <w:szCs w:val="28"/>
          <w:shd w:val="clear" w:color="auto" w:fill="FFFFFF"/>
        </w:rPr>
        <w:t>3、时效性</w:t>
      </w:r>
    </w:p>
    <w:p w14:paraId="3BB3BE97" w14:textId="76988FA4" w:rsidR="00546938" w:rsidRDefault="00546938" w:rsidP="00546938">
      <w:pPr>
        <w:numPr>
          <w:ilvl w:val="0"/>
          <w:numId w:val="3"/>
        </w:numPr>
        <w:ind w:firstLineChars="300" w:firstLine="630"/>
        <w:rPr>
          <w:rFonts w:ascii="宋体" w:eastAsia="宋体" w:hAnsi="宋体"/>
          <w:color w:val="000000"/>
          <w:szCs w:val="21"/>
          <w:shd w:val="clear" w:color="auto" w:fill="FFFFFF"/>
        </w:rPr>
      </w:pPr>
      <w:r w:rsidRPr="00546938">
        <w:rPr>
          <w:rFonts w:ascii="宋体" w:eastAsia="宋体" w:hAnsi="宋体" w:hint="eastAsia"/>
          <w:color w:val="000000"/>
          <w:szCs w:val="21"/>
          <w:shd w:val="clear" w:color="auto" w:fill="FFFFFF"/>
        </w:rPr>
        <w:t>在互联网时代， 信息的时效性是衡量信息价值的重要依据之一， 随着用户信息获取和使用习惯的改变， 其对用户信息的实践也提出了更高的要求， 希望准确、及时、高校的获取信息。档案作为宝贵的信息资源， 其对时效性的要求就更为突出。与一般档案的使用不同， 高校档案利用本身就具有十分明显的周期性。一般来说， 受到学生就业、考研和学校的人事招聘等事项的影响， 6、 9、 12这三个月 份的档案利用量较多。如在6月 份，学生在签订就业协议和申请出国时， 需要提供本人的学籍卡、成绩单等档案， 对时效性有着较高的要求。另一方面， 高校档案的利用还与高校政策及建设紧密相关， 如高校校园建设、学位评估等， 会使高校基建档案、教学档案、行政档案等需求量陡然增加。在这种背景下， 档案的时效性以及查询效率就更为重要，直接关系着高校自身的发展。</w:t>
      </w:r>
    </w:p>
    <w:p w14:paraId="74970891" w14:textId="77777777" w:rsidR="006D18A4" w:rsidRPr="006D18A4" w:rsidRDefault="006D18A4" w:rsidP="006D18A4">
      <w:pPr>
        <w:numPr>
          <w:ilvl w:val="0"/>
          <w:numId w:val="3"/>
        </w:numPr>
        <w:ind w:firstLineChars="300" w:firstLine="960"/>
        <w:rPr>
          <w:rFonts w:ascii="宋体" w:eastAsia="宋体" w:hAnsi="宋体"/>
          <w:color w:val="000000"/>
          <w:sz w:val="32"/>
          <w:szCs w:val="32"/>
          <w:shd w:val="clear" w:color="auto" w:fill="FFFFFF"/>
        </w:rPr>
      </w:pPr>
      <w:r w:rsidRPr="006D18A4">
        <w:rPr>
          <w:rFonts w:ascii="宋体" w:eastAsia="宋体" w:hAnsi="宋体" w:hint="eastAsia"/>
          <w:color w:val="000000"/>
          <w:sz w:val="32"/>
          <w:szCs w:val="32"/>
          <w:shd w:val="clear" w:color="auto" w:fill="FFFFFF"/>
        </w:rPr>
        <w:t>二、高校档案利用工作中存在的不足</w:t>
      </w:r>
    </w:p>
    <w:p w14:paraId="61309CCF" w14:textId="2B9D0477" w:rsidR="006D18A4" w:rsidRDefault="006D18A4" w:rsidP="006D18A4">
      <w:pPr>
        <w:numPr>
          <w:ilvl w:val="0"/>
          <w:numId w:val="3"/>
        </w:numPr>
        <w:ind w:firstLineChars="300" w:firstLine="630"/>
        <w:rPr>
          <w:rFonts w:ascii="宋体" w:eastAsia="宋体" w:hAnsi="宋体"/>
          <w:color w:val="000000"/>
          <w:szCs w:val="21"/>
          <w:shd w:val="clear" w:color="auto" w:fill="FFFFFF"/>
        </w:rPr>
      </w:pPr>
      <w:r w:rsidRPr="006D18A4">
        <w:rPr>
          <w:rFonts w:ascii="宋体" w:eastAsia="宋体" w:hAnsi="宋体" w:hint="eastAsia"/>
          <w:color w:val="000000"/>
          <w:szCs w:val="21"/>
          <w:shd w:val="clear" w:color="auto" w:fill="FFFFFF"/>
        </w:rPr>
        <w:t>1、档案收集与归档工作有待完善档案信息资源是档案利用的基础和价值所在， 上文的分析中可以看到， 当前档案利用需求呈现出全面性和多样性的特征， 这样给档案管理部门的档案收集工作提出了更高的要求。但从当前高校档案的收集与归档工作来看， 还存在着内容单一， 种类偏少的问题。笔者通过对多所高校的档案门户网站进行调查发现， 大多高校档案关咯部门缺乏专门档案的分类办法， 一般根据《教学档案实体分类办法》开展档案收集和归档工作， 难免存在局限性。而随着档案资源与种类的不断增多， 滞后的分类办法会限制档案内容的丰富性， 仅能较为客观的展示档案信息， 这与档案利用需求的多样性和全面性是矛盾的。另一方面， 部分高校的档案收集工作效率较低， 仅以档案管理部门为主体进行开展， 没有让用户参与进来， 导致档案信息资源与用户需求产生落差。</w:t>
      </w:r>
    </w:p>
    <w:p w14:paraId="2A8C25E5" w14:textId="77777777" w:rsidR="0055771B" w:rsidRPr="0055771B" w:rsidRDefault="0055771B" w:rsidP="0055771B">
      <w:pPr>
        <w:numPr>
          <w:ilvl w:val="0"/>
          <w:numId w:val="3"/>
        </w:numPr>
        <w:ind w:firstLineChars="300" w:firstLine="840"/>
        <w:rPr>
          <w:rFonts w:ascii="宋体" w:eastAsia="宋体" w:hAnsi="宋体"/>
          <w:color w:val="000000"/>
          <w:sz w:val="28"/>
          <w:szCs w:val="28"/>
          <w:shd w:val="clear" w:color="auto" w:fill="FFFFFF"/>
        </w:rPr>
      </w:pPr>
      <w:r w:rsidRPr="0055771B">
        <w:rPr>
          <w:rFonts w:ascii="宋体" w:eastAsia="宋体" w:hAnsi="宋体" w:hint="eastAsia"/>
          <w:color w:val="000000"/>
          <w:sz w:val="28"/>
          <w:szCs w:val="28"/>
          <w:shd w:val="clear" w:color="auto" w:fill="FFFFFF"/>
        </w:rPr>
        <w:t>2、档案利用与服务的知晓度低</w:t>
      </w:r>
    </w:p>
    <w:p w14:paraId="5D969B5B" w14:textId="46C9D75D" w:rsidR="0055771B" w:rsidRDefault="0055771B" w:rsidP="0055771B">
      <w:pPr>
        <w:numPr>
          <w:ilvl w:val="0"/>
          <w:numId w:val="3"/>
        </w:numPr>
        <w:ind w:firstLineChars="300" w:firstLine="630"/>
        <w:rPr>
          <w:rFonts w:ascii="宋体" w:eastAsia="宋体" w:hAnsi="宋体"/>
          <w:color w:val="000000"/>
          <w:szCs w:val="21"/>
          <w:shd w:val="clear" w:color="auto" w:fill="FFFFFF"/>
        </w:rPr>
      </w:pPr>
      <w:r w:rsidRPr="0055771B">
        <w:rPr>
          <w:rFonts w:ascii="宋体" w:eastAsia="宋体" w:hAnsi="宋体" w:hint="eastAsia"/>
          <w:color w:val="000000"/>
          <w:szCs w:val="21"/>
          <w:shd w:val="clear" w:color="auto" w:fill="FFFFFF"/>
        </w:rPr>
        <w:t>上文的分析中可以看到， 高校档案利用呈现出较强的波动性， 通常集中在6、 9、 12月 ， 同时受到高校政策及建设影响， 但在其他月 份， 档案利用率就呈现出明显的下滑。出教学、考研、出国、就业外， 其他类型的档案利用还较少， 这一定程度上表明了高校面向的用户档案利用意识还较为薄弱， 这一方面是用户缺乏主动性， 另一方面也是由档案管理部门宣传工作不到位导致的。在用户需求多样性和全面性的背景下， 多数用户表现出有利用档案的意愿以及获取档案信息的渴望。但当前， 大多数的高校档案利用宣传基本以门户网站或者线下的宣传栏为主要方式， 面向的是本身已经使用过档案服务的人， 缺乏主动性和针对性， 没有开发潜在用户。</w:t>
      </w:r>
    </w:p>
    <w:p w14:paraId="613467DD" w14:textId="77777777" w:rsidR="0055771B" w:rsidRPr="0055771B" w:rsidRDefault="0055771B" w:rsidP="0055771B">
      <w:pPr>
        <w:numPr>
          <w:ilvl w:val="0"/>
          <w:numId w:val="3"/>
        </w:numPr>
        <w:ind w:firstLineChars="300" w:firstLine="840"/>
        <w:rPr>
          <w:rFonts w:ascii="宋体" w:eastAsia="宋体" w:hAnsi="宋体"/>
          <w:color w:val="000000"/>
          <w:sz w:val="28"/>
          <w:szCs w:val="28"/>
          <w:shd w:val="clear" w:color="auto" w:fill="FFFFFF"/>
        </w:rPr>
      </w:pPr>
      <w:r w:rsidRPr="0055771B">
        <w:rPr>
          <w:rFonts w:ascii="宋体" w:eastAsia="宋体" w:hAnsi="宋体" w:hint="eastAsia"/>
          <w:color w:val="000000"/>
          <w:sz w:val="28"/>
          <w:szCs w:val="28"/>
          <w:shd w:val="clear" w:color="auto" w:fill="FFFFFF"/>
        </w:rPr>
        <w:t>3、档案人才队伍建设有待加强</w:t>
      </w:r>
    </w:p>
    <w:p w14:paraId="32816E84" w14:textId="0D111630" w:rsidR="0055771B" w:rsidRDefault="0055771B" w:rsidP="0055771B">
      <w:pPr>
        <w:numPr>
          <w:ilvl w:val="0"/>
          <w:numId w:val="3"/>
        </w:numPr>
        <w:ind w:firstLineChars="300" w:firstLine="630"/>
        <w:rPr>
          <w:rFonts w:ascii="宋体" w:eastAsia="宋体" w:hAnsi="宋体"/>
          <w:color w:val="000000"/>
          <w:szCs w:val="21"/>
          <w:shd w:val="clear" w:color="auto" w:fill="FFFFFF"/>
        </w:rPr>
      </w:pPr>
      <w:r w:rsidRPr="0055771B">
        <w:rPr>
          <w:rFonts w:ascii="宋体" w:eastAsia="宋体" w:hAnsi="宋体" w:hint="eastAsia"/>
          <w:color w:val="000000"/>
          <w:szCs w:val="21"/>
          <w:shd w:val="clear" w:color="auto" w:fill="FFFFFF"/>
        </w:rPr>
        <w:t>相对于专门的档案管理机构， 高校档案馆的正式人员编制通常较少， 多数高校仅有4-6名在编专职人员。而随着档案利用需求全面性、多样性和时效性的逐渐凸显， 档案处理量和复杂程度都会成倍增长， 对于服务效率的要求也会不断提高。另外，信息化建设加快， 为满足广大用户对数字化学生档案的利用</w:t>
      </w:r>
      <w:r>
        <w:rPr>
          <w:rFonts w:ascii="宋体" w:eastAsia="宋体" w:hAnsi="宋体" w:hint="eastAsia"/>
          <w:color w:val="000000"/>
          <w:szCs w:val="21"/>
          <w:shd w:val="clear" w:color="auto" w:fill="FFFFFF"/>
        </w:rPr>
        <w:t>。</w:t>
      </w:r>
    </w:p>
    <w:p w14:paraId="21503014" w14:textId="77777777" w:rsidR="0055771B" w:rsidRPr="0055771B" w:rsidRDefault="0055771B" w:rsidP="0055771B">
      <w:pPr>
        <w:numPr>
          <w:ilvl w:val="0"/>
          <w:numId w:val="3"/>
        </w:numPr>
        <w:ind w:firstLineChars="300" w:firstLine="840"/>
        <w:rPr>
          <w:rFonts w:ascii="宋体" w:eastAsia="宋体" w:hAnsi="宋体"/>
          <w:color w:val="000000"/>
          <w:sz w:val="28"/>
          <w:szCs w:val="28"/>
          <w:shd w:val="clear" w:color="auto" w:fill="FFFFFF"/>
        </w:rPr>
      </w:pPr>
      <w:r w:rsidRPr="0055771B">
        <w:rPr>
          <w:rFonts w:ascii="宋体" w:eastAsia="宋体" w:hAnsi="宋体" w:hint="eastAsia"/>
          <w:color w:val="000000"/>
          <w:sz w:val="28"/>
          <w:szCs w:val="28"/>
          <w:shd w:val="clear" w:color="auto" w:fill="FFFFFF"/>
        </w:rPr>
        <w:t>4、用户反馈机制不健全</w:t>
      </w:r>
    </w:p>
    <w:p w14:paraId="1C513421" w14:textId="77777777" w:rsidR="0055771B" w:rsidRPr="0055771B" w:rsidRDefault="0055771B" w:rsidP="0055771B">
      <w:pPr>
        <w:numPr>
          <w:ilvl w:val="0"/>
          <w:numId w:val="3"/>
        </w:numPr>
        <w:ind w:firstLineChars="300" w:firstLine="630"/>
        <w:rPr>
          <w:rFonts w:ascii="宋体" w:eastAsia="宋体" w:hAnsi="宋体"/>
          <w:color w:val="000000"/>
          <w:szCs w:val="21"/>
          <w:shd w:val="clear" w:color="auto" w:fill="FFFFFF"/>
        </w:rPr>
      </w:pPr>
      <w:r w:rsidRPr="0055771B">
        <w:rPr>
          <w:rFonts w:ascii="宋体" w:eastAsia="宋体" w:hAnsi="宋体" w:hint="eastAsia"/>
          <w:color w:val="000000"/>
          <w:szCs w:val="21"/>
          <w:shd w:val="clear" w:color="auto" w:fill="FFFFFF"/>
        </w:rPr>
        <w:t>一般来说， 为提高档案服务质量， 高校档案馆会对利用者的信息以及利用内容进行登记， 但缺乏后续的跟踪和回访工作， 对于用户的利用结果也并不关心。从用户需求的角度来说，完善的用户反馈机制是推动档案利用服务创新与优化的重中之重。大部分高校对用户使用情况的记录主要是从档案馆的角度对档案利用结果的登记， 而非从用户角度对利用效果或者满意度的登记。用户反馈有助于档案馆了解工作不足， 因此， 反馈环节应被视为档案利用的最后一个流程加以规范。</w:t>
      </w:r>
    </w:p>
    <w:p w14:paraId="65E13FC6" w14:textId="734606BD" w:rsidR="00327E4E" w:rsidRDefault="00327E4E" w:rsidP="00327E4E">
      <w:pPr>
        <w:widowControl/>
        <w:shd w:val="clear" w:color="auto" w:fill="FFFFFF"/>
        <w:spacing w:before="360" w:after="360"/>
        <w:ind w:firstLineChars="600" w:firstLine="1928"/>
        <w:jc w:val="left"/>
        <w:outlineLvl w:val="0"/>
        <w:rPr>
          <w:rFonts w:ascii="宋体" w:eastAsia="宋体" w:hAnsi="宋体" w:cs="宋体"/>
          <w:b/>
          <w:bCs/>
          <w:color w:val="121212"/>
          <w:kern w:val="36"/>
          <w:sz w:val="32"/>
          <w:szCs w:val="32"/>
        </w:rPr>
      </w:pPr>
      <w:r w:rsidRPr="00327E4E">
        <w:rPr>
          <w:rFonts w:ascii="宋体" w:eastAsia="宋体" w:hAnsi="宋体" w:cs="宋体" w:hint="eastAsia"/>
          <w:b/>
          <w:bCs/>
          <w:color w:val="121212"/>
          <w:kern w:val="36"/>
          <w:sz w:val="32"/>
          <w:szCs w:val="32"/>
        </w:rPr>
        <w:t>区块链的五个基本特征</w:t>
      </w:r>
    </w:p>
    <w:p w14:paraId="7E6AE3CB" w14:textId="77777777" w:rsidR="00327E4E" w:rsidRPr="00327E4E" w:rsidRDefault="00327E4E" w:rsidP="00327E4E">
      <w:pPr>
        <w:pStyle w:val="aa"/>
        <w:shd w:val="clear" w:color="auto" w:fill="FFFFFF"/>
        <w:spacing w:before="0" w:beforeAutospacing="0" w:after="336" w:afterAutospacing="0"/>
        <w:ind w:firstLine="540"/>
        <w:rPr>
          <w:color w:val="121212"/>
          <w:sz w:val="21"/>
          <w:szCs w:val="21"/>
        </w:rPr>
      </w:pPr>
      <w:r w:rsidRPr="00327E4E">
        <w:rPr>
          <w:rFonts w:hint="eastAsia"/>
          <w:color w:val="121212"/>
          <w:sz w:val="21"/>
          <w:szCs w:val="21"/>
        </w:rPr>
        <w:t>区块链是分布式数据存储，点对点传输，共识机制，加密算法等计算机技术在互联网时代的创新应用模式。虽然不同报告中对区块链的介绍措辞不尽相同，但“去中心化、开放性、自治性、信息不可篡改和匿名性”这五个基本特征得到了共识性。</w:t>
      </w:r>
    </w:p>
    <w:p w14:paraId="65B1D383" w14:textId="77777777" w:rsidR="00327E4E" w:rsidRPr="00327E4E" w:rsidRDefault="00327E4E" w:rsidP="00327E4E">
      <w:pPr>
        <w:pStyle w:val="aa"/>
        <w:shd w:val="clear" w:color="auto" w:fill="FFFFFF"/>
        <w:spacing w:before="336" w:beforeAutospacing="0" w:after="336" w:afterAutospacing="0"/>
        <w:ind w:firstLine="540"/>
        <w:rPr>
          <w:color w:val="121212"/>
          <w:sz w:val="28"/>
          <w:szCs w:val="28"/>
        </w:rPr>
      </w:pPr>
      <w:r w:rsidRPr="00327E4E">
        <w:rPr>
          <w:rFonts w:hint="eastAsia"/>
          <w:color w:val="121212"/>
          <w:sz w:val="28"/>
          <w:szCs w:val="28"/>
        </w:rPr>
        <w:t>1．去中心化</w:t>
      </w:r>
    </w:p>
    <w:p w14:paraId="720C30AA" w14:textId="77777777" w:rsidR="00327E4E" w:rsidRPr="00327E4E" w:rsidRDefault="00327E4E" w:rsidP="00327E4E">
      <w:pPr>
        <w:pStyle w:val="aa"/>
        <w:shd w:val="clear" w:color="auto" w:fill="FFFFFF"/>
        <w:spacing w:before="336" w:beforeAutospacing="0" w:after="336" w:afterAutospacing="0"/>
        <w:ind w:firstLine="540"/>
        <w:rPr>
          <w:color w:val="121212"/>
          <w:sz w:val="21"/>
          <w:szCs w:val="21"/>
        </w:rPr>
      </w:pPr>
      <w:r w:rsidRPr="00327E4E">
        <w:rPr>
          <w:rFonts w:hint="eastAsia"/>
          <w:color w:val="121212"/>
          <w:sz w:val="21"/>
          <w:szCs w:val="21"/>
        </w:rPr>
        <w:t>所谓去中心化，是指由于区块链使用分布式核算和存储，不存在中心化的硬件或管理机构，任意节点的权利和义务都是均等的，系统中的数据块由整个系统中具有维护功能的节点来共同维护。</w:t>
      </w:r>
    </w:p>
    <w:p w14:paraId="58B3CF0F" w14:textId="77777777" w:rsidR="00327E4E" w:rsidRPr="00327E4E" w:rsidRDefault="00327E4E" w:rsidP="00327E4E">
      <w:pPr>
        <w:pStyle w:val="aa"/>
        <w:shd w:val="clear" w:color="auto" w:fill="FFFFFF"/>
        <w:spacing w:before="336" w:beforeAutospacing="0" w:after="336" w:afterAutospacing="0"/>
        <w:ind w:firstLine="540"/>
        <w:rPr>
          <w:color w:val="121212"/>
          <w:sz w:val="28"/>
          <w:szCs w:val="28"/>
        </w:rPr>
      </w:pPr>
      <w:r w:rsidRPr="00327E4E">
        <w:rPr>
          <w:rFonts w:hint="eastAsia"/>
          <w:color w:val="121212"/>
          <w:sz w:val="28"/>
          <w:szCs w:val="28"/>
        </w:rPr>
        <w:t>2．开放性</w:t>
      </w:r>
    </w:p>
    <w:p w14:paraId="051B6279" w14:textId="77777777" w:rsidR="00327E4E" w:rsidRPr="00327E4E" w:rsidRDefault="00327E4E" w:rsidP="00327E4E">
      <w:pPr>
        <w:pStyle w:val="aa"/>
        <w:shd w:val="clear" w:color="auto" w:fill="FFFFFF"/>
        <w:spacing w:before="336" w:beforeAutospacing="0" w:after="336" w:afterAutospacing="0"/>
        <w:ind w:firstLine="540"/>
        <w:rPr>
          <w:color w:val="121212"/>
          <w:sz w:val="21"/>
          <w:szCs w:val="21"/>
        </w:rPr>
      </w:pPr>
      <w:r w:rsidRPr="00327E4E">
        <w:rPr>
          <w:rFonts w:hint="eastAsia"/>
          <w:color w:val="121212"/>
          <w:sz w:val="21"/>
          <w:szCs w:val="21"/>
        </w:rPr>
        <w:t>所谓开放性，是指区块链系统是开放的，除了对交易各方的私有信息进行加密，区块链数据对所有人公开，任何人都能通过公开的接口，对区块链数据进行查询，并能开发相关应用，整个系统的信息高度透明。</w:t>
      </w:r>
    </w:p>
    <w:p w14:paraId="069D5E47" w14:textId="77777777" w:rsidR="00327E4E" w:rsidRPr="00327E4E" w:rsidRDefault="00327E4E" w:rsidP="00327E4E">
      <w:pPr>
        <w:pStyle w:val="aa"/>
        <w:shd w:val="clear" w:color="auto" w:fill="FFFFFF"/>
        <w:spacing w:before="336" w:beforeAutospacing="0" w:after="336" w:afterAutospacing="0"/>
        <w:ind w:firstLine="540"/>
        <w:rPr>
          <w:color w:val="121212"/>
          <w:sz w:val="28"/>
          <w:szCs w:val="28"/>
        </w:rPr>
      </w:pPr>
      <w:r w:rsidRPr="00327E4E">
        <w:rPr>
          <w:rFonts w:hint="eastAsia"/>
          <w:color w:val="121212"/>
          <w:sz w:val="28"/>
          <w:szCs w:val="28"/>
        </w:rPr>
        <w:t>3．自治性</w:t>
      </w:r>
    </w:p>
    <w:p w14:paraId="5E36849C" w14:textId="36CB12CB" w:rsidR="00327E4E" w:rsidRDefault="00327E4E" w:rsidP="00327E4E">
      <w:pPr>
        <w:pStyle w:val="aa"/>
        <w:shd w:val="clear" w:color="auto" w:fill="FFFFFF"/>
        <w:spacing w:before="336" w:beforeAutospacing="0" w:after="336" w:afterAutospacing="0"/>
        <w:ind w:firstLine="540"/>
        <w:rPr>
          <w:color w:val="121212"/>
          <w:sz w:val="21"/>
          <w:szCs w:val="21"/>
        </w:rPr>
      </w:pPr>
      <w:r w:rsidRPr="00327E4E">
        <w:rPr>
          <w:rFonts w:hint="eastAsia"/>
          <w:color w:val="121212"/>
          <w:sz w:val="21"/>
          <w:szCs w:val="21"/>
        </w:rPr>
        <w:t>区块链的自治性特征建立在规范和协议的基础上。区块链采用基于协商一致的规范和协议（如公开透明的算法），使系统中的所有节点都能在去信任的环境中自由安全地交换数据，让对“人”的信任改成对机器的信任，任何人为的干预都无法发挥作用。</w:t>
      </w:r>
    </w:p>
    <w:p w14:paraId="2321EFFC" w14:textId="77777777" w:rsidR="009E7FA8" w:rsidRPr="009E7FA8" w:rsidRDefault="009E7FA8" w:rsidP="009E7FA8">
      <w:pPr>
        <w:pStyle w:val="aa"/>
        <w:shd w:val="clear" w:color="auto" w:fill="FFFFFF"/>
        <w:spacing w:before="336" w:beforeAutospacing="0" w:after="336" w:afterAutospacing="0"/>
        <w:ind w:firstLine="540"/>
        <w:rPr>
          <w:color w:val="121212"/>
          <w:sz w:val="28"/>
          <w:szCs w:val="28"/>
        </w:rPr>
      </w:pPr>
      <w:r w:rsidRPr="009E7FA8">
        <w:rPr>
          <w:rFonts w:hint="eastAsia"/>
          <w:color w:val="121212"/>
          <w:sz w:val="28"/>
          <w:szCs w:val="28"/>
        </w:rPr>
        <w:t>4．信息不可篡改</w:t>
      </w:r>
    </w:p>
    <w:p w14:paraId="68006EF6" w14:textId="77777777" w:rsidR="009E7FA8" w:rsidRPr="009E7FA8" w:rsidRDefault="009E7FA8" w:rsidP="009E7FA8">
      <w:pPr>
        <w:pStyle w:val="aa"/>
        <w:shd w:val="clear" w:color="auto" w:fill="FFFFFF"/>
        <w:spacing w:before="336" w:beforeAutospacing="0" w:after="336" w:afterAutospacing="0"/>
        <w:ind w:firstLine="540"/>
        <w:rPr>
          <w:color w:val="121212"/>
          <w:sz w:val="21"/>
          <w:szCs w:val="21"/>
        </w:rPr>
      </w:pPr>
      <w:r w:rsidRPr="009E7FA8">
        <w:rPr>
          <w:rFonts w:hint="eastAsia"/>
          <w:color w:val="121212"/>
          <w:sz w:val="21"/>
          <w:szCs w:val="21"/>
        </w:rPr>
        <w:t>所谓信息不可篡改，即一旦信息经过验证并添加到区块链，就会被永久地存储起来，除非同时控制系统中超过51%的节点，否则单个节点上对数据库的修改是无效的。正因为此，区块链数据的稳定性和可靠性都非常高，区块链技术从根本上改变了中心化的信用创建方式，通过数学原理而非中心化信用机构来低成本地建立信用，出生证、房产证、婚姻证等都可以在区块链上进行公证，拥有全球性的中心节点，变成全球都信任的东西。</w:t>
      </w:r>
    </w:p>
    <w:p w14:paraId="73ADBA17" w14:textId="77777777" w:rsidR="009E7FA8" w:rsidRPr="009E7FA8" w:rsidRDefault="009E7FA8" w:rsidP="009E7FA8">
      <w:pPr>
        <w:pStyle w:val="aa"/>
        <w:shd w:val="clear" w:color="auto" w:fill="FFFFFF"/>
        <w:spacing w:before="336" w:beforeAutospacing="0" w:after="336" w:afterAutospacing="0"/>
        <w:ind w:firstLine="540"/>
        <w:rPr>
          <w:color w:val="121212"/>
          <w:sz w:val="28"/>
          <w:szCs w:val="28"/>
        </w:rPr>
      </w:pPr>
      <w:r w:rsidRPr="009E7FA8">
        <w:rPr>
          <w:rFonts w:hint="eastAsia"/>
          <w:color w:val="121212"/>
          <w:sz w:val="28"/>
          <w:szCs w:val="28"/>
        </w:rPr>
        <w:t>5．匿名性</w:t>
      </w:r>
    </w:p>
    <w:p w14:paraId="6AC905AE" w14:textId="77777777" w:rsidR="009E7FA8" w:rsidRPr="009E7FA8" w:rsidRDefault="009E7FA8" w:rsidP="009E7FA8">
      <w:pPr>
        <w:pStyle w:val="aa"/>
        <w:shd w:val="clear" w:color="auto" w:fill="FFFFFF"/>
        <w:spacing w:before="336" w:beforeAutospacing="0" w:after="336" w:afterAutospacing="0"/>
        <w:ind w:firstLine="540"/>
        <w:rPr>
          <w:color w:val="121212"/>
          <w:sz w:val="21"/>
          <w:szCs w:val="21"/>
        </w:rPr>
      </w:pPr>
      <w:r w:rsidRPr="009E7FA8">
        <w:rPr>
          <w:rFonts w:hint="eastAsia"/>
          <w:color w:val="121212"/>
          <w:sz w:val="21"/>
          <w:szCs w:val="21"/>
        </w:rPr>
        <w:t>所谓匿名性，是指节点之间的交换遵循固定算法，其数据交互是无须信任的，交易对手不用通过公开身份的方式让对方对自己产生信任，有利于信用的累计。</w:t>
      </w:r>
    </w:p>
    <w:p w14:paraId="279CBECE" w14:textId="69700400" w:rsidR="009E7FA8" w:rsidRDefault="0094646F" w:rsidP="001377BE">
      <w:pPr>
        <w:pStyle w:val="aa"/>
        <w:shd w:val="clear" w:color="auto" w:fill="FFFFFF"/>
        <w:spacing w:before="336" w:after="336"/>
        <w:ind w:firstLineChars="500" w:firstLine="1606"/>
        <w:rPr>
          <w:b/>
          <w:bCs/>
          <w:color w:val="121212"/>
          <w:sz w:val="32"/>
          <w:szCs w:val="32"/>
        </w:rPr>
      </w:pPr>
      <w:r w:rsidRPr="001A0437">
        <w:rPr>
          <w:rFonts w:hint="eastAsia"/>
          <w:b/>
          <w:bCs/>
          <w:color w:val="121212"/>
          <w:sz w:val="32"/>
          <w:szCs w:val="32"/>
        </w:rPr>
        <w:t>区块链技术对</w:t>
      </w:r>
      <w:r w:rsidR="00B64ADA">
        <w:rPr>
          <w:rFonts w:hint="eastAsia"/>
          <w:b/>
          <w:bCs/>
          <w:color w:val="121212"/>
          <w:sz w:val="32"/>
          <w:szCs w:val="32"/>
        </w:rPr>
        <w:t>电子档案</w:t>
      </w:r>
      <w:r w:rsidRPr="001A0437">
        <w:rPr>
          <w:rFonts w:hint="eastAsia"/>
          <w:b/>
          <w:bCs/>
          <w:color w:val="121212"/>
          <w:sz w:val="32"/>
          <w:szCs w:val="32"/>
        </w:rPr>
        <w:t>归档的应用探究</w:t>
      </w:r>
    </w:p>
    <w:p w14:paraId="08A7D3E9" w14:textId="1151BD1E" w:rsidR="00E43D26" w:rsidRDefault="00E43D26" w:rsidP="00E43D26">
      <w:pPr>
        <w:pStyle w:val="aa"/>
        <w:shd w:val="clear" w:color="auto" w:fill="FFFFFF"/>
        <w:spacing w:before="336" w:after="336"/>
        <w:rPr>
          <w:rFonts w:cs="Arial"/>
          <w:color w:val="191919"/>
          <w:sz w:val="21"/>
          <w:szCs w:val="21"/>
          <w:shd w:val="clear" w:color="auto" w:fill="FFFFFF"/>
        </w:rPr>
      </w:pPr>
      <w:r w:rsidRPr="00E43D26">
        <w:rPr>
          <w:rFonts w:cs="Arial"/>
          <w:color w:val="191919"/>
          <w:sz w:val="21"/>
          <w:szCs w:val="21"/>
          <w:shd w:val="clear" w:color="auto" w:fill="FFFFFF"/>
        </w:rPr>
        <w:t>随着移动网络的发展和Web2.0技术的广泛运用，社交媒体在全球范围内得到了空前发展，也带来了社交媒体信息量的指数级增长，这些类型多样、数量庞大的信息中蕴含着巨大的情报价值和凭证价值，有必要对其进行归档保存以提供长久利用。目前，受制于政策、理念以及技术等因素，社交媒体信息归档的可行性方案仍然处于探索阶段，相应的理论仍有待形成，仅美国、英国、澳大利亚等西方发达国家制定了相关政策且付诸实践。2009年，比特币诞生并获得成功，经过近几年的发展，其底层技术——区块链技术已经被广泛应用于金融、法律、保险、房地产等领域。2016 年，我国国务院印发了《“十三五”国家信息化规划》，正式将“区块链技术”纳入国家规划。2017年，国家档案局将“区块链技术在电子档案管理中的应用”列入科技立项选题，区块链技术正式进入档案界视野。本文以区块链作为技术突破口，为社交媒体信息归档中的实际困难提供一种可行性解决思路。</w:t>
      </w:r>
    </w:p>
    <w:p w14:paraId="459EEBAD" w14:textId="77777777" w:rsidR="00C74EA0" w:rsidRDefault="00C74EA0" w:rsidP="00C74EA0">
      <w:pPr>
        <w:pStyle w:val="aa"/>
        <w:shd w:val="clear" w:color="auto" w:fill="FFFFFF"/>
        <w:spacing w:before="0" w:beforeAutospacing="0" w:after="0" w:afterAutospacing="0"/>
        <w:rPr>
          <w:rFonts w:ascii="Arial" w:hAnsi="Arial" w:cs="Arial"/>
          <w:color w:val="191919"/>
        </w:rPr>
      </w:pPr>
      <w:r>
        <w:rPr>
          <w:rStyle w:val="a9"/>
          <w:rFonts w:ascii="Arial" w:hAnsi="Arial" w:cs="Arial"/>
          <w:color w:val="191919"/>
          <w:bdr w:val="none" w:sz="0" w:space="0" w:color="auto" w:frame="1"/>
        </w:rPr>
        <w:t>相关概念界定</w:t>
      </w:r>
    </w:p>
    <w:p w14:paraId="7CC43558" w14:textId="77777777" w:rsidR="00C74EA0" w:rsidRDefault="00C74EA0" w:rsidP="00C74EA0">
      <w:pPr>
        <w:pStyle w:val="aa"/>
        <w:shd w:val="clear" w:color="auto" w:fill="FFFFFF"/>
        <w:spacing w:before="0" w:beforeAutospacing="0" w:after="0" w:afterAutospacing="0"/>
        <w:rPr>
          <w:rFonts w:ascii="Arial" w:hAnsi="Arial" w:cs="Arial"/>
          <w:color w:val="191919"/>
        </w:rPr>
      </w:pPr>
      <w:r>
        <w:rPr>
          <w:rStyle w:val="a9"/>
          <w:rFonts w:ascii="Arial" w:hAnsi="Arial" w:cs="Arial"/>
          <w:color w:val="191919"/>
          <w:bdr w:val="none" w:sz="0" w:space="0" w:color="auto" w:frame="1"/>
        </w:rPr>
        <w:t>1.</w:t>
      </w:r>
      <w:r>
        <w:rPr>
          <w:rStyle w:val="a9"/>
          <w:rFonts w:ascii="Arial" w:hAnsi="Arial" w:cs="Arial"/>
          <w:color w:val="191919"/>
          <w:bdr w:val="none" w:sz="0" w:space="0" w:color="auto" w:frame="1"/>
        </w:rPr>
        <w:t>区块链技术</w:t>
      </w:r>
    </w:p>
    <w:p w14:paraId="2D37BABA" w14:textId="77777777" w:rsidR="00C74EA0" w:rsidRPr="00C74EA0" w:rsidRDefault="00C74EA0" w:rsidP="00C74EA0">
      <w:pPr>
        <w:pStyle w:val="aa"/>
        <w:shd w:val="clear" w:color="auto" w:fill="FFFFFF"/>
        <w:spacing w:before="151" w:beforeAutospacing="0" w:after="432" w:afterAutospacing="0"/>
        <w:rPr>
          <w:rFonts w:cs="Arial"/>
          <w:color w:val="191919"/>
          <w:sz w:val="21"/>
          <w:szCs w:val="21"/>
        </w:rPr>
      </w:pPr>
      <w:r w:rsidRPr="00C74EA0">
        <w:rPr>
          <w:rFonts w:cs="Arial"/>
          <w:color w:val="191919"/>
          <w:sz w:val="21"/>
          <w:szCs w:val="21"/>
        </w:rPr>
        <w:t>区块链技术，简称BT(Blockchain technology)，也被称为分布式账本技术，是一种互联网数据库技术，其特点是去中心化、公开透明，让每个人均可参与数据库记录。2015年，区块链脱离了对比特币的依附，被公认为是全新的独立技术，可以被广泛应用于社会经济和生活等不同场景。经过近年来的快速发展与演变，区块链技术已经形成了5大技术特征，包括分布式(Decentralized)、免信任(Trustless)、时间戳(Time Stamp)、非对称加密 (Asymmetric Cryptography)和智能合约(Smart Contract)。</w:t>
      </w:r>
    </w:p>
    <w:p w14:paraId="4E03409E" w14:textId="77777777" w:rsidR="00C74EA0" w:rsidRDefault="00C74EA0" w:rsidP="00C74EA0">
      <w:pPr>
        <w:pStyle w:val="aa"/>
        <w:shd w:val="clear" w:color="auto" w:fill="FFFFFF"/>
        <w:spacing w:before="0" w:beforeAutospacing="0" w:after="0" w:afterAutospacing="0"/>
        <w:rPr>
          <w:rFonts w:ascii="Arial" w:hAnsi="Arial" w:cs="Arial"/>
          <w:color w:val="191919"/>
        </w:rPr>
      </w:pPr>
      <w:r>
        <w:rPr>
          <w:rStyle w:val="a9"/>
          <w:rFonts w:ascii="Arial" w:hAnsi="Arial" w:cs="Arial"/>
          <w:color w:val="191919"/>
          <w:bdr w:val="none" w:sz="0" w:space="0" w:color="auto" w:frame="1"/>
        </w:rPr>
        <w:t>2.</w:t>
      </w:r>
      <w:r>
        <w:rPr>
          <w:rStyle w:val="a9"/>
          <w:rFonts w:ascii="Arial" w:hAnsi="Arial" w:cs="Arial"/>
          <w:color w:val="191919"/>
          <w:bdr w:val="none" w:sz="0" w:space="0" w:color="auto" w:frame="1"/>
        </w:rPr>
        <w:t>社交媒体信息</w:t>
      </w:r>
    </w:p>
    <w:p w14:paraId="6DD2DF70" w14:textId="77777777" w:rsidR="00C74EA0" w:rsidRPr="00C74EA0" w:rsidRDefault="00C74EA0" w:rsidP="00C74EA0">
      <w:pPr>
        <w:pStyle w:val="aa"/>
        <w:shd w:val="clear" w:color="auto" w:fill="FFFFFF"/>
        <w:spacing w:before="151" w:beforeAutospacing="0" w:after="432" w:afterAutospacing="0"/>
        <w:rPr>
          <w:rFonts w:cs="Arial"/>
          <w:color w:val="191919"/>
          <w:sz w:val="21"/>
          <w:szCs w:val="21"/>
        </w:rPr>
      </w:pPr>
      <w:r w:rsidRPr="00C74EA0">
        <w:rPr>
          <w:rFonts w:cs="Arial"/>
          <w:color w:val="191919"/>
          <w:sz w:val="21"/>
          <w:szCs w:val="21"/>
        </w:rPr>
        <w:t>社交媒体(Social Media)指互联网上基于用户关系的内容生产与交换平台。社交媒体是人们彼此之间用来分享意见、见解、经验和观点的工具和平台，现阶段主要包括社交网站、微博、微信、博客、论坛、播客等。顾名思义，社交媒体信息是国家机构、社会组织或个人在社交媒体平台上形成的各种形式的记录。社交媒体信息具有类型复杂、质量参差不齐、信息发布随意、个性化、碎片式、互动性、社会性等特点，因此对社交媒体信息进行归档保存存在诸多困难。</w:t>
      </w:r>
    </w:p>
    <w:p w14:paraId="4DD2B70F" w14:textId="77777777" w:rsidR="00C74EA0" w:rsidRDefault="00C74EA0" w:rsidP="00C74EA0">
      <w:pPr>
        <w:pStyle w:val="aa"/>
        <w:shd w:val="clear" w:color="auto" w:fill="FFFFFF"/>
        <w:spacing w:before="0" w:beforeAutospacing="0" w:after="0" w:afterAutospacing="0"/>
        <w:rPr>
          <w:rFonts w:ascii="Arial" w:hAnsi="Arial" w:cs="Arial"/>
          <w:color w:val="191919"/>
        </w:rPr>
      </w:pPr>
      <w:r>
        <w:rPr>
          <w:rStyle w:val="a9"/>
          <w:rFonts w:ascii="Arial" w:hAnsi="Arial" w:cs="Arial"/>
          <w:color w:val="191919"/>
          <w:bdr w:val="none" w:sz="0" w:space="0" w:color="auto" w:frame="1"/>
        </w:rPr>
        <w:t>社交媒体信息归档难点</w:t>
      </w:r>
    </w:p>
    <w:p w14:paraId="27C59F87" w14:textId="77777777" w:rsidR="00C74EA0" w:rsidRPr="000E1AAF" w:rsidRDefault="00C74EA0" w:rsidP="00C74EA0">
      <w:pPr>
        <w:pStyle w:val="aa"/>
        <w:shd w:val="clear" w:color="auto" w:fill="FFFFFF"/>
        <w:spacing w:before="151" w:beforeAutospacing="0" w:after="432" w:afterAutospacing="0"/>
        <w:rPr>
          <w:rFonts w:ascii="Arial" w:hAnsi="Arial" w:cs="Arial"/>
          <w:color w:val="191919"/>
          <w:sz w:val="21"/>
          <w:szCs w:val="21"/>
        </w:rPr>
      </w:pPr>
      <w:r w:rsidRPr="000E1AAF">
        <w:rPr>
          <w:rFonts w:ascii="Arial" w:hAnsi="Arial" w:cs="Arial"/>
          <w:color w:val="191919"/>
          <w:sz w:val="21"/>
          <w:szCs w:val="21"/>
        </w:rPr>
        <w:t>当前，部分西方国家的政府机构或档案馆已经开始社交媒体信息归档工作，而且已经形成了完整的管理制度与操作流程，比较有代表性是的美国、英国和澳大利亚，归档信息类型主要是政务社交媒体信息。相较之下，我国在社交媒体信息归档方面的意识、政策、技术与实践等方面都处于起步阶段，尚未建立完整的模型，与西方国家还存在很大差距。纵观国内外社交媒体信息归档现状，虽已具备一定的理论研究与实践积累，但在社交媒体信息的采集、鉴定、组织、保存等环节仍然存在一些难点。</w:t>
      </w:r>
    </w:p>
    <w:p w14:paraId="6385D927" w14:textId="7FEBD465" w:rsidR="00C74EA0" w:rsidRDefault="00C74EA0" w:rsidP="00B777D7">
      <w:pPr>
        <w:pStyle w:val="aa"/>
        <w:numPr>
          <w:ilvl w:val="0"/>
          <w:numId w:val="13"/>
        </w:numPr>
        <w:shd w:val="clear" w:color="auto" w:fill="FFFFFF"/>
        <w:spacing w:before="0" w:beforeAutospacing="0" w:after="0" w:afterAutospacing="0"/>
        <w:rPr>
          <w:rStyle w:val="a9"/>
          <w:rFonts w:ascii="Arial" w:hAnsi="Arial" w:cs="Arial"/>
          <w:color w:val="191919"/>
          <w:bdr w:val="none" w:sz="0" w:space="0" w:color="auto" w:frame="1"/>
        </w:rPr>
      </w:pPr>
      <w:r>
        <w:rPr>
          <w:rStyle w:val="a9"/>
          <w:rFonts w:ascii="Arial" w:hAnsi="Arial" w:cs="Arial"/>
          <w:color w:val="191919"/>
          <w:bdr w:val="none" w:sz="0" w:space="0" w:color="auto" w:frame="1"/>
        </w:rPr>
        <w:t>档案化鉴定问题</w:t>
      </w:r>
    </w:p>
    <w:p w14:paraId="51CEA70F" w14:textId="05028EB5" w:rsidR="00B777D7" w:rsidRDefault="00B777D7" w:rsidP="00B777D7">
      <w:pPr>
        <w:pStyle w:val="aa"/>
        <w:shd w:val="clear" w:color="auto" w:fill="FFFFFF"/>
        <w:spacing w:before="0" w:beforeAutospacing="0" w:after="0" w:afterAutospacing="0"/>
        <w:ind w:left="360"/>
        <w:rPr>
          <w:rFonts w:cs="Arial"/>
          <w:color w:val="191919"/>
          <w:sz w:val="21"/>
          <w:szCs w:val="21"/>
          <w:shd w:val="clear" w:color="auto" w:fill="FFFFFF"/>
        </w:rPr>
      </w:pPr>
      <w:r w:rsidRPr="00B777D7">
        <w:rPr>
          <w:rFonts w:cs="Arial"/>
          <w:color w:val="191919"/>
          <w:sz w:val="21"/>
          <w:szCs w:val="21"/>
          <w:shd w:val="clear" w:color="auto" w:fill="FFFFFF"/>
        </w:rPr>
        <w:t>社交媒体信息档案化鉴定是指对社交媒体信息的价值和真伪进行判定，其目的是挑选并保存有价值的社交媒体信息，构建留存社会记忆。鉴定分为价值鉴定和真伪鉴定，目前后者是社交媒体信息档案化的主要难点。真伪鉴定是对社交媒体信息的真实性进行鉴别，难点在于鉴定的对象是社交媒体平台上海量性、碎片化的网络信息。社交媒体的低门槛特征使网民由被动的信息受众转变为信息制作和传播主体，可以随时随地发表所观所想。《2017微信数据报告》显示，微信日登录用户9.02 亿人，日发送消息380亿次，朋友圈日发表视频6800万次。社交媒体信息指数型增长的同时，信息带有鲜明的个人色彩，具有较强的随意性。部分用户为了提高自身关注度，肆意制造和转发虚假信息，使得社交媒体平台上充斥了大量的不实信息。另一方面，由于现有的法律及社交媒体平台对信息发布管控的缺失，无法从源头上解决社交媒体信息的真实性问题。有学者认为，在社交媒体信息归档过程中，应该弱化信息的真实性问题，但“弱化”并不意味着“取消”，真实可信的信息作为档案保存构成了有效的社会记忆，对社会发展起到支持作用。</w:t>
      </w:r>
    </w:p>
    <w:p w14:paraId="0403D944" w14:textId="77777777" w:rsidR="00B777D7" w:rsidRDefault="00B777D7" w:rsidP="00B777D7">
      <w:pPr>
        <w:pStyle w:val="aa"/>
        <w:shd w:val="clear" w:color="auto" w:fill="FFFFFF"/>
        <w:spacing w:before="0" w:beforeAutospacing="0" w:after="0" w:afterAutospacing="0"/>
        <w:rPr>
          <w:rFonts w:ascii="Arial" w:hAnsi="Arial" w:cs="Arial"/>
          <w:color w:val="191919"/>
        </w:rPr>
      </w:pPr>
      <w:r>
        <w:rPr>
          <w:rStyle w:val="a9"/>
          <w:rFonts w:ascii="Arial" w:hAnsi="Arial" w:cs="Arial"/>
          <w:color w:val="191919"/>
          <w:bdr w:val="none" w:sz="0" w:space="0" w:color="auto" w:frame="1"/>
        </w:rPr>
        <w:t>2.</w:t>
      </w:r>
      <w:r>
        <w:rPr>
          <w:rStyle w:val="a9"/>
          <w:rFonts w:ascii="Arial" w:hAnsi="Arial" w:cs="Arial"/>
          <w:color w:val="191919"/>
          <w:bdr w:val="none" w:sz="0" w:space="0" w:color="auto" w:frame="1"/>
        </w:rPr>
        <w:t>采集的完整性问题</w:t>
      </w:r>
    </w:p>
    <w:p w14:paraId="22B2C3AC" w14:textId="77777777" w:rsidR="00B777D7" w:rsidRDefault="00B777D7" w:rsidP="00B777D7">
      <w:pPr>
        <w:pStyle w:val="aa"/>
        <w:shd w:val="clear" w:color="auto" w:fill="FFFFFF"/>
        <w:spacing w:before="151" w:beforeAutospacing="0" w:after="432" w:afterAutospacing="0"/>
        <w:rPr>
          <w:rFonts w:ascii="Arial" w:hAnsi="Arial" w:cs="Arial"/>
          <w:color w:val="191919"/>
        </w:rPr>
      </w:pPr>
      <w:r>
        <w:rPr>
          <w:rFonts w:ascii="Arial" w:hAnsi="Arial" w:cs="Arial"/>
          <w:color w:val="191919"/>
        </w:rPr>
        <w:t>社交媒体信息采集应遵循全面性和整体性原则。全面性原则是指有价值的信息都应该妥善保存，社交媒体信息是碎片化的，单个的信息记录往往无法体现自身价值，只有尽可能多地将碎片信息汇集起来才能发挥效用；整体性原则是指将同一主题的信息尽可能保存，只要是同一主题或事件的信息，包括发布、转发、评论或其他格式信息都应尽可能地收集。此外，元数据是社交媒体档案的重要组成部分，有助于社交媒体档案的长期管理，缺少元数据的社交媒体档案是不完整的，应对元数据进行采集归档。目前，英国的社交媒体信息归档政策规定，归档内容仅限于机构自身在第三方社交媒体平台上发布的原创信息。而美国、澳大利亚等国家则指出，要关注用户的评论互动信息，例如澳大利亚政府机构规定，保存转发的内容，需要经过原创发布者的同意，归档转发内容的元数据也需要遵守相关书面协定。可见，即使在实践先行的西方发达国家，由于版权保护和技术的限制，采集的社交媒体信息也具有很大的局限性。</w:t>
      </w:r>
    </w:p>
    <w:p w14:paraId="3F095947" w14:textId="77777777" w:rsidR="00B777D7" w:rsidRDefault="00B777D7" w:rsidP="00B777D7">
      <w:pPr>
        <w:pStyle w:val="aa"/>
        <w:shd w:val="clear" w:color="auto" w:fill="FFFFFF"/>
        <w:spacing w:before="0" w:beforeAutospacing="0" w:after="0" w:afterAutospacing="0"/>
        <w:rPr>
          <w:rFonts w:ascii="Arial" w:hAnsi="Arial" w:cs="Arial"/>
          <w:color w:val="191919"/>
        </w:rPr>
      </w:pPr>
      <w:r>
        <w:rPr>
          <w:rStyle w:val="a9"/>
          <w:rFonts w:ascii="Arial" w:hAnsi="Arial" w:cs="Arial"/>
          <w:color w:val="191919"/>
          <w:bdr w:val="none" w:sz="0" w:space="0" w:color="auto" w:frame="1"/>
        </w:rPr>
        <w:t>3.</w:t>
      </w:r>
      <w:r>
        <w:rPr>
          <w:rStyle w:val="a9"/>
          <w:rFonts w:ascii="Arial" w:hAnsi="Arial" w:cs="Arial"/>
          <w:color w:val="191919"/>
          <w:bdr w:val="none" w:sz="0" w:space="0" w:color="auto" w:frame="1"/>
        </w:rPr>
        <w:t>归档中的个人隐私问题</w:t>
      </w:r>
    </w:p>
    <w:p w14:paraId="64B2D0AF" w14:textId="77777777" w:rsidR="00B777D7" w:rsidRDefault="00B777D7" w:rsidP="00B777D7">
      <w:pPr>
        <w:pStyle w:val="aa"/>
        <w:shd w:val="clear" w:color="auto" w:fill="FFFFFF"/>
        <w:spacing w:before="151" w:beforeAutospacing="0" w:after="432" w:afterAutospacing="0"/>
        <w:rPr>
          <w:rFonts w:ascii="Arial" w:hAnsi="Arial" w:cs="Arial"/>
          <w:color w:val="191919"/>
        </w:rPr>
      </w:pPr>
      <w:r>
        <w:rPr>
          <w:rFonts w:ascii="Arial" w:hAnsi="Arial" w:cs="Arial"/>
          <w:color w:val="191919"/>
        </w:rPr>
        <w:t>公民个人在社交媒体平台上发布的信息内容偏向生活，个性化和私密性特征明显。社交媒体平台的开放性和即时性决定了用户既是信息制作的主体，也是信息发布的主体。目前，个人用户的隐私保护意识普遍薄弱，大多数用户在通过社交媒体平台表达心情的同时，也泄露了真实姓名、手机号码、家庭成员、家庭住址等个人信息，人们无从知道这些数据未来会流向哪里、被如何利用。美国国会图书馆（</w:t>
      </w:r>
      <w:r>
        <w:rPr>
          <w:rFonts w:ascii="Arial" w:hAnsi="Arial" w:cs="Arial"/>
          <w:color w:val="191919"/>
        </w:rPr>
        <w:t>LC</w:t>
      </w:r>
      <w:r>
        <w:rPr>
          <w:rFonts w:ascii="Arial" w:hAnsi="Arial" w:cs="Arial"/>
          <w:color w:val="191919"/>
        </w:rPr>
        <w:t>）认为，除了公共信息、热点事件以外，人们忽视了日常生活信息的重要性，这类信息自带社会记忆属性，具有很高的研究价值，因此作为日常生活信息的集中反应，个人社交媒体信息需要得到妥善保存。目前，我国档案部门尚未制定统一的标准来对社交媒体平台上形成的日常生活信息进行管理，如何鉴定哪些个人发布的信息属于档案、在利用过程中如何避免侵犯个人隐私等问题都未得到解决。因此，在对社交媒体信息进行归档保存的过程中，需要从法律、技术的角度，权衡好维护社会整体记忆与保护用户个人隐私之间的关系。</w:t>
      </w:r>
    </w:p>
    <w:p w14:paraId="3AFCA5E3" w14:textId="77777777" w:rsidR="00B777D7" w:rsidRDefault="00B777D7" w:rsidP="00B777D7">
      <w:pPr>
        <w:pStyle w:val="aa"/>
        <w:shd w:val="clear" w:color="auto" w:fill="FFFFFF"/>
        <w:spacing w:before="0" w:beforeAutospacing="0" w:after="0" w:afterAutospacing="0"/>
        <w:rPr>
          <w:rFonts w:ascii="Arial" w:hAnsi="Arial" w:cs="Arial"/>
          <w:color w:val="191919"/>
        </w:rPr>
      </w:pPr>
      <w:r>
        <w:rPr>
          <w:rStyle w:val="a9"/>
          <w:rFonts w:ascii="Arial" w:hAnsi="Arial" w:cs="Arial"/>
          <w:color w:val="191919"/>
          <w:bdr w:val="none" w:sz="0" w:space="0" w:color="auto" w:frame="1"/>
        </w:rPr>
        <w:t>4.</w:t>
      </w:r>
      <w:r>
        <w:rPr>
          <w:rStyle w:val="a9"/>
          <w:rFonts w:ascii="Arial" w:hAnsi="Arial" w:cs="Arial"/>
          <w:color w:val="191919"/>
          <w:bdr w:val="none" w:sz="0" w:space="0" w:color="auto" w:frame="1"/>
        </w:rPr>
        <w:t>保存的安全性问题</w:t>
      </w:r>
    </w:p>
    <w:p w14:paraId="0974C6EA" w14:textId="77777777" w:rsidR="00B777D7" w:rsidRDefault="00B777D7" w:rsidP="00B777D7">
      <w:pPr>
        <w:pStyle w:val="aa"/>
        <w:shd w:val="clear" w:color="auto" w:fill="FFFFFF"/>
        <w:spacing w:before="151" w:beforeAutospacing="0" w:after="432" w:afterAutospacing="0"/>
        <w:rPr>
          <w:rFonts w:ascii="Arial" w:hAnsi="Arial" w:cs="Arial"/>
          <w:color w:val="191919"/>
        </w:rPr>
      </w:pPr>
      <w:r>
        <w:rPr>
          <w:rFonts w:ascii="Arial" w:hAnsi="Arial" w:cs="Arial"/>
          <w:color w:val="191919"/>
        </w:rPr>
        <w:t>社交媒体档案保存的安全隐患存在于档案形成前和形成后两个阶段，形成前的状态是社交媒体信息，存储在运营商的服务器中；档案形成后通常保存在归档机构的数据库中，目前国外主流的归档主体有政府机构、国家图书馆、国家档案馆、第三方记忆机构等。档案形成前的安全性问题体现在我国网络信息安全保管规范的缺失，没有建立信息失存与失范的管理机制，在网络运营方出于一定目的对服务器中的信息进行修改、删除等操作后，信息资产面临失真甚至流失的风险。国外社交媒体信息的档案保存机构各不相同，比较有代表性的是，英国档案馆负责社交媒体档案的收集、组织、归档、维护与长久保管并提供利用，建立了社交媒体档案库；澳大利亚由各个政府机构形成者负责社交媒体文件的捕获与管理，属于政府整体框架下的分布式管理模式；美国是在各联邦政府机构归档后再移交给美国档案与文件署（</w:t>
      </w:r>
      <w:r>
        <w:rPr>
          <w:rFonts w:ascii="Arial" w:hAnsi="Arial" w:cs="Arial"/>
          <w:color w:val="191919"/>
        </w:rPr>
        <w:t>NARA</w:t>
      </w:r>
      <w:r>
        <w:rPr>
          <w:rFonts w:ascii="Arial" w:hAnsi="Arial" w:cs="Arial"/>
          <w:color w:val="191919"/>
        </w:rPr>
        <w:t>）。可见，除了澳大利亚，其他大部分西方发达国家都采取集中保存的模式。这种中心化的数据库存在巨大的风险，无论是数据库本身遭到破坏，还是中心数据库和外部中断的通信出现问题，都会导致数据库不能发挥作用。同时，火灾、地震等不确定因素也会对中心化数据库造成潜在威胁。</w:t>
      </w:r>
    </w:p>
    <w:p w14:paraId="5FFFC37E" w14:textId="77777777" w:rsidR="00B777D7" w:rsidRDefault="00B777D7" w:rsidP="00B777D7">
      <w:pPr>
        <w:pStyle w:val="aa"/>
        <w:shd w:val="clear" w:color="auto" w:fill="FFFFFF"/>
        <w:spacing w:before="0" w:beforeAutospacing="0" w:after="0" w:afterAutospacing="0"/>
        <w:rPr>
          <w:rFonts w:ascii="Arial" w:hAnsi="Arial" w:cs="Arial"/>
          <w:color w:val="191919"/>
        </w:rPr>
      </w:pPr>
      <w:r>
        <w:rPr>
          <w:rStyle w:val="a9"/>
          <w:rFonts w:ascii="Arial" w:hAnsi="Arial" w:cs="Arial"/>
          <w:color w:val="191919"/>
          <w:bdr w:val="none" w:sz="0" w:space="0" w:color="auto" w:frame="1"/>
        </w:rPr>
        <w:t>基于区块链技术的社交媒体信息归档</w:t>
      </w:r>
    </w:p>
    <w:p w14:paraId="71FB935C" w14:textId="77777777" w:rsidR="00B777D7" w:rsidRDefault="00B777D7" w:rsidP="00B777D7">
      <w:pPr>
        <w:pStyle w:val="aa"/>
        <w:shd w:val="clear" w:color="auto" w:fill="FFFFFF"/>
        <w:spacing w:before="151" w:beforeAutospacing="0" w:after="432" w:afterAutospacing="0"/>
        <w:rPr>
          <w:rFonts w:ascii="Arial" w:hAnsi="Arial" w:cs="Arial"/>
          <w:color w:val="191919"/>
        </w:rPr>
      </w:pPr>
      <w:r>
        <w:rPr>
          <w:rFonts w:ascii="Arial" w:hAnsi="Arial" w:cs="Arial"/>
          <w:color w:val="191919"/>
        </w:rPr>
        <w:t>一项新技术最终能否实施并得到普及，由诸多因素决定，最关键的一点就是该技术是否具有适宜的应用环境。区块链技术自发展以来已被应用于诸多领域，通过分析其在社交媒体信息归档方面的适用性，以期解决社交媒体信息归档的几大困境。</w:t>
      </w:r>
    </w:p>
    <w:p w14:paraId="5B51216A" w14:textId="77777777" w:rsidR="00B777D7" w:rsidRDefault="00B777D7" w:rsidP="00B777D7">
      <w:pPr>
        <w:pStyle w:val="aa"/>
        <w:shd w:val="clear" w:color="auto" w:fill="FFFFFF"/>
        <w:spacing w:before="0" w:beforeAutospacing="0" w:after="0" w:afterAutospacing="0"/>
        <w:rPr>
          <w:rFonts w:ascii="Arial" w:hAnsi="Arial" w:cs="Arial"/>
          <w:color w:val="191919"/>
        </w:rPr>
      </w:pPr>
      <w:r>
        <w:rPr>
          <w:rStyle w:val="a9"/>
          <w:rFonts w:ascii="Arial" w:hAnsi="Arial" w:cs="Arial"/>
          <w:color w:val="191919"/>
          <w:bdr w:val="none" w:sz="0" w:space="0" w:color="auto" w:frame="1"/>
        </w:rPr>
        <w:t>1.</w:t>
      </w:r>
      <w:r>
        <w:rPr>
          <w:rStyle w:val="a9"/>
          <w:rFonts w:ascii="Arial" w:hAnsi="Arial" w:cs="Arial"/>
          <w:color w:val="191919"/>
          <w:bdr w:val="none" w:sz="0" w:space="0" w:color="auto" w:frame="1"/>
        </w:rPr>
        <w:t>对社交媒体信息归档的适用性</w:t>
      </w:r>
    </w:p>
    <w:p w14:paraId="527BB60D" w14:textId="77777777" w:rsidR="00B777D7" w:rsidRPr="00B777D7" w:rsidRDefault="00B777D7" w:rsidP="00B777D7">
      <w:pPr>
        <w:pStyle w:val="aa"/>
        <w:shd w:val="clear" w:color="auto" w:fill="FFFFFF"/>
        <w:spacing w:before="151" w:beforeAutospacing="0" w:after="432" w:afterAutospacing="0"/>
        <w:rPr>
          <w:rFonts w:ascii="Arial" w:hAnsi="Arial" w:cs="Arial"/>
          <w:color w:val="191919"/>
          <w:sz w:val="21"/>
          <w:szCs w:val="21"/>
        </w:rPr>
      </w:pPr>
      <w:r w:rsidRPr="00B777D7">
        <w:rPr>
          <w:rFonts w:ascii="Arial" w:hAnsi="Arial" w:cs="Arial"/>
          <w:color w:val="191919"/>
          <w:sz w:val="21"/>
          <w:szCs w:val="21"/>
        </w:rPr>
        <w:t>“</w:t>
      </w:r>
      <w:r w:rsidRPr="00B777D7">
        <w:rPr>
          <w:rFonts w:ascii="Arial" w:hAnsi="Arial" w:cs="Arial"/>
          <w:color w:val="191919"/>
          <w:sz w:val="21"/>
          <w:szCs w:val="21"/>
        </w:rPr>
        <w:t>去中心化</w:t>
      </w:r>
      <w:r w:rsidRPr="00B777D7">
        <w:rPr>
          <w:rFonts w:ascii="Arial" w:hAnsi="Arial" w:cs="Arial"/>
          <w:color w:val="191919"/>
          <w:sz w:val="21"/>
          <w:szCs w:val="21"/>
        </w:rPr>
        <w:t>”</w:t>
      </w:r>
      <w:r w:rsidRPr="00B777D7">
        <w:rPr>
          <w:rFonts w:ascii="Arial" w:hAnsi="Arial" w:cs="Arial"/>
          <w:color w:val="191919"/>
          <w:sz w:val="21"/>
          <w:szCs w:val="21"/>
        </w:rPr>
        <w:t>是区块链技术和社交媒体信息的共同特性。作为新兴的信息技术，区块链使用时间戳和数字密码技术，把交易记录记载在数据块中，这些数据块是按时间序列组成的，并使用共识机制把数据存储到分布式数据库内，生成的数据记录是唯一的、永久保存的、不可逆向篡改的，因此在不依靠任何中心机构的情况下就可实现可信的交易。这种分布式数据存储结构决定了区块链技术是去中心化的。同时，社交媒体在技术底层就是按照去中心化的模式进行设计和运作的，每个个体都是一个节点，每个节点都能建立连接，每个节点都可以参与表达，输出影响力。传统的社会大众媒体，包括报纸、广播、电视等，内容由专业媒体机构全权负责，话语权掌握在少数人手中，这些专业媒体机构成为一个个信息中心。社交媒体是由普通大众主导的信息传播活动，一种由传统的</w:t>
      </w:r>
      <w:r w:rsidRPr="00B777D7">
        <w:rPr>
          <w:rFonts w:ascii="Arial" w:hAnsi="Arial" w:cs="Arial"/>
          <w:color w:val="191919"/>
          <w:sz w:val="21"/>
          <w:szCs w:val="21"/>
        </w:rPr>
        <w:t>“</w:t>
      </w:r>
      <w:r w:rsidRPr="00B777D7">
        <w:rPr>
          <w:rFonts w:ascii="Arial" w:hAnsi="Arial" w:cs="Arial"/>
          <w:color w:val="191919"/>
          <w:sz w:val="21"/>
          <w:szCs w:val="21"/>
        </w:rPr>
        <w:t>点到面</w:t>
      </w:r>
      <w:r w:rsidRPr="00B777D7">
        <w:rPr>
          <w:rFonts w:ascii="Arial" w:hAnsi="Arial" w:cs="Arial"/>
          <w:color w:val="191919"/>
          <w:sz w:val="21"/>
          <w:szCs w:val="21"/>
        </w:rPr>
        <w:t>”</w:t>
      </w:r>
      <w:r w:rsidRPr="00B777D7">
        <w:rPr>
          <w:rFonts w:ascii="Arial" w:hAnsi="Arial" w:cs="Arial"/>
          <w:color w:val="191919"/>
          <w:sz w:val="21"/>
          <w:szCs w:val="21"/>
        </w:rPr>
        <w:t>转化为</w:t>
      </w:r>
      <w:r w:rsidRPr="00B777D7">
        <w:rPr>
          <w:rFonts w:ascii="Arial" w:hAnsi="Arial" w:cs="Arial"/>
          <w:color w:val="191919"/>
          <w:sz w:val="21"/>
          <w:szCs w:val="21"/>
        </w:rPr>
        <w:t>“</w:t>
      </w:r>
      <w:r w:rsidRPr="00B777D7">
        <w:rPr>
          <w:rFonts w:ascii="Arial" w:hAnsi="Arial" w:cs="Arial"/>
          <w:color w:val="191919"/>
          <w:sz w:val="21"/>
          <w:szCs w:val="21"/>
        </w:rPr>
        <w:t>点到点</w:t>
      </w:r>
      <w:r w:rsidRPr="00B777D7">
        <w:rPr>
          <w:rFonts w:ascii="Arial" w:hAnsi="Arial" w:cs="Arial"/>
          <w:color w:val="191919"/>
          <w:sz w:val="21"/>
          <w:szCs w:val="21"/>
        </w:rPr>
        <w:t>”</w:t>
      </w:r>
      <w:r w:rsidRPr="00B777D7">
        <w:rPr>
          <w:rFonts w:ascii="Arial" w:hAnsi="Arial" w:cs="Arial"/>
          <w:color w:val="191919"/>
          <w:sz w:val="21"/>
          <w:szCs w:val="21"/>
        </w:rPr>
        <w:t>的对等传播，普通用户能够借助平台自由发声，打破了少数机构垄断信息的格局。由于区块链技术与社交媒体信息都有</w:t>
      </w:r>
      <w:r w:rsidRPr="00B777D7">
        <w:rPr>
          <w:rFonts w:ascii="Arial" w:hAnsi="Arial" w:cs="Arial"/>
          <w:color w:val="191919"/>
          <w:sz w:val="21"/>
          <w:szCs w:val="21"/>
        </w:rPr>
        <w:t>“</w:t>
      </w:r>
      <w:r w:rsidRPr="00B777D7">
        <w:rPr>
          <w:rFonts w:ascii="Arial" w:hAnsi="Arial" w:cs="Arial"/>
          <w:color w:val="191919"/>
          <w:sz w:val="21"/>
          <w:szCs w:val="21"/>
        </w:rPr>
        <w:t>去中心化</w:t>
      </w:r>
      <w:r w:rsidRPr="00B777D7">
        <w:rPr>
          <w:rFonts w:ascii="Arial" w:hAnsi="Arial" w:cs="Arial"/>
          <w:color w:val="191919"/>
          <w:sz w:val="21"/>
          <w:szCs w:val="21"/>
        </w:rPr>
        <w:t>”</w:t>
      </w:r>
      <w:r w:rsidRPr="00B777D7">
        <w:rPr>
          <w:rFonts w:ascii="Arial" w:hAnsi="Arial" w:cs="Arial"/>
          <w:color w:val="191919"/>
          <w:sz w:val="21"/>
          <w:szCs w:val="21"/>
        </w:rPr>
        <w:t>的特征，为区块链技术在社交媒体信息归档方面提供了天然的应用优势，在此基础上，将区块链技术运用于社交媒体信息归档，有助于推动档案管理模式的变革。</w:t>
      </w:r>
    </w:p>
    <w:p w14:paraId="6F03E2B1" w14:textId="77777777" w:rsidR="00B777D7" w:rsidRDefault="00B777D7" w:rsidP="00B777D7">
      <w:pPr>
        <w:pStyle w:val="aa"/>
        <w:shd w:val="clear" w:color="auto" w:fill="FFFFFF"/>
        <w:spacing w:before="0" w:beforeAutospacing="0" w:after="0" w:afterAutospacing="0"/>
        <w:rPr>
          <w:rFonts w:ascii="Arial" w:hAnsi="Arial" w:cs="Arial"/>
          <w:color w:val="191919"/>
        </w:rPr>
      </w:pPr>
      <w:r>
        <w:rPr>
          <w:rStyle w:val="a9"/>
          <w:rFonts w:ascii="Arial" w:hAnsi="Arial" w:cs="Arial"/>
          <w:color w:val="191919"/>
          <w:bdr w:val="none" w:sz="0" w:space="0" w:color="auto" w:frame="1"/>
        </w:rPr>
        <w:t>2.</w:t>
      </w:r>
      <w:r>
        <w:rPr>
          <w:rStyle w:val="a9"/>
          <w:rFonts w:ascii="Arial" w:hAnsi="Arial" w:cs="Arial"/>
          <w:color w:val="191919"/>
          <w:bdr w:val="none" w:sz="0" w:space="0" w:color="auto" w:frame="1"/>
        </w:rPr>
        <w:t>解决社交媒体信息归档难题</w:t>
      </w:r>
    </w:p>
    <w:p w14:paraId="031C9591" w14:textId="77777777" w:rsidR="00B777D7" w:rsidRPr="00B777D7" w:rsidRDefault="00B777D7" w:rsidP="00B777D7">
      <w:pPr>
        <w:pStyle w:val="aa"/>
        <w:shd w:val="clear" w:color="auto" w:fill="FFFFFF"/>
        <w:spacing w:before="151" w:beforeAutospacing="0" w:after="432" w:afterAutospacing="0"/>
        <w:rPr>
          <w:rFonts w:cs="Arial"/>
          <w:color w:val="191919"/>
          <w:sz w:val="21"/>
          <w:szCs w:val="21"/>
        </w:rPr>
      </w:pPr>
      <w:r w:rsidRPr="00B777D7">
        <w:rPr>
          <w:rFonts w:cs="Arial"/>
          <w:color w:val="191919"/>
          <w:sz w:val="21"/>
          <w:szCs w:val="21"/>
        </w:rPr>
        <w:t>区块链技术不是一个单项技术，而是一个集成了多方面研究成果的综合性技术系统。区块链技术的基础架构由数据层、网络层、共识层、激励层、合约层和应用层组成。其中，数据层封装数据区块、链式结构、时间戳、非对称加密等技术；网络层封装数据传播机制、P2P网络、数据验证机制等；共识层主要包括网络节点的各类共识算法；激励层封装了经济激励的分配机制和发行机制，从而将经济因素集成到区块链技术体系中来；合约层是区块链可编程的基础层，包括各类脚本代码、算法机制和智能合约；应用层则封装区块链技术的各种应用场景，包括政府部门、金融机构、科技企业和资本市场等。区块链技术具有普适性的底层技术框架，其时间戳、动态的整体数据链、非对称加密算法、分布式数据库等特性都能够为众多领域带来深刻变革。</w:t>
      </w:r>
    </w:p>
    <w:p w14:paraId="7AA2997D" w14:textId="77777777" w:rsidR="00B777D7" w:rsidRDefault="00B777D7" w:rsidP="00B777D7">
      <w:pPr>
        <w:pStyle w:val="aa"/>
        <w:shd w:val="clear" w:color="auto" w:fill="FFFFFF"/>
        <w:spacing w:before="0" w:beforeAutospacing="0" w:after="0" w:afterAutospacing="0"/>
        <w:rPr>
          <w:rFonts w:ascii="Arial" w:hAnsi="Arial" w:cs="Arial"/>
          <w:color w:val="191919"/>
        </w:rPr>
      </w:pPr>
      <w:r>
        <w:rPr>
          <w:rStyle w:val="a9"/>
          <w:rFonts w:ascii="Arial" w:hAnsi="Arial" w:cs="Arial"/>
          <w:color w:val="191919"/>
          <w:bdr w:val="none" w:sz="0" w:space="0" w:color="auto" w:frame="1"/>
        </w:rPr>
        <w:t>(1)</w:t>
      </w:r>
      <w:r>
        <w:rPr>
          <w:rStyle w:val="a9"/>
          <w:rFonts w:ascii="Arial" w:hAnsi="Arial" w:cs="Arial"/>
          <w:color w:val="191919"/>
          <w:bdr w:val="none" w:sz="0" w:space="0" w:color="auto" w:frame="1"/>
        </w:rPr>
        <w:t>时间戳解决档案真实性问题</w:t>
      </w:r>
    </w:p>
    <w:p w14:paraId="4AE74AFF" w14:textId="77777777" w:rsidR="00B777D7" w:rsidRPr="00B777D7" w:rsidRDefault="00B777D7" w:rsidP="00B777D7">
      <w:pPr>
        <w:pStyle w:val="aa"/>
        <w:shd w:val="clear" w:color="auto" w:fill="FFFFFF"/>
        <w:spacing w:before="151" w:beforeAutospacing="0" w:after="432" w:afterAutospacing="0"/>
        <w:rPr>
          <w:rFonts w:cs="Arial"/>
          <w:color w:val="191919"/>
          <w:sz w:val="21"/>
          <w:szCs w:val="21"/>
        </w:rPr>
      </w:pPr>
      <w:r w:rsidRPr="00B777D7">
        <w:rPr>
          <w:rFonts w:cs="Arial"/>
          <w:color w:val="191919"/>
          <w:sz w:val="21"/>
          <w:szCs w:val="21"/>
        </w:rPr>
        <w:t>区块链是由无数个区块首尾相接组成的数据链，每个区块在生成时都会自动加盖一个时间戳，时间戳可以作为存在性证明(Proof of existence)的关键参数，能够证实特定数据必然在某特定时刻是的确存在的。利用区块链的时间戳特性，能够解决社交媒体信息归档在信息溯源和信息防伪方面的难题。</w:t>
      </w:r>
    </w:p>
    <w:p w14:paraId="2634E97C" w14:textId="77777777" w:rsidR="00B777D7" w:rsidRPr="00B777D7" w:rsidRDefault="00B777D7" w:rsidP="00B777D7">
      <w:pPr>
        <w:pStyle w:val="aa"/>
        <w:shd w:val="clear" w:color="auto" w:fill="FFFFFF"/>
        <w:spacing w:before="151" w:beforeAutospacing="0" w:after="432" w:afterAutospacing="0"/>
        <w:rPr>
          <w:rFonts w:cs="Arial"/>
          <w:color w:val="191919"/>
          <w:sz w:val="21"/>
          <w:szCs w:val="21"/>
        </w:rPr>
      </w:pPr>
      <w:r w:rsidRPr="00B777D7">
        <w:rPr>
          <w:rFonts w:cs="Arial"/>
          <w:color w:val="191919"/>
          <w:sz w:val="21"/>
          <w:szCs w:val="21"/>
        </w:rPr>
        <w:t>第一，时间戳特性有助于鉴别社交媒体信息的真实性和所有权归属。社交媒体平台的交互性使得用户可以任意捏造、修改和转发信息，一条信息经过多次删改和转发后，往往难以判别信息归谁所有、是否真实。区块链上的每个用户在发布一条原创信息时都会自动加盖时间戳，并且其他用户的每一次转发、修改等操作也都被记录在数据链中，形成了以时间为序列的信息数据链，鉴定工作者可在数据链中抽丝剥茧、追本溯源，找到最初发布的原创内容及其所有者，形成真实、完整的社交媒体档案。</w:t>
      </w:r>
    </w:p>
    <w:p w14:paraId="56EE1383" w14:textId="77777777" w:rsidR="00B777D7" w:rsidRPr="00B777D7" w:rsidRDefault="00B777D7" w:rsidP="00B777D7">
      <w:pPr>
        <w:pStyle w:val="aa"/>
        <w:shd w:val="clear" w:color="auto" w:fill="FFFFFF"/>
        <w:spacing w:before="151" w:beforeAutospacing="0" w:after="432" w:afterAutospacing="0"/>
        <w:rPr>
          <w:rFonts w:cs="Arial"/>
          <w:color w:val="191919"/>
          <w:sz w:val="21"/>
          <w:szCs w:val="21"/>
        </w:rPr>
      </w:pPr>
      <w:r w:rsidRPr="00B777D7">
        <w:rPr>
          <w:rFonts w:cs="Arial"/>
          <w:color w:val="191919"/>
          <w:sz w:val="21"/>
          <w:szCs w:val="21"/>
        </w:rPr>
        <w:t>第二，时间戳特性能够保证社交媒体档案在保存后不可篡改和伪造，提高档案信息数据的稳定性。社交媒体档案属于电子档案的范畴，不同于纸质档案，电子档案可被轻易篡改。而时间戳特性决定了区块链的开放性、透明性，就好像多联复写的发票或收据，修改或者销毁单张数据都无法改变其他单据的数据记录。也就是说，每一个社交媒体信息区块都处于全网的监控与审查之中，篡改区块链上的数据及操作记录将耗费难以想象的成本。</w:t>
      </w:r>
    </w:p>
    <w:p w14:paraId="066F5DCA" w14:textId="77777777" w:rsidR="00B777D7" w:rsidRDefault="00B777D7" w:rsidP="00B777D7">
      <w:pPr>
        <w:pStyle w:val="aa"/>
        <w:shd w:val="clear" w:color="auto" w:fill="FFFFFF"/>
        <w:spacing w:before="0" w:beforeAutospacing="0" w:after="0" w:afterAutospacing="0"/>
        <w:rPr>
          <w:rFonts w:ascii="Arial" w:hAnsi="Arial" w:cs="Arial"/>
          <w:color w:val="191919"/>
        </w:rPr>
      </w:pPr>
      <w:r>
        <w:rPr>
          <w:rStyle w:val="a9"/>
          <w:rFonts w:ascii="Arial" w:hAnsi="Arial" w:cs="Arial"/>
          <w:color w:val="191919"/>
          <w:bdr w:val="none" w:sz="0" w:space="0" w:color="auto" w:frame="1"/>
        </w:rPr>
        <w:t>(2)</w:t>
      </w:r>
      <w:r>
        <w:rPr>
          <w:rStyle w:val="a9"/>
          <w:rFonts w:ascii="Arial" w:hAnsi="Arial" w:cs="Arial"/>
          <w:color w:val="191919"/>
          <w:bdr w:val="none" w:sz="0" w:space="0" w:color="auto" w:frame="1"/>
        </w:rPr>
        <w:t>动态的整体数据链解决采集完整性问题</w:t>
      </w:r>
    </w:p>
    <w:p w14:paraId="796DAFA6" w14:textId="77777777" w:rsidR="00B777D7" w:rsidRPr="00B777D7" w:rsidRDefault="00B777D7" w:rsidP="00B777D7">
      <w:pPr>
        <w:pStyle w:val="aa"/>
        <w:shd w:val="clear" w:color="auto" w:fill="FFFFFF"/>
        <w:spacing w:before="151" w:beforeAutospacing="0" w:after="432" w:afterAutospacing="0"/>
        <w:rPr>
          <w:rFonts w:cs="Arial"/>
          <w:color w:val="191919"/>
          <w:sz w:val="21"/>
          <w:szCs w:val="21"/>
        </w:rPr>
      </w:pPr>
      <w:r w:rsidRPr="00B777D7">
        <w:rPr>
          <w:rFonts w:cs="Arial"/>
          <w:color w:val="191919"/>
          <w:sz w:val="21"/>
          <w:szCs w:val="21"/>
        </w:rPr>
        <w:t>区块链是一种把区块以链的方式组合在一起的数据结构，每一个区块的前端都包含了前一个区块的交易信息压缩值，形成了区块与区块前后相接的一条长链。这种所有区块包含前一个区块的引用结构，让现存的区块集合形成了一个动态的整体数据链（如图1所示）。</w:t>
      </w:r>
    </w:p>
    <w:p w14:paraId="7FF86604" w14:textId="6B2977C3" w:rsidR="00B777D7" w:rsidRDefault="00B777D7" w:rsidP="00B777D7">
      <w:pPr>
        <w:pStyle w:val="aa"/>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14:anchorId="408C620B" wp14:editId="35612732">
            <wp:extent cx="5274310" cy="15513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551305"/>
                    </a:xfrm>
                    <a:prstGeom prst="rect">
                      <a:avLst/>
                    </a:prstGeom>
                    <a:noFill/>
                    <a:ln>
                      <a:noFill/>
                    </a:ln>
                  </pic:spPr>
                </pic:pic>
              </a:graphicData>
            </a:graphic>
          </wp:inline>
        </w:drawing>
      </w:r>
    </w:p>
    <w:p w14:paraId="776EAB40" w14:textId="77777777" w:rsidR="00B777D7" w:rsidRDefault="00B777D7" w:rsidP="00B777D7">
      <w:pPr>
        <w:pStyle w:val="aa"/>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图</w:t>
      </w:r>
      <w:r>
        <w:rPr>
          <w:rFonts w:ascii="Arial" w:hAnsi="Arial" w:cs="Arial"/>
          <w:color w:val="191919"/>
          <w:bdr w:val="none" w:sz="0" w:space="0" w:color="auto" w:frame="1"/>
        </w:rPr>
        <w:t xml:space="preserve">1 </w:t>
      </w:r>
      <w:r>
        <w:rPr>
          <w:rFonts w:ascii="Arial" w:hAnsi="Arial" w:cs="Arial"/>
          <w:color w:val="191919"/>
          <w:bdr w:val="none" w:sz="0" w:space="0" w:color="auto" w:frame="1"/>
        </w:rPr>
        <w:t>区块链结构示意图</w:t>
      </w:r>
    </w:p>
    <w:p w14:paraId="6BACA391" w14:textId="77777777" w:rsidR="00B777D7" w:rsidRPr="00B777D7" w:rsidRDefault="00B777D7" w:rsidP="00B777D7">
      <w:pPr>
        <w:pStyle w:val="aa"/>
        <w:shd w:val="clear" w:color="auto" w:fill="FFFFFF"/>
        <w:spacing w:before="151" w:beforeAutospacing="0" w:after="432" w:afterAutospacing="0"/>
        <w:rPr>
          <w:rFonts w:ascii="Arial" w:hAnsi="Arial" w:cs="Arial"/>
          <w:color w:val="191919"/>
          <w:sz w:val="21"/>
          <w:szCs w:val="21"/>
        </w:rPr>
      </w:pPr>
      <w:r w:rsidRPr="00B777D7">
        <w:rPr>
          <w:rFonts w:ascii="Arial" w:hAnsi="Arial" w:cs="Arial"/>
          <w:color w:val="191919"/>
          <w:sz w:val="21"/>
          <w:szCs w:val="21"/>
        </w:rPr>
        <w:t>毫无疑问，社交媒体平台上的发布内容本身就是数据价值最高的部分，而转发、评论、点赞、收藏等信息也从不同侧面反映了原内容的某种属性，具备一定的凭证价值。区块链技术将发布的内容连同元数据动态地融合成一个完整的数据实体，每一个数据实体都可以被看成是区块链中的一个创始区块，包括创建者、发布日期、地理数据等字段都被存储在该区块中，而围绕这条信息产生的互动性操作就产生了其他区块，按照时间序列排列在创始块之后，形成一条单向的、不可逆的完整数据链。因此，在采集过程中，以区块为信息采集的基本单位，能够解决社交媒体信息采集过程中的元数据、操作数据与发布信息数据分离的问题，从技术上解决了社交媒体信息采集的完整性问题。</w:t>
      </w:r>
    </w:p>
    <w:p w14:paraId="590BF27A" w14:textId="77777777" w:rsidR="00B777D7" w:rsidRDefault="00B777D7" w:rsidP="00B777D7">
      <w:pPr>
        <w:pStyle w:val="aa"/>
        <w:shd w:val="clear" w:color="auto" w:fill="FFFFFF"/>
        <w:spacing w:before="0" w:beforeAutospacing="0" w:after="0" w:afterAutospacing="0"/>
        <w:rPr>
          <w:rFonts w:ascii="Arial" w:hAnsi="Arial" w:cs="Arial"/>
          <w:color w:val="191919"/>
        </w:rPr>
      </w:pPr>
      <w:r>
        <w:rPr>
          <w:rStyle w:val="a9"/>
          <w:rFonts w:ascii="Arial" w:hAnsi="Arial" w:cs="Arial"/>
          <w:color w:val="191919"/>
          <w:bdr w:val="none" w:sz="0" w:space="0" w:color="auto" w:frame="1"/>
        </w:rPr>
        <w:t>(3)</w:t>
      </w:r>
      <w:r>
        <w:rPr>
          <w:rStyle w:val="a9"/>
          <w:rFonts w:ascii="Arial" w:hAnsi="Arial" w:cs="Arial"/>
          <w:color w:val="191919"/>
          <w:bdr w:val="none" w:sz="0" w:space="0" w:color="auto" w:frame="1"/>
        </w:rPr>
        <w:t>非对称加密算法解决用户个人隐私问题</w:t>
      </w:r>
    </w:p>
    <w:p w14:paraId="3A621573" w14:textId="77777777" w:rsidR="00B777D7" w:rsidRPr="00B777D7" w:rsidRDefault="00B777D7" w:rsidP="00B777D7">
      <w:pPr>
        <w:pStyle w:val="aa"/>
        <w:shd w:val="clear" w:color="auto" w:fill="FFFFFF"/>
        <w:spacing w:before="151" w:beforeAutospacing="0" w:after="432" w:afterAutospacing="0"/>
        <w:rPr>
          <w:rFonts w:cs="Arial"/>
          <w:color w:val="191919"/>
          <w:sz w:val="21"/>
          <w:szCs w:val="21"/>
        </w:rPr>
      </w:pPr>
      <w:r w:rsidRPr="00B777D7">
        <w:rPr>
          <w:rFonts w:cs="Arial"/>
          <w:color w:val="191919"/>
          <w:sz w:val="21"/>
          <w:szCs w:val="21"/>
        </w:rPr>
        <w:t>非对称加密是一种新的密钥交换协议，允许在不安全网络上的通信双方交换信息，解决了信息公开传送和密钥管理问题。非对称加密通过公钥和私钥两个不同的密钥来进行加密和解密，如果用公钥对数据进行加密，只有对应的私钥才能解密；如果用私钥进行数据签名，只有公钥可以来验签。</w:t>
      </w:r>
    </w:p>
    <w:p w14:paraId="5FDDC287" w14:textId="77777777" w:rsidR="00B777D7" w:rsidRPr="00B777D7" w:rsidRDefault="00B777D7" w:rsidP="00B777D7">
      <w:pPr>
        <w:pStyle w:val="aa"/>
        <w:shd w:val="clear" w:color="auto" w:fill="FFFFFF"/>
        <w:spacing w:before="151" w:beforeAutospacing="0" w:after="432" w:afterAutospacing="0"/>
        <w:rPr>
          <w:rFonts w:cs="Arial"/>
          <w:color w:val="191919"/>
          <w:sz w:val="21"/>
          <w:szCs w:val="21"/>
        </w:rPr>
      </w:pPr>
      <w:r w:rsidRPr="00B777D7">
        <w:rPr>
          <w:rFonts w:cs="Arial"/>
          <w:color w:val="191919"/>
          <w:sz w:val="21"/>
          <w:szCs w:val="21"/>
        </w:rPr>
        <w:t>社交媒体平台上蕴含着大量的个人日常生活信息，构成了社会记忆的重要组成部分，有必要对其进行归档保存。然而，用户发布的一条信息记录中可能包含多个不同的主题，在归档过程中难免会将涉及个人隐私的信息纳入归档范围，为日后的档案利用埋下了侵犯个人隐私的隐患。非对称加密算法能够有效解决这一问题，使用公钥和私钥对区块链中档案数据进行加密和解密，归档主体如档案馆、图书馆等掌握档案库的公钥，信息所有者即社交媒体用户掌握私钥。归档主体使用公钥对区块链上的每条档案数据进行加密，只有掌握私钥的信息所有者才可以进行解密。同样，信息所有者也可用私钥对自己的信息进行加密，只有掌握公钥的归档主体才能验签查看。通过区块链的非对称加密，允许用户在自己的设备上运行节点接入网络，节点与节点之间实时互连，用户信息以加密的形式存储在网络节点上，形成一个分布云，只有掌握了秘钥的人才能查看数据。因此，在机构或个人发送查档需求时，可以使用私钥来验证身份，如果查档主体所持私钥不能解密档案数据，说明其对该数据不具备查档权限（如图2所示）。</w:t>
      </w:r>
    </w:p>
    <w:p w14:paraId="597CA882" w14:textId="5DA0CBE5" w:rsidR="00B777D7" w:rsidRDefault="00B777D7" w:rsidP="00B777D7">
      <w:pPr>
        <w:pStyle w:val="aa"/>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14:anchorId="649A06CD" wp14:editId="594C4285">
            <wp:extent cx="5274310" cy="34969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96945"/>
                    </a:xfrm>
                    <a:prstGeom prst="rect">
                      <a:avLst/>
                    </a:prstGeom>
                    <a:noFill/>
                    <a:ln>
                      <a:noFill/>
                    </a:ln>
                  </pic:spPr>
                </pic:pic>
              </a:graphicData>
            </a:graphic>
          </wp:inline>
        </w:drawing>
      </w:r>
    </w:p>
    <w:p w14:paraId="1E59598C" w14:textId="77777777" w:rsidR="00B777D7" w:rsidRDefault="00B777D7" w:rsidP="00B777D7">
      <w:pPr>
        <w:pStyle w:val="aa"/>
        <w:shd w:val="clear" w:color="auto" w:fill="FFFFFF"/>
        <w:spacing w:before="151" w:beforeAutospacing="0" w:after="432" w:afterAutospacing="0"/>
        <w:jc w:val="center"/>
        <w:rPr>
          <w:rFonts w:ascii="Arial" w:hAnsi="Arial" w:cs="Arial"/>
          <w:color w:val="191919"/>
        </w:rPr>
      </w:pPr>
      <w:r>
        <w:rPr>
          <w:rFonts w:ascii="Arial" w:hAnsi="Arial" w:cs="Arial"/>
          <w:color w:val="191919"/>
        </w:rPr>
        <w:t>图</w:t>
      </w:r>
      <w:r>
        <w:rPr>
          <w:rFonts w:ascii="Arial" w:hAnsi="Arial" w:cs="Arial"/>
          <w:color w:val="191919"/>
        </w:rPr>
        <w:t>2</w:t>
      </w:r>
      <w:r>
        <w:rPr>
          <w:rFonts w:ascii="Arial" w:hAnsi="Arial" w:cs="Arial"/>
          <w:color w:val="191919"/>
        </w:rPr>
        <w:t> </w:t>
      </w:r>
      <w:r>
        <w:rPr>
          <w:rFonts w:ascii="Arial" w:hAnsi="Arial" w:cs="Arial"/>
          <w:color w:val="191919"/>
        </w:rPr>
        <w:t>基于区块链技术的社交媒体档案查询流程图</w:t>
      </w:r>
    </w:p>
    <w:p w14:paraId="64CD0CED" w14:textId="77777777" w:rsidR="00B777D7" w:rsidRDefault="00B777D7" w:rsidP="00B777D7">
      <w:pPr>
        <w:pStyle w:val="aa"/>
        <w:shd w:val="clear" w:color="auto" w:fill="FFFFFF"/>
        <w:spacing w:before="0" w:beforeAutospacing="0" w:after="0" w:afterAutospacing="0"/>
        <w:rPr>
          <w:rFonts w:ascii="Arial" w:hAnsi="Arial" w:cs="Arial"/>
          <w:color w:val="191919"/>
        </w:rPr>
      </w:pPr>
      <w:r>
        <w:rPr>
          <w:rStyle w:val="a9"/>
          <w:rFonts w:ascii="Arial" w:hAnsi="Arial" w:cs="Arial"/>
          <w:color w:val="191919"/>
          <w:bdr w:val="none" w:sz="0" w:space="0" w:color="auto" w:frame="1"/>
        </w:rPr>
        <w:t>(4)</w:t>
      </w:r>
      <w:r>
        <w:rPr>
          <w:rStyle w:val="a9"/>
          <w:rFonts w:ascii="Arial" w:hAnsi="Arial" w:cs="Arial"/>
          <w:color w:val="191919"/>
          <w:bdr w:val="none" w:sz="0" w:space="0" w:color="auto" w:frame="1"/>
        </w:rPr>
        <w:t>分布式数据库解决档案保存安全性问题</w:t>
      </w:r>
    </w:p>
    <w:p w14:paraId="2975BB5D" w14:textId="77777777" w:rsidR="00B777D7" w:rsidRPr="00B777D7" w:rsidRDefault="00B777D7" w:rsidP="00B777D7">
      <w:pPr>
        <w:pStyle w:val="aa"/>
        <w:shd w:val="clear" w:color="auto" w:fill="FFFFFF"/>
        <w:spacing w:before="151" w:beforeAutospacing="0" w:after="432" w:afterAutospacing="0"/>
        <w:rPr>
          <w:rFonts w:cs="Arial"/>
          <w:color w:val="191919"/>
          <w:sz w:val="21"/>
          <w:szCs w:val="21"/>
        </w:rPr>
      </w:pPr>
      <w:r w:rsidRPr="00B777D7">
        <w:rPr>
          <w:rFonts w:cs="Arial"/>
          <w:color w:val="191919"/>
          <w:sz w:val="21"/>
          <w:szCs w:val="21"/>
        </w:rPr>
        <w:t>从本质上来说，区块链技术是一种链式存取数据技术，通过网络中多个参与计算的节点来共同参与数据的计算和记录，并且互相验证其信息的有效性。去中心化数据库安全且便捷，所以区块链技术被认为是对现有互联网技术的升级与补充。</w:t>
      </w:r>
    </w:p>
    <w:p w14:paraId="24A19B67" w14:textId="77777777" w:rsidR="00B777D7" w:rsidRPr="00B777D7" w:rsidRDefault="00B777D7" w:rsidP="00B777D7">
      <w:pPr>
        <w:pStyle w:val="aa"/>
        <w:shd w:val="clear" w:color="auto" w:fill="FFFFFF"/>
        <w:spacing w:before="151" w:beforeAutospacing="0" w:after="432" w:afterAutospacing="0"/>
        <w:rPr>
          <w:rFonts w:cs="Arial"/>
          <w:color w:val="191919"/>
          <w:sz w:val="21"/>
          <w:szCs w:val="21"/>
        </w:rPr>
      </w:pPr>
      <w:r w:rsidRPr="00B777D7">
        <w:rPr>
          <w:rFonts w:cs="Arial"/>
          <w:color w:val="191919"/>
          <w:sz w:val="21"/>
          <w:szCs w:val="21"/>
        </w:rPr>
        <w:t>区块链的分布式特性能够解决档案保存的安全性问题，主要体现在两个方面：第一，分布式账本能够降低信息资产流失的风险。区块链的分布式账本是把全部记录分布式地保存在整个网络的多个记账节点上，每个节点的账本数据都是一模一样的，也就意味着单个节点的数据篡改是没有任何意义的。如果系统发现两个账本对不上，它就认为拥有相同账本数量较多节点的版本才是真实的账本数据，那些少部分不一致的节点账本不是真实的，而是被篡改过的数据账本。简单来说，单个节点的数据错误或篡改不会对整体数据产生破坏性影响。因此，社交媒体运营商即使删改了服务器中的数据，区块链中的其他节点依然能够保存完整的信息记录。第二，分布式数据库能够大力提升档案基础设施防护水平。目前，档案管理机构的信息管理系统和数据库都是基于中心化网络建立的，一旦中心服务器受到攻击，就可能会导致整个系统的瘫痪。运用分布式数据库技术，建立一个社交媒体档案信息智能交互系统，将档案信息数据分布式地存储在系统的各个节点上，由所有节点共同维护。这样，即使某一个节点上的数据受损，也不会导致全部档案信息数据的丢失。</w:t>
      </w:r>
    </w:p>
    <w:p w14:paraId="66D3963B" w14:textId="77777777" w:rsidR="00B777D7" w:rsidRPr="00B777D7" w:rsidRDefault="00B777D7" w:rsidP="00B777D7">
      <w:pPr>
        <w:pStyle w:val="aa"/>
        <w:shd w:val="clear" w:color="auto" w:fill="FFFFFF"/>
        <w:spacing w:before="151" w:beforeAutospacing="0" w:after="432" w:afterAutospacing="0"/>
        <w:rPr>
          <w:rFonts w:cs="Arial"/>
          <w:color w:val="191919"/>
          <w:sz w:val="21"/>
          <w:szCs w:val="21"/>
        </w:rPr>
      </w:pPr>
      <w:r w:rsidRPr="00B777D7">
        <w:rPr>
          <w:rFonts w:cs="Arial"/>
          <w:color w:val="191919"/>
          <w:sz w:val="21"/>
          <w:szCs w:val="21"/>
        </w:rPr>
        <w:t>《全国档案事业发展“十三五”规划》将制定社交媒体文件的归档管理办法列为核心工作之一。目前，国内外都在积极致力于推进社交媒体信息归档的理论与实践研究。区块链这一新兴技术已经被广泛运用于多个领域，然而，社交媒体信息归档是一项工作量巨大、流程复杂、技术要求高的系统性工程，还需要档案部门、运营商和第三方的共同合作，从制度、资金、技术等方面来保障这项创新性工作的稳步推进。</w:t>
      </w:r>
    </w:p>
    <w:p w14:paraId="4E296123" w14:textId="77777777" w:rsidR="00B777D7" w:rsidRPr="00B777D7" w:rsidRDefault="00B777D7" w:rsidP="00B777D7">
      <w:pPr>
        <w:pStyle w:val="aa"/>
        <w:shd w:val="clear" w:color="auto" w:fill="FFFFFF"/>
        <w:spacing w:before="0" w:beforeAutospacing="0" w:after="0" w:afterAutospacing="0"/>
        <w:ind w:left="360"/>
        <w:rPr>
          <w:rFonts w:cs="Arial"/>
          <w:color w:val="191919"/>
          <w:sz w:val="21"/>
          <w:szCs w:val="21"/>
        </w:rPr>
      </w:pPr>
    </w:p>
    <w:p w14:paraId="07D0D83B" w14:textId="77777777" w:rsidR="00C74EA0" w:rsidRPr="00C74EA0" w:rsidRDefault="00C74EA0" w:rsidP="00E43D26">
      <w:pPr>
        <w:pStyle w:val="aa"/>
        <w:shd w:val="clear" w:color="auto" w:fill="FFFFFF"/>
        <w:spacing w:before="336" w:after="336"/>
        <w:rPr>
          <w:b/>
          <w:bCs/>
          <w:color w:val="121212"/>
          <w:sz w:val="21"/>
          <w:szCs w:val="21"/>
        </w:rPr>
      </w:pPr>
    </w:p>
    <w:p w14:paraId="607D68E2" w14:textId="77777777" w:rsidR="00327E4E" w:rsidRPr="00327E4E" w:rsidRDefault="00327E4E" w:rsidP="00327E4E">
      <w:pPr>
        <w:widowControl/>
        <w:shd w:val="clear" w:color="auto" w:fill="FFFFFF"/>
        <w:spacing w:before="360" w:after="360"/>
        <w:ind w:firstLineChars="600" w:firstLine="1928"/>
        <w:jc w:val="left"/>
        <w:outlineLvl w:val="0"/>
        <w:rPr>
          <w:rFonts w:ascii="宋体" w:eastAsia="宋体" w:hAnsi="宋体" w:cs="宋体"/>
          <w:b/>
          <w:bCs/>
          <w:color w:val="121212"/>
          <w:kern w:val="36"/>
          <w:sz w:val="32"/>
          <w:szCs w:val="32"/>
        </w:rPr>
      </w:pPr>
    </w:p>
    <w:p w14:paraId="638CD9C5" w14:textId="77777777" w:rsidR="0055771B" w:rsidRPr="0055771B" w:rsidRDefault="0055771B" w:rsidP="0055771B">
      <w:pPr>
        <w:numPr>
          <w:ilvl w:val="0"/>
          <w:numId w:val="3"/>
        </w:numPr>
        <w:ind w:firstLineChars="300" w:firstLine="630"/>
        <w:rPr>
          <w:rFonts w:ascii="宋体" w:eastAsia="宋体" w:hAnsi="宋体"/>
          <w:color w:val="000000"/>
          <w:szCs w:val="21"/>
          <w:shd w:val="clear" w:color="auto" w:fill="FFFFFF"/>
        </w:rPr>
      </w:pPr>
    </w:p>
    <w:p w14:paraId="4857EA8B" w14:textId="587A015E" w:rsidR="0055771B" w:rsidRPr="0055771B" w:rsidRDefault="0055771B" w:rsidP="00327E4E">
      <w:pPr>
        <w:ind w:left="1684"/>
        <w:rPr>
          <w:rFonts w:ascii="宋体" w:eastAsia="宋体" w:hAnsi="宋体"/>
          <w:b/>
          <w:bCs/>
          <w:color w:val="000000"/>
          <w:sz w:val="32"/>
          <w:szCs w:val="32"/>
          <w:shd w:val="clear" w:color="auto" w:fill="FFFFFF"/>
        </w:rPr>
      </w:pPr>
      <w:r w:rsidRPr="0055771B">
        <w:rPr>
          <w:rFonts w:ascii="宋体" w:eastAsia="宋体" w:hAnsi="宋体" w:hint="eastAsia"/>
          <w:b/>
          <w:bCs/>
          <w:color w:val="000000"/>
          <w:sz w:val="32"/>
          <w:szCs w:val="32"/>
          <w:shd w:val="clear" w:color="auto" w:fill="FFFFFF"/>
        </w:rPr>
        <w:t>基于区块链的电子档案及其流转的展望</w:t>
      </w:r>
    </w:p>
    <w:p w14:paraId="14A041DC" w14:textId="28D522ED" w:rsidR="0055771B" w:rsidRPr="0055771B" w:rsidRDefault="0055771B" w:rsidP="0055771B">
      <w:pPr>
        <w:numPr>
          <w:ilvl w:val="0"/>
          <w:numId w:val="3"/>
        </w:numPr>
        <w:ind w:firstLineChars="300" w:firstLine="630"/>
        <w:rPr>
          <w:rFonts w:ascii="宋体" w:eastAsia="宋体" w:hAnsi="宋体"/>
          <w:color w:val="000000"/>
          <w:szCs w:val="21"/>
          <w:shd w:val="clear" w:color="auto" w:fill="FFFFFF"/>
        </w:rPr>
      </w:pPr>
      <w:r w:rsidRPr="0055771B">
        <w:rPr>
          <w:rFonts w:ascii="宋体" w:eastAsia="宋体" w:hAnsi="宋体" w:hint="eastAsia"/>
          <w:color w:val="000000"/>
          <w:szCs w:val="21"/>
          <w:shd w:val="clear" w:color="auto" w:fill="FFFFFF"/>
        </w:rPr>
        <w:t>当事人对档案的重视性不足，不到用到是不会去接触。更对档案内的文件影响不深。</w:t>
      </w:r>
    </w:p>
    <w:p w14:paraId="630B458C" w14:textId="77777777" w:rsidR="0055771B" w:rsidRPr="0055771B" w:rsidRDefault="0055771B" w:rsidP="0055771B">
      <w:pPr>
        <w:numPr>
          <w:ilvl w:val="0"/>
          <w:numId w:val="3"/>
        </w:numPr>
        <w:ind w:firstLineChars="300" w:firstLine="630"/>
        <w:rPr>
          <w:rFonts w:ascii="宋体" w:eastAsia="宋体" w:hAnsi="宋体"/>
          <w:color w:val="000000"/>
          <w:szCs w:val="21"/>
          <w:shd w:val="clear" w:color="auto" w:fill="FFFFFF"/>
        </w:rPr>
      </w:pPr>
      <w:r w:rsidRPr="0055771B">
        <w:rPr>
          <w:rFonts w:ascii="宋体" w:eastAsia="宋体" w:hAnsi="宋体" w:hint="eastAsia"/>
          <w:color w:val="000000"/>
          <w:szCs w:val="21"/>
          <w:shd w:val="clear" w:color="auto" w:fill="FFFFFF"/>
        </w:rPr>
        <w:t>假设缺少文件，就会变成一件麻烦事。又如果知道档案缺少什么文件，则可以提前做准备。</w:t>
      </w:r>
    </w:p>
    <w:p w14:paraId="427807A4" w14:textId="77777777" w:rsidR="0055771B" w:rsidRPr="0055771B" w:rsidRDefault="0055771B" w:rsidP="0055771B">
      <w:pPr>
        <w:numPr>
          <w:ilvl w:val="0"/>
          <w:numId w:val="3"/>
        </w:numPr>
        <w:ind w:firstLineChars="300" w:firstLine="630"/>
        <w:rPr>
          <w:rFonts w:ascii="宋体" w:eastAsia="宋体" w:hAnsi="宋体"/>
          <w:color w:val="000000"/>
          <w:szCs w:val="21"/>
          <w:shd w:val="clear" w:color="auto" w:fill="FFFFFF"/>
        </w:rPr>
      </w:pPr>
      <w:r w:rsidRPr="0055771B">
        <w:rPr>
          <w:rFonts w:ascii="宋体" w:eastAsia="宋体" w:hAnsi="宋体" w:hint="eastAsia"/>
          <w:color w:val="000000"/>
          <w:szCs w:val="21"/>
          <w:shd w:val="clear" w:color="auto" w:fill="FFFFFF"/>
        </w:rPr>
        <w:t>2.档案管理复杂。不同的人来自不同的地方，又去向不同的地方。往往出现丢失，改等问题。基于区块链的电子档案及其流转可以防篡改，防丢失。</w:t>
      </w:r>
    </w:p>
    <w:p w14:paraId="11C9FB1E" w14:textId="77777777" w:rsidR="0055771B" w:rsidRPr="0055771B" w:rsidRDefault="0055771B" w:rsidP="0055771B">
      <w:pPr>
        <w:numPr>
          <w:ilvl w:val="0"/>
          <w:numId w:val="3"/>
        </w:numPr>
        <w:ind w:firstLineChars="300" w:firstLine="630"/>
        <w:rPr>
          <w:rFonts w:ascii="宋体" w:eastAsia="宋体" w:hAnsi="宋体"/>
          <w:color w:val="000000"/>
          <w:szCs w:val="21"/>
          <w:shd w:val="clear" w:color="auto" w:fill="FFFFFF"/>
        </w:rPr>
      </w:pPr>
      <w:r w:rsidRPr="0055771B">
        <w:rPr>
          <w:rFonts w:ascii="宋体" w:eastAsia="宋体" w:hAnsi="宋体" w:hint="eastAsia"/>
          <w:color w:val="000000"/>
          <w:szCs w:val="21"/>
          <w:shd w:val="clear" w:color="auto" w:fill="FFFFFF"/>
        </w:rPr>
        <w:t>3.根据相关文件规定，转递档案须通过机要交通或派专人送取，严禁个人自带档案转递。因此，毕业生档案应由学校通过机要交通（包括EMS标准快递）或派专人转递，严禁毕业生个人自带档案转递。电子传递则省时省力。</w:t>
      </w:r>
    </w:p>
    <w:p w14:paraId="0CB36DE4" w14:textId="77777777" w:rsidR="0055771B" w:rsidRPr="0055771B" w:rsidRDefault="0055771B" w:rsidP="0055771B">
      <w:pPr>
        <w:numPr>
          <w:ilvl w:val="0"/>
          <w:numId w:val="3"/>
        </w:numPr>
        <w:ind w:firstLineChars="300" w:firstLine="630"/>
        <w:rPr>
          <w:rFonts w:ascii="宋体" w:eastAsia="宋体" w:hAnsi="宋体"/>
          <w:color w:val="000000"/>
          <w:szCs w:val="21"/>
          <w:shd w:val="clear" w:color="auto" w:fill="FFFFFF"/>
        </w:rPr>
      </w:pPr>
      <w:r w:rsidRPr="0055771B">
        <w:rPr>
          <w:rFonts w:ascii="宋体" w:eastAsia="宋体" w:hAnsi="宋体" w:hint="eastAsia"/>
          <w:color w:val="000000"/>
          <w:szCs w:val="21"/>
          <w:shd w:val="clear" w:color="auto" w:fill="FFFFFF"/>
        </w:rPr>
        <w:t>4.档案查询较麻烦，需本人携带证件到机构查询。电子查询方便快捷。</w:t>
      </w:r>
    </w:p>
    <w:p w14:paraId="5A8B7BF3" w14:textId="6D8DC3D1" w:rsidR="0055771B" w:rsidRDefault="0055771B" w:rsidP="0055771B">
      <w:pPr>
        <w:numPr>
          <w:ilvl w:val="0"/>
          <w:numId w:val="3"/>
        </w:numPr>
        <w:ind w:firstLineChars="300" w:firstLine="630"/>
        <w:rPr>
          <w:rFonts w:ascii="宋体" w:eastAsia="宋体" w:hAnsi="宋体"/>
          <w:color w:val="000000"/>
          <w:szCs w:val="21"/>
          <w:shd w:val="clear" w:color="auto" w:fill="FFFFFF"/>
        </w:rPr>
      </w:pPr>
      <w:r w:rsidRPr="0055771B">
        <w:rPr>
          <w:rFonts w:ascii="宋体" w:eastAsia="宋体" w:hAnsi="宋体" w:hint="eastAsia"/>
          <w:color w:val="000000"/>
          <w:szCs w:val="21"/>
          <w:shd w:val="clear" w:color="auto" w:fill="FFFFFF"/>
        </w:rPr>
        <w:t>5.特定行业档案管理费用居高不下。其市场较高</w:t>
      </w:r>
      <w:r w:rsidR="00113F29">
        <w:rPr>
          <w:rFonts w:ascii="宋体" w:eastAsia="宋体" w:hAnsi="宋体" w:hint="eastAsia"/>
          <w:color w:val="000000"/>
          <w:szCs w:val="21"/>
          <w:shd w:val="clear" w:color="auto" w:fill="FFFFFF"/>
        </w:rPr>
        <w:t>。</w:t>
      </w:r>
    </w:p>
    <w:p w14:paraId="752D094D" w14:textId="4C65299F" w:rsidR="00113F29" w:rsidRPr="00113F29" w:rsidRDefault="00113F29" w:rsidP="002210F7">
      <w:pPr>
        <w:ind w:left="720"/>
        <w:rPr>
          <w:rFonts w:ascii="宋体" w:eastAsia="宋体" w:hAnsi="宋体"/>
          <w:color w:val="000000"/>
          <w:szCs w:val="21"/>
          <w:shd w:val="clear" w:color="auto" w:fill="FFFFFF"/>
        </w:rPr>
      </w:pPr>
      <w:r w:rsidRPr="00113F29">
        <w:rPr>
          <w:rFonts w:ascii="宋体" w:eastAsia="宋体" w:hAnsi="宋体" w:hint="eastAsia"/>
          <w:color w:val="000000"/>
          <w:szCs w:val="21"/>
          <w:shd w:val="clear" w:color="auto" w:fill="FFFFFF"/>
        </w:rPr>
        <w:t>基于区块链的不可篡改性档案一旦输入则永远为真，记录在世，则便于流转，降低的流转成本与丢失风险；</w:t>
      </w:r>
    </w:p>
    <w:p w14:paraId="729E1425" w14:textId="2C9D1B2F" w:rsidR="00113F29" w:rsidRPr="0055771B" w:rsidRDefault="00113F29" w:rsidP="00113F29">
      <w:pPr>
        <w:numPr>
          <w:ilvl w:val="0"/>
          <w:numId w:val="3"/>
        </w:numPr>
        <w:rPr>
          <w:rFonts w:ascii="宋体" w:eastAsia="宋体" w:hAnsi="宋体"/>
          <w:color w:val="000000"/>
          <w:szCs w:val="21"/>
          <w:shd w:val="clear" w:color="auto" w:fill="FFFFFF"/>
        </w:rPr>
      </w:pPr>
      <w:r w:rsidRPr="00113F29">
        <w:rPr>
          <w:rFonts w:ascii="宋体" w:eastAsia="宋体" w:hAnsi="宋体" w:hint="eastAsia"/>
          <w:color w:val="000000"/>
          <w:szCs w:val="21"/>
          <w:shd w:val="clear" w:color="auto" w:fill="FFFFFF"/>
        </w:rPr>
        <w:t>基于区块链的信息化档案成为数据流，便于随时随地查看，验证，同时便于档案拥有者反应情况，实现互通，降低了储存成本与维护成本</w:t>
      </w:r>
    </w:p>
    <w:p w14:paraId="41C110CA" w14:textId="77777777" w:rsidR="006D18A4" w:rsidRPr="006D18A4" w:rsidRDefault="006D18A4" w:rsidP="006D18A4">
      <w:pPr>
        <w:numPr>
          <w:ilvl w:val="0"/>
          <w:numId w:val="3"/>
        </w:numPr>
        <w:ind w:firstLineChars="300" w:firstLine="630"/>
        <w:rPr>
          <w:rFonts w:ascii="宋体" w:eastAsia="宋体" w:hAnsi="宋体"/>
          <w:color w:val="000000"/>
          <w:szCs w:val="21"/>
          <w:shd w:val="clear" w:color="auto" w:fill="FFFFFF"/>
        </w:rPr>
      </w:pPr>
    </w:p>
    <w:p w14:paraId="55CB8069" w14:textId="77777777" w:rsidR="00546938" w:rsidRPr="00546938" w:rsidRDefault="00546938" w:rsidP="00546938">
      <w:pPr>
        <w:numPr>
          <w:ilvl w:val="0"/>
          <w:numId w:val="3"/>
        </w:numPr>
        <w:ind w:firstLineChars="300" w:firstLine="630"/>
        <w:rPr>
          <w:rFonts w:ascii="宋体" w:eastAsia="宋体" w:hAnsi="宋体"/>
          <w:color w:val="000000"/>
          <w:szCs w:val="21"/>
          <w:shd w:val="clear" w:color="auto" w:fill="FFFFFF"/>
        </w:rPr>
      </w:pPr>
    </w:p>
    <w:p w14:paraId="4AD5AC88" w14:textId="77777777" w:rsidR="004839BD" w:rsidRDefault="004839BD" w:rsidP="004839BD">
      <w:pPr>
        <w:pStyle w:val="1"/>
        <w:pBdr>
          <w:bottom w:val="single" w:sz="6" w:space="0" w:color="EEEEEE"/>
        </w:pBdr>
        <w:rPr>
          <w:rFonts w:ascii="Helvetica" w:hAnsi="Helvetica" w:cs="Helvetica"/>
          <w:color w:val="333333"/>
          <w:sz w:val="54"/>
          <w:szCs w:val="54"/>
        </w:rPr>
      </w:pPr>
      <w:r>
        <w:rPr>
          <w:rStyle w:val="md-plain"/>
          <w:rFonts w:ascii="Helvetica" w:hAnsi="Helvetica" w:cs="Helvetica"/>
          <w:color w:val="333333"/>
          <w:sz w:val="54"/>
          <w:szCs w:val="54"/>
        </w:rPr>
        <w:t>blockDocumentManagement</w:t>
      </w:r>
    </w:p>
    <w:p w14:paraId="0248C09E" w14:textId="77777777" w:rsidR="004839BD" w:rsidRDefault="004839BD" w:rsidP="004839BD">
      <w:pPr>
        <w:pStyle w:val="3"/>
        <w:rPr>
          <w:rFonts w:ascii="Helvetica" w:hAnsi="Helvetica" w:cs="Helvetica"/>
          <w:color w:val="333333"/>
          <w:sz w:val="36"/>
          <w:szCs w:val="36"/>
        </w:rPr>
      </w:pPr>
      <w:r>
        <w:rPr>
          <w:rStyle w:val="md-plain"/>
          <w:rFonts w:ascii="Helvetica" w:hAnsi="Helvetica" w:cs="Helvetica"/>
          <w:color w:val="333333"/>
          <w:sz w:val="36"/>
          <w:szCs w:val="36"/>
        </w:rPr>
        <w:t>需求设计</w:t>
      </w:r>
    </w:p>
    <w:p w14:paraId="3C120D65" w14:textId="77777777" w:rsidR="004839BD" w:rsidRDefault="004839BD" w:rsidP="004839BD">
      <w:pPr>
        <w:pStyle w:val="5"/>
        <w:rPr>
          <w:rFonts w:ascii="Helvetica" w:hAnsi="Helvetica" w:cs="Helvetica"/>
          <w:color w:val="333333"/>
          <w:sz w:val="24"/>
          <w:szCs w:val="24"/>
        </w:rPr>
      </w:pPr>
      <w:r>
        <w:rPr>
          <w:rStyle w:val="md-plain"/>
          <w:rFonts w:ascii="Helvetica" w:hAnsi="Helvetica" w:cs="Helvetica"/>
          <w:color w:val="333333"/>
          <w:sz w:val="24"/>
          <w:szCs w:val="24"/>
        </w:rPr>
        <w:t>传统模式</w:t>
      </w:r>
    </w:p>
    <w:p w14:paraId="1B98A4AD"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某组织对档案进行管理，此时所有权在个人，使用权在管理人员。管理员可以在个人不知情的情况下对文档进行修改，或在个人授意下进行修改。由于档案的在一般情况下具有唯一性，所以管理员的操作对个人档案的影响具有非常大作用。</w:t>
      </w:r>
    </w:p>
    <w:p w14:paraId="49F2482E"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个人对文档进行转移是不允许的，是由组织进行统一转移的，但发生文档丢失或损毁的情况，后果又是十分严重的。</w:t>
      </w:r>
    </w:p>
    <w:p w14:paraId="6EC7E38D" w14:textId="77777777" w:rsidR="004839BD" w:rsidRDefault="004839BD" w:rsidP="004839BD">
      <w:pPr>
        <w:pStyle w:val="5"/>
        <w:rPr>
          <w:rFonts w:ascii="Helvetica" w:hAnsi="Helvetica" w:cs="Helvetica"/>
          <w:color w:val="333333"/>
          <w:sz w:val="24"/>
          <w:szCs w:val="24"/>
        </w:rPr>
      </w:pPr>
      <w:r>
        <w:rPr>
          <w:rStyle w:val="md-plain"/>
          <w:rFonts w:ascii="Helvetica" w:hAnsi="Helvetica" w:cs="Helvetica"/>
          <w:color w:val="333333"/>
          <w:sz w:val="24"/>
          <w:szCs w:val="24"/>
        </w:rPr>
        <w:t>区块链模式下</w:t>
      </w:r>
    </w:p>
    <w:p w14:paraId="05718612"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当文档需要进行操作时，必须由个人同意，在个人账户上操作生成独一无二的</w:t>
      </w:r>
      <w:r>
        <w:rPr>
          <w:rStyle w:val="md-plain"/>
          <w:rFonts w:ascii="Helvetica" w:hAnsi="Helvetica" w:cs="Helvetica"/>
          <w:color w:val="333333"/>
        </w:rPr>
        <w:t>erc721</w:t>
      </w:r>
      <w:r>
        <w:rPr>
          <w:rStyle w:val="md-plain"/>
          <w:rFonts w:ascii="Helvetica" w:hAnsi="Helvetica" w:cs="Helvetica"/>
          <w:color w:val="333333"/>
        </w:rPr>
        <w:t>的代币，无论是修改还是增加，都必须在个人账户上操作生成，并且生成的</w:t>
      </w:r>
      <w:r>
        <w:rPr>
          <w:rStyle w:val="md-plain"/>
          <w:rFonts w:ascii="Helvetica" w:hAnsi="Helvetica" w:cs="Helvetica"/>
          <w:color w:val="333333"/>
        </w:rPr>
        <w:t>erc721</w:t>
      </w:r>
      <w:r>
        <w:rPr>
          <w:rStyle w:val="md-plain"/>
          <w:rFonts w:ascii="Helvetica" w:hAnsi="Helvetica" w:cs="Helvetica"/>
          <w:color w:val="333333"/>
        </w:rPr>
        <w:t>地址必须公布，或上报与上级。之后在进行其他操作</w:t>
      </w:r>
    </w:p>
    <w:p w14:paraId="6F311F1A" w14:textId="77777777" w:rsidR="004839BD" w:rsidRDefault="004839BD" w:rsidP="004839BD">
      <w:pPr>
        <w:pStyle w:val="3"/>
        <w:rPr>
          <w:rFonts w:ascii="Helvetica" w:hAnsi="Helvetica" w:cs="Helvetica"/>
          <w:color w:val="333333"/>
          <w:sz w:val="36"/>
          <w:szCs w:val="36"/>
        </w:rPr>
      </w:pPr>
      <w:r>
        <w:rPr>
          <w:rStyle w:val="md-plain"/>
          <w:rFonts w:ascii="Helvetica" w:hAnsi="Helvetica" w:cs="Helvetica"/>
          <w:color w:val="333333"/>
          <w:sz w:val="36"/>
          <w:szCs w:val="36"/>
        </w:rPr>
        <w:t>合约核心代码</w:t>
      </w:r>
    </w:p>
    <w:p w14:paraId="4A831BFC"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$("#Btn_CreatItem").click(function () {</w:t>
      </w:r>
    </w:p>
    <w:p w14:paraId="22D56FFC"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console.log("Btn_CreatItem");</w:t>
      </w:r>
    </w:p>
    <w:p w14:paraId="7135DD6D"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$("#load_ci_img").show();</w:t>
      </w:r>
    </w:p>
    <w:p w14:paraId="3A7C985B"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let _txt = $("#prodid").val()</w:t>
      </w:r>
    </w:p>
    <w:p w14:paraId="58EDBB57"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 console.log($("#arraytxt").val().length)</w:t>
      </w:r>
    </w:p>
    <w:p w14:paraId="3338E21B"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if (_txt.length &lt; 3) {</w:t>
      </w:r>
    </w:p>
    <w:p w14:paraId="2846F60F"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alert("</w:t>
      </w:r>
      <w:r>
        <w:rPr>
          <w:rStyle w:val="md-plain"/>
          <w:rFonts w:ascii="Helvetica" w:hAnsi="Helvetica" w:cs="Helvetica"/>
          <w:color w:val="333333"/>
        </w:rPr>
        <w:t>长度不能小于</w:t>
      </w:r>
      <w:r>
        <w:rPr>
          <w:rStyle w:val="md-plain"/>
          <w:rFonts w:ascii="Helvetica" w:hAnsi="Helvetica" w:cs="Helvetica"/>
          <w:color w:val="333333"/>
        </w:rPr>
        <w:t>3")</w:t>
      </w:r>
    </w:p>
    <w:p w14:paraId="455A6588"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 else {</w:t>
      </w:r>
    </w:p>
    <w:p w14:paraId="37F5E235"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contract.methods.CreatItem(_txt).send({ from: accounts[0], value: 0.02 * Math.pow(10, 18) }).then(</w:t>
      </w:r>
    </w:p>
    <w:p w14:paraId="6EF3CFE3"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function (result) {</w:t>
      </w:r>
    </w:p>
    <w:p w14:paraId="1A7B1FFE"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console.log("result", result);</w:t>
      </w:r>
    </w:p>
    <w:p w14:paraId="008715BD"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if (result.status) {</w:t>
      </w:r>
    </w:p>
    <w:p w14:paraId="5959AB8E"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$(".txt_CreatItem").html("</w:t>
      </w:r>
      <w:r>
        <w:rPr>
          <w:rStyle w:val="md-plain"/>
          <w:rFonts w:ascii="Helvetica" w:hAnsi="Helvetica" w:cs="Helvetica"/>
          <w:color w:val="333333"/>
        </w:rPr>
        <w:t>添加成功</w:t>
      </w:r>
      <w:r>
        <w:rPr>
          <w:rStyle w:val="md-plain"/>
          <w:rFonts w:ascii="Helvetica" w:hAnsi="Helvetica" w:cs="Helvetica"/>
          <w:color w:val="333333"/>
        </w:rPr>
        <w:t>")</w:t>
      </w:r>
    </w:p>
    <w:p w14:paraId="601753C2"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getBalance();</w:t>
      </w:r>
    </w:p>
    <w:p w14:paraId="79F5115D"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 else {</w:t>
      </w:r>
    </w:p>
    <w:p w14:paraId="49A81F76"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hide</w:t>
      </w:r>
    </w:p>
    <w:p w14:paraId="51CBC350"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$(".txt_CreatItem").html("</w:t>
      </w:r>
      <w:r>
        <w:rPr>
          <w:rStyle w:val="md-plain"/>
          <w:rFonts w:ascii="Helvetica" w:hAnsi="Helvetica" w:cs="Helvetica"/>
          <w:color w:val="333333"/>
        </w:rPr>
        <w:t>添加失败</w:t>
      </w:r>
      <w:r>
        <w:rPr>
          <w:rStyle w:val="md-plain"/>
          <w:rFonts w:ascii="Helvetica" w:hAnsi="Helvetica" w:cs="Helvetica"/>
          <w:color w:val="333333"/>
        </w:rPr>
        <w:t>")</w:t>
      </w:r>
    </w:p>
    <w:p w14:paraId="1110BEEA"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w:t>
      </w:r>
    </w:p>
    <w:p w14:paraId="4A78CB3C"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$("#load_ci_img").hide();</w:t>
      </w:r>
    </w:p>
    <w:p w14:paraId="1719876E"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w:t>
      </w:r>
    </w:p>
    <w:p w14:paraId="496D3724"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w:t>
      </w:r>
    </w:p>
    <w:p w14:paraId="7DE9320C"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w:t>
      </w:r>
    </w:p>
    <w:p w14:paraId="7631EB9F"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w:t>
      </w:r>
    </w:p>
    <w:p w14:paraId="742916F0"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w:t>
      </w:r>
    </w:p>
    <w:p w14:paraId="6761EFD8" w14:textId="77777777" w:rsidR="004839BD" w:rsidRDefault="004839BD" w:rsidP="004839BD">
      <w:pPr>
        <w:pStyle w:val="3"/>
        <w:rPr>
          <w:rFonts w:ascii="Helvetica" w:hAnsi="Helvetica" w:cs="Helvetica"/>
          <w:color w:val="333333"/>
          <w:sz w:val="36"/>
          <w:szCs w:val="36"/>
        </w:rPr>
      </w:pPr>
      <w:r>
        <w:rPr>
          <w:rStyle w:val="md-plain"/>
          <w:rFonts w:ascii="Helvetica" w:hAnsi="Helvetica" w:cs="Helvetica"/>
          <w:color w:val="333333"/>
          <w:sz w:val="36"/>
          <w:szCs w:val="36"/>
        </w:rPr>
        <w:t>术语与缩写解释</w:t>
      </w:r>
    </w:p>
    <w:p w14:paraId="333B18A5"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Blockchain</w:t>
      </w:r>
      <w:r>
        <w:rPr>
          <w:rStyle w:val="md-softbreak"/>
          <w:rFonts w:ascii="Helvetica" w:hAnsi="Helvetica" w:cs="Helvetica"/>
          <w:color w:val="333333"/>
        </w:rPr>
        <w:t xml:space="preserve"> </w:t>
      </w:r>
      <w:r>
        <w:rPr>
          <w:rStyle w:val="md-plain"/>
          <w:rFonts w:ascii="Helvetica" w:hAnsi="Helvetica" w:cs="Helvetica"/>
          <w:color w:val="333333"/>
        </w:rPr>
        <w:t>区块链是分布式数据存储、点对点传输、共识机制、加密算法等计算机技术的新型应用模式。是一个共享的分布式账本，其中交易通过附加块永久记录。</w:t>
      </w:r>
    </w:p>
    <w:p w14:paraId="7D2D5059"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Block</w:t>
      </w:r>
      <w:r>
        <w:rPr>
          <w:rStyle w:val="md-softbreak"/>
          <w:rFonts w:ascii="Helvetica" w:hAnsi="Helvetica" w:cs="Helvetica"/>
          <w:color w:val="333333"/>
        </w:rPr>
        <w:t xml:space="preserve"> </w:t>
      </w:r>
      <w:r>
        <w:rPr>
          <w:rStyle w:val="md-plain"/>
          <w:rFonts w:ascii="Helvetica" w:hAnsi="Helvetica" w:cs="Helvetica"/>
          <w:color w:val="333333"/>
        </w:rPr>
        <w:t>在比特币网络中，数据会以文件的形式被永久记录，我们称这些文件为区块。一个区块是一些或所有最新比特币交易的记录集，且未被其他先前的区块记录。</w:t>
      </w:r>
    </w:p>
    <w:p w14:paraId="4E706170"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区块头</w:t>
      </w:r>
      <w:r>
        <w:rPr>
          <w:rStyle w:val="md-softbreak"/>
          <w:rFonts w:ascii="Helvetica" w:hAnsi="Helvetica" w:cs="Helvetica"/>
          <w:color w:val="333333"/>
        </w:rPr>
        <w:t xml:space="preserve"> </w:t>
      </w:r>
      <w:r>
        <w:rPr>
          <w:rStyle w:val="md-plain"/>
          <w:rFonts w:ascii="Helvetica" w:hAnsi="Helvetica" w:cs="Helvetica"/>
          <w:color w:val="333333"/>
        </w:rPr>
        <w:t>区块头里面存储着区块的头信息，包含上一个区块的哈希值（</w:t>
      </w:r>
      <w:r>
        <w:rPr>
          <w:rStyle w:val="md-plain"/>
          <w:rFonts w:ascii="Helvetica" w:hAnsi="Helvetica" w:cs="Helvetica"/>
          <w:color w:val="333333"/>
        </w:rPr>
        <w:t>PreHash</w:t>
      </w:r>
      <w:r>
        <w:rPr>
          <w:rStyle w:val="md-plain"/>
          <w:rFonts w:ascii="Helvetica" w:hAnsi="Helvetica" w:cs="Helvetica"/>
          <w:color w:val="333333"/>
        </w:rPr>
        <w:t>），本区块体的哈希值（</w:t>
      </w:r>
      <w:r>
        <w:rPr>
          <w:rStyle w:val="md-plain"/>
          <w:rFonts w:ascii="Helvetica" w:hAnsi="Helvetica" w:cs="Helvetica"/>
          <w:color w:val="333333"/>
        </w:rPr>
        <w:t>Hash</w:t>
      </w:r>
      <w:r>
        <w:rPr>
          <w:rStyle w:val="md-plain"/>
          <w:rFonts w:ascii="Helvetica" w:hAnsi="Helvetica" w:cs="Helvetica"/>
          <w:color w:val="333333"/>
        </w:rPr>
        <w:t>），以及时间戳（</w:t>
      </w:r>
      <w:r>
        <w:rPr>
          <w:rStyle w:val="md-plain"/>
          <w:rFonts w:ascii="Helvetica" w:hAnsi="Helvetica" w:cs="Helvetica"/>
          <w:color w:val="333333"/>
        </w:rPr>
        <w:t>TimeStamp</w:t>
      </w:r>
      <w:r>
        <w:rPr>
          <w:rStyle w:val="md-plain"/>
          <w:rFonts w:ascii="Helvetica" w:hAnsi="Helvetica" w:cs="Helvetica"/>
          <w:color w:val="333333"/>
        </w:rPr>
        <w:t>）等等。</w:t>
      </w:r>
    </w:p>
    <w:p w14:paraId="4856F04F"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中本聪</w:t>
      </w:r>
      <w:r>
        <w:rPr>
          <w:rStyle w:val="md-softbreak"/>
          <w:rFonts w:ascii="Helvetica" w:hAnsi="Helvetica" w:cs="Helvetica"/>
          <w:color w:val="333333"/>
        </w:rPr>
        <w:t xml:space="preserve"> </w:t>
      </w:r>
      <w:r>
        <w:rPr>
          <w:rStyle w:val="md-plain"/>
          <w:rFonts w:ascii="Helvetica" w:hAnsi="Helvetica" w:cs="Helvetica"/>
          <w:color w:val="333333"/>
        </w:rPr>
        <w:t>自称日裔美国人，日本媒体常译为中本哲史，此人是比特币协议及其相关软件</w:t>
      </w:r>
      <w:r>
        <w:rPr>
          <w:rStyle w:val="md-plain"/>
          <w:rFonts w:ascii="Helvetica" w:hAnsi="Helvetica" w:cs="Helvetica"/>
          <w:color w:val="333333"/>
        </w:rPr>
        <w:t>Bitcoin-Qt</w:t>
      </w:r>
      <w:r>
        <w:rPr>
          <w:rStyle w:val="md-plain"/>
          <w:rFonts w:ascii="Helvetica" w:hAnsi="Helvetica" w:cs="Helvetica"/>
          <w:color w:val="333333"/>
        </w:rPr>
        <w:t>的创造者，但真实身份未知。</w:t>
      </w:r>
    </w:p>
    <w:p w14:paraId="4A4DF2BF"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加密货币</w:t>
      </w:r>
      <w:r>
        <w:rPr>
          <w:rStyle w:val="md-softbreak"/>
          <w:rFonts w:ascii="Helvetica" w:hAnsi="Helvetica" w:cs="Helvetica"/>
          <w:color w:val="333333"/>
        </w:rPr>
        <w:t xml:space="preserve"> </w:t>
      </w:r>
      <w:r>
        <w:rPr>
          <w:rStyle w:val="md-plain"/>
          <w:rFonts w:ascii="Helvetica" w:hAnsi="Helvetica" w:cs="Helvetica"/>
          <w:color w:val="333333"/>
        </w:rPr>
        <w:t>加密货币是数字货币（或称虚拟货币）的一种。是一种使用密码学原理来确保交易安全及控制交易单位创造的交易媒介。</w:t>
      </w:r>
    </w:p>
    <w:p w14:paraId="2B666061"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Node</w:t>
      </w:r>
      <w:r>
        <w:rPr>
          <w:rStyle w:val="md-softbreak"/>
          <w:rFonts w:ascii="Helvetica" w:hAnsi="Helvetica" w:cs="Helvetica"/>
          <w:color w:val="333333"/>
        </w:rPr>
        <w:t xml:space="preserve"> </w:t>
      </w:r>
      <w:r>
        <w:rPr>
          <w:rStyle w:val="md-plain"/>
          <w:rFonts w:ascii="Helvetica" w:hAnsi="Helvetica" w:cs="Helvetica"/>
          <w:color w:val="333333"/>
        </w:rPr>
        <w:t>由区块链网络的参与者操作的分类帐的副本。</w:t>
      </w:r>
    </w:p>
    <w:p w14:paraId="118C3EA9"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Oracles</w:t>
      </w:r>
      <w:r>
        <w:rPr>
          <w:rStyle w:val="md-softbreak"/>
          <w:rFonts w:ascii="Helvetica" w:hAnsi="Helvetica" w:cs="Helvetica"/>
          <w:color w:val="333333"/>
        </w:rPr>
        <w:t xml:space="preserve"> </w:t>
      </w:r>
      <w:r>
        <w:rPr>
          <w:rStyle w:val="md-plain"/>
          <w:rFonts w:ascii="Helvetica" w:hAnsi="Helvetica" w:cs="Helvetica"/>
          <w:color w:val="333333"/>
        </w:rPr>
        <w:t>Oracle</w:t>
      </w:r>
      <w:r>
        <w:rPr>
          <w:rStyle w:val="md-plain"/>
          <w:rFonts w:ascii="Helvetica" w:hAnsi="Helvetica" w:cs="Helvetica"/>
          <w:color w:val="333333"/>
        </w:rPr>
        <w:t>通过向智能合约提供数据，它现实世界和区块链之间的桥梁</w:t>
      </w:r>
    </w:p>
    <w:p w14:paraId="4C4C8F91"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去中心化</w:t>
      </w:r>
      <w:r>
        <w:rPr>
          <w:rStyle w:val="md-softbreak"/>
          <w:rFonts w:ascii="Helvetica" w:hAnsi="Helvetica" w:cs="Helvetica"/>
          <w:color w:val="333333"/>
        </w:rPr>
        <w:t xml:space="preserve"> </w:t>
      </w:r>
      <w:r>
        <w:rPr>
          <w:rStyle w:val="md-plain"/>
          <w:rFonts w:ascii="Helvetica" w:hAnsi="Helvetica" w:cs="Helvetica"/>
          <w:color w:val="333333"/>
        </w:rPr>
        <w:t>去中心化是一种现象或结构，必须在拥有众多节点的系统中或在拥有众多个体的群中才能出现或存在。节点与节点之间的影响，会通过网络而形成非线性因果关系。</w:t>
      </w:r>
    </w:p>
    <w:p w14:paraId="302C9407"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共识机制</w:t>
      </w:r>
      <w:r>
        <w:rPr>
          <w:rStyle w:val="md-softbreak"/>
          <w:rFonts w:ascii="Helvetica" w:hAnsi="Helvetica" w:cs="Helvetica"/>
          <w:color w:val="333333"/>
        </w:rPr>
        <w:t xml:space="preserve"> </w:t>
      </w:r>
      <w:r>
        <w:rPr>
          <w:rStyle w:val="md-plain"/>
          <w:rFonts w:ascii="Helvetica" w:hAnsi="Helvetica" w:cs="Helvetica"/>
          <w:color w:val="333333"/>
        </w:rPr>
        <w:t>共识机制是通过特殊节点的投票，在很短的时间内完成对交易的验证和确认；对一笔交易，如果利益不相干的若干个节点能够达成共识，我们就可以认为全网对此也能够达成共识。</w:t>
      </w:r>
    </w:p>
    <w:p w14:paraId="3937AF07"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POW</w:t>
      </w:r>
      <w:r>
        <w:rPr>
          <w:rStyle w:val="md-softbreak"/>
          <w:rFonts w:ascii="Helvetica" w:hAnsi="Helvetica" w:cs="Helvetica"/>
          <w:color w:val="333333"/>
        </w:rPr>
        <w:t xml:space="preserve"> </w:t>
      </w:r>
      <w:r>
        <w:rPr>
          <w:rStyle w:val="md-plain"/>
          <w:rFonts w:ascii="Helvetica" w:hAnsi="Helvetica" w:cs="Helvetica"/>
          <w:color w:val="333333"/>
        </w:rPr>
        <w:t>Proofof Work</w:t>
      </w:r>
      <w:r>
        <w:rPr>
          <w:rStyle w:val="md-plain"/>
          <w:rFonts w:ascii="Helvetica" w:hAnsi="Helvetica" w:cs="Helvetica"/>
          <w:color w:val="333333"/>
        </w:rPr>
        <w:t>，是指获得多少货币，取决于你挖矿贡献的工作量，电脑性能越好，分给你的矿就会越多。</w:t>
      </w:r>
    </w:p>
    <w:p w14:paraId="28427B42"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POS</w:t>
      </w:r>
      <w:r>
        <w:rPr>
          <w:rStyle w:val="md-softbreak"/>
          <w:rFonts w:ascii="Helvetica" w:hAnsi="Helvetica" w:cs="Helvetica"/>
          <w:color w:val="333333"/>
        </w:rPr>
        <w:t xml:space="preserve"> </w:t>
      </w:r>
      <w:r>
        <w:rPr>
          <w:rStyle w:val="md-plain"/>
          <w:rFonts w:ascii="Helvetica" w:hAnsi="Helvetica" w:cs="Helvetica"/>
          <w:color w:val="333333"/>
        </w:rPr>
        <w:t>Proofof Stake</w:t>
      </w:r>
      <w:r>
        <w:rPr>
          <w:rStyle w:val="md-plain"/>
          <w:rFonts w:ascii="Helvetica" w:hAnsi="Helvetica" w:cs="Helvetica"/>
          <w:color w:val="333333"/>
        </w:rPr>
        <w:t>，根据你持有货币的量和时间进行利息分配的制度，在</w:t>
      </w:r>
      <w:r>
        <w:rPr>
          <w:rStyle w:val="md-plain"/>
          <w:rFonts w:ascii="Helvetica" w:hAnsi="Helvetica" w:cs="Helvetica"/>
          <w:color w:val="333333"/>
        </w:rPr>
        <w:t>POS</w:t>
      </w:r>
      <w:r>
        <w:rPr>
          <w:rStyle w:val="md-plain"/>
          <w:rFonts w:ascii="Helvetica" w:hAnsi="Helvetica" w:cs="Helvetica"/>
          <w:color w:val="333333"/>
        </w:rPr>
        <w:t>模式下，你的</w:t>
      </w:r>
      <w:r>
        <w:rPr>
          <w:rStyle w:val="md-plain"/>
          <w:rFonts w:ascii="Helvetica" w:hAnsi="Helvetica" w:cs="Helvetica"/>
          <w:color w:val="333333"/>
        </w:rPr>
        <w:t>“</w:t>
      </w:r>
      <w:r>
        <w:rPr>
          <w:rStyle w:val="md-plain"/>
          <w:rFonts w:ascii="Helvetica" w:hAnsi="Helvetica" w:cs="Helvetica"/>
          <w:color w:val="333333"/>
        </w:rPr>
        <w:t>挖矿</w:t>
      </w:r>
      <w:r>
        <w:rPr>
          <w:rStyle w:val="md-plain"/>
          <w:rFonts w:ascii="Helvetica" w:hAnsi="Helvetica" w:cs="Helvetica"/>
          <w:color w:val="333333"/>
        </w:rPr>
        <w:t>”</w:t>
      </w:r>
      <w:r>
        <w:rPr>
          <w:rStyle w:val="md-plain"/>
          <w:rFonts w:ascii="Helvetica" w:hAnsi="Helvetica" w:cs="Helvetica"/>
          <w:color w:val="333333"/>
        </w:rPr>
        <w:t>收益正比于你的币龄，而与电脑的计算性能无关。</w:t>
      </w:r>
    </w:p>
    <w:p w14:paraId="197F530B"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智能合约</w:t>
      </w:r>
      <w:r>
        <w:rPr>
          <w:rStyle w:val="md-softbreak"/>
          <w:rFonts w:ascii="Helvetica" w:hAnsi="Helvetica" w:cs="Helvetica"/>
          <w:color w:val="333333"/>
        </w:rPr>
        <w:t xml:space="preserve"> </w:t>
      </w:r>
      <w:r>
        <w:rPr>
          <w:rStyle w:val="md-plain"/>
          <w:rFonts w:ascii="Helvetica" w:hAnsi="Helvetica" w:cs="Helvetica"/>
          <w:color w:val="333333"/>
        </w:rPr>
        <w:t>智能合约是一种旨在以信息化方式传播、验证或执行合同的计算机协议。智能合约允许在没有第三方的情况下进行可信交易，这些交易可追踪且不可逆转。</w:t>
      </w:r>
    </w:p>
    <w:p w14:paraId="44A18C16"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时间戳</w:t>
      </w:r>
      <w:r>
        <w:rPr>
          <w:rStyle w:val="md-softbreak"/>
          <w:rFonts w:ascii="Helvetica" w:hAnsi="Helvetica" w:cs="Helvetica"/>
          <w:color w:val="333333"/>
        </w:rPr>
        <w:t xml:space="preserve"> </w:t>
      </w:r>
      <w:r>
        <w:rPr>
          <w:rStyle w:val="md-plain"/>
          <w:rFonts w:ascii="Helvetica" w:hAnsi="Helvetica" w:cs="Helvetica"/>
          <w:color w:val="333333"/>
        </w:rPr>
        <w:t>时间戳是指字符串或编码信息用于辨识记录下来的时间日期。国际标准为</w:t>
      </w:r>
      <w:r>
        <w:rPr>
          <w:rStyle w:val="md-plain"/>
          <w:rFonts w:ascii="Helvetica" w:hAnsi="Helvetica" w:cs="Helvetica"/>
          <w:color w:val="333333"/>
        </w:rPr>
        <w:t>ISO 8601</w:t>
      </w:r>
      <w:r>
        <w:rPr>
          <w:rStyle w:val="md-plain"/>
          <w:rFonts w:ascii="Helvetica" w:hAnsi="Helvetica" w:cs="Helvetica"/>
          <w:color w:val="333333"/>
        </w:rPr>
        <w:t>。</w:t>
      </w:r>
    </w:p>
    <w:p w14:paraId="0487FF96"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图灵完备</w:t>
      </w:r>
      <w:r>
        <w:rPr>
          <w:rStyle w:val="md-softbreak"/>
          <w:rFonts w:ascii="Helvetica" w:hAnsi="Helvetica" w:cs="Helvetica"/>
          <w:color w:val="333333"/>
        </w:rPr>
        <w:t xml:space="preserve"> </w:t>
      </w:r>
      <w:r>
        <w:rPr>
          <w:rStyle w:val="md-plain"/>
          <w:rFonts w:ascii="Helvetica" w:hAnsi="Helvetica" w:cs="Helvetica"/>
          <w:color w:val="333333"/>
        </w:rPr>
        <w:t>图灵完成是指机器执行任何其他可编程计算机能够执行计算的能力。一个例子是</w:t>
      </w:r>
      <w:r>
        <w:rPr>
          <w:rStyle w:val="md-plain"/>
          <w:rFonts w:ascii="Helvetica" w:hAnsi="Helvetica" w:cs="Helvetica"/>
          <w:color w:val="333333"/>
        </w:rPr>
        <w:t>Ethereum</w:t>
      </w:r>
      <w:r>
        <w:rPr>
          <w:rStyle w:val="md-plain"/>
          <w:rFonts w:ascii="Helvetica" w:hAnsi="Helvetica" w:cs="Helvetica"/>
          <w:color w:val="333333"/>
        </w:rPr>
        <w:t>虚拟机</w:t>
      </w:r>
      <w:r>
        <w:rPr>
          <w:rStyle w:val="md-plain"/>
          <w:rFonts w:ascii="Helvetica" w:hAnsi="Helvetica" w:cs="Helvetica"/>
          <w:color w:val="333333"/>
        </w:rPr>
        <w:t>(EVM)</w:t>
      </w:r>
      <w:r>
        <w:rPr>
          <w:rStyle w:val="md-plain"/>
          <w:rFonts w:ascii="Helvetica" w:hAnsi="Helvetica" w:cs="Helvetica"/>
          <w:color w:val="333333"/>
        </w:rPr>
        <w:t>。</w:t>
      </w:r>
    </w:p>
    <w:p w14:paraId="7064DDEE"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51%</w:t>
      </w:r>
      <w:r>
        <w:rPr>
          <w:rStyle w:val="md-plain"/>
          <w:rFonts w:ascii="Helvetica" w:hAnsi="Helvetica" w:cs="Helvetica"/>
          <w:color w:val="333333"/>
        </w:rPr>
        <w:t>攻击</w:t>
      </w:r>
      <w:r>
        <w:rPr>
          <w:rStyle w:val="md-softbreak"/>
          <w:rFonts w:ascii="Helvetica" w:hAnsi="Helvetica" w:cs="Helvetica"/>
          <w:color w:val="333333"/>
        </w:rPr>
        <w:t xml:space="preserve"> </w:t>
      </w:r>
      <w:r>
        <w:rPr>
          <w:rStyle w:val="md-plain"/>
          <w:rFonts w:ascii="Helvetica" w:hAnsi="Helvetica" w:cs="Helvetica"/>
          <w:color w:val="333333"/>
        </w:rPr>
        <w:t>当一个单一个体或者一个组超过一半的计算能力时，这个个体或组就可以控制整个加密货币网络，如果他们有一些恶意的想法，他们就有可能发出一些冲突的交易来损坏整个网络。</w:t>
      </w:r>
    </w:p>
    <w:p w14:paraId="68A2D564"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Dapp</w:t>
      </w:r>
      <w:r>
        <w:rPr>
          <w:rStyle w:val="md-softbreak"/>
          <w:rFonts w:ascii="Helvetica" w:hAnsi="Helvetica" w:cs="Helvetica"/>
          <w:color w:val="333333"/>
        </w:rPr>
        <w:t xml:space="preserve"> </w:t>
      </w:r>
      <w:r>
        <w:rPr>
          <w:rStyle w:val="md-plain"/>
          <w:rFonts w:ascii="Helvetica" w:hAnsi="Helvetica" w:cs="Helvetica"/>
          <w:color w:val="333333"/>
        </w:rPr>
        <w:t>是一种开源的应用程序，自动运行，将其数据存储在区块链上，以密码令牌的形式激励，并以显示有价值证明的协议进行操作。</w:t>
      </w:r>
    </w:p>
    <w:p w14:paraId="49E146C0"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DAO</w:t>
      </w:r>
      <w:r>
        <w:rPr>
          <w:rStyle w:val="md-softbreak"/>
          <w:rFonts w:ascii="Helvetica" w:hAnsi="Helvetica" w:cs="Helvetica"/>
          <w:color w:val="333333"/>
        </w:rPr>
        <w:t xml:space="preserve"> </w:t>
      </w:r>
      <w:r>
        <w:rPr>
          <w:rStyle w:val="md-plain"/>
          <w:rFonts w:ascii="Helvetica" w:hAnsi="Helvetica" w:cs="Helvetica"/>
          <w:color w:val="333333"/>
        </w:rPr>
        <w:t>可以认为是在没有任何人为干预的情况下运行的公司，并将一切形式的控制交给一套不可破坏的业务规则。</w:t>
      </w:r>
    </w:p>
    <w:p w14:paraId="62642364"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DistributedLedger</w:t>
      </w:r>
      <w:r>
        <w:rPr>
          <w:rStyle w:val="md-softbreak"/>
          <w:rFonts w:ascii="Helvetica" w:hAnsi="Helvetica" w:cs="Helvetica"/>
          <w:color w:val="333333"/>
        </w:rPr>
        <w:t xml:space="preserve"> </w:t>
      </w:r>
      <w:r>
        <w:rPr>
          <w:rStyle w:val="md-plain"/>
          <w:rFonts w:ascii="Helvetica" w:hAnsi="Helvetica" w:cs="Helvetica"/>
          <w:color w:val="333333"/>
        </w:rPr>
        <w:t>数据通过分布式节点网络进行存储。分布式账本不是必须具有自己的货币，它可能会被许可和私有。</w:t>
      </w:r>
    </w:p>
    <w:p w14:paraId="36AEA5E5"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DistributedNetwork</w:t>
      </w:r>
      <w:r>
        <w:rPr>
          <w:rStyle w:val="md-softbreak"/>
          <w:rFonts w:ascii="Helvetica" w:hAnsi="Helvetica" w:cs="Helvetica"/>
          <w:color w:val="333333"/>
        </w:rPr>
        <w:t xml:space="preserve"> </w:t>
      </w:r>
      <w:r>
        <w:rPr>
          <w:rStyle w:val="md-plain"/>
          <w:rFonts w:ascii="Helvetica" w:hAnsi="Helvetica" w:cs="Helvetica"/>
          <w:color w:val="333333"/>
        </w:rPr>
        <w:t>处理能力和数据分布在节点上而不是拥有集中式数据中心的一种网络。</w:t>
      </w:r>
    </w:p>
    <w:p w14:paraId="651F119D"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预言机</w:t>
      </w:r>
      <w:r>
        <w:rPr>
          <w:rStyle w:val="md-softbreak"/>
          <w:rFonts w:ascii="Helvetica" w:hAnsi="Helvetica" w:cs="Helvetica"/>
          <w:color w:val="333333"/>
        </w:rPr>
        <w:t xml:space="preserve"> </w:t>
      </w:r>
      <w:r>
        <w:rPr>
          <w:rStyle w:val="md-plain"/>
          <w:rFonts w:ascii="Helvetica" w:hAnsi="Helvetica" w:cs="Helvetica"/>
          <w:color w:val="333333"/>
        </w:rPr>
        <w:t>预言机是一种可信任的实体，它通过签名引入关于外部世界状态的信息，从而允许确定的智能合约对不确定的外部世界作出反应。预言机具有不可篡改、服务稳定、可审计等特点，并具有经济激励机制以保证运行的动力。</w:t>
      </w:r>
    </w:p>
    <w:p w14:paraId="73F3A28D"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零知识证明</w:t>
      </w:r>
      <w:r>
        <w:rPr>
          <w:rStyle w:val="md-softbreak"/>
          <w:rFonts w:ascii="Helvetica" w:hAnsi="Helvetica" w:cs="Helvetica"/>
          <w:color w:val="333333"/>
        </w:rPr>
        <w:t xml:space="preserve"> </w:t>
      </w:r>
      <w:r>
        <w:rPr>
          <w:rStyle w:val="md-plain"/>
          <w:rFonts w:ascii="Helvetica" w:hAnsi="Helvetica" w:cs="Helvetica"/>
          <w:color w:val="333333"/>
        </w:rPr>
        <w:t>零知识证明由</w:t>
      </w:r>
      <w:r>
        <w:rPr>
          <w:rStyle w:val="md-plain"/>
          <w:rFonts w:ascii="Helvetica" w:hAnsi="Helvetica" w:cs="Helvetica"/>
          <w:color w:val="333333"/>
        </w:rPr>
        <w:t>S.Goldwasser</w:t>
      </w:r>
      <w:r>
        <w:rPr>
          <w:rStyle w:val="md-plain"/>
          <w:rFonts w:ascii="Helvetica" w:hAnsi="Helvetica" w:cs="Helvetica"/>
          <w:color w:val="333333"/>
        </w:rPr>
        <w:t>、</w:t>
      </w:r>
      <w:r>
        <w:rPr>
          <w:rStyle w:val="md-plain"/>
          <w:rFonts w:ascii="Helvetica" w:hAnsi="Helvetica" w:cs="Helvetica"/>
          <w:color w:val="333333"/>
        </w:rPr>
        <w:t>S.Micali</w:t>
      </w:r>
      <w:r>
        <w:rPr>
          <w:rStyle w:val="md-plain"/>
          <w:rFonts w:ascii="Helvetica" w:hAnsi="Helvetica" w:cs="Helvetica"/>
          <w:color w:val="333333"/>
        </w:rPr>
        <w:t>及</w:t>
      </w:r>
      <w:r>
        <w:rPr>
          <w:rStyle w:val="md-plain"/>
          <w:rFonts w:ascii="Helvetica" w:hAnsi="Helvetica" w:cs="Helvetica"/>
          <w:color w:val="333333"/>
        </w:rPr>
        <w:t>C.Rackoff</w:t>
      </w:r>
      <w:r>
        <w:rPr>
          <w:rStyle w:val="md-plain"/>
          <w:rFonts w:ascii="Helvetica" w:hAnsi="Helvetica" w:cs="Helvetica"/>
          <w:color w:val="333333"/>
        </w:rPr>
        <w:t>在</w:t>
      </w:r>
      <w:r>
        <w:rPr>
          <w:rStyle w:val="md-plain"/>
          <w:rFonts w:ascii="Helvetica" w:hAnsi="Helvetica" w:cs="Helvetica"/>
          <w:color w:val="333333"/>
        </w:rPr>
        <w:t>20</w:t>
      </w:r>
      <w:r>
        <w:rPr>
          <w:rStyle w:val="md-plain"/>
          <w:rFonts w:ascii="Helvetica" w:hAnsi="Helvetica" w:cs="Helvetica"/>
          <w:color w:val="333333"/>
        </w:rPr>
        <w:t>世纪</w:t>
      </w:r>
      <w:r>
        <w:rPr>
          <w:rStyle w:val="md-plain"/>
          <w:rFonts w:ascii="Helvetica" w:hAnsi="Helvetica" w:cs="Helvetica"/>
          <w:color w:val="333333"/>
        </w:rPr>
        <w:t>80</w:t>
      </w:r>
      <w:r>
        <w:rPr>
          <w:rStyle w:val="md-plain"/>
          <w:rFonts w:ascii="Helvetica" w:hAnsi="Helvetica" w:cs="Helvetica"/>
          <w:color w:val="333333"/>
        </w:rPr>
        <w:t>年代初提出的。它指的是证明者能够在不向验证者提供任何有用的信息的情况下，使验证者相信某个论断是正确的。</w:t>
      </w:r>
    </w:p>
    <w:p w14:paraId="64AFF85A"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PrivateKey</w:t>
      </w:r>
      <w:r>
        <w:rPr>
          <w:rStyle w:val="md-softbreak"/>
          <w:rFonts w:ascii="Helvetica" w:hAnsi="Helvetica" w:cs="Helvetica"/>
          <w:color w:val="333333"/>
        </w:rPr>
        <w:t xml:space="preserve"> </w:t>
      </w:r>
      <w:r>
        <w:rPr>
          <w:rStyle w:val="md-plain"/>
          <w:rFonts w:ascii="Helvetica" w:hAnsi="Helvetica" w:cs="Helvetica"/>
          <w:color w:val="333333"/>
        </w:rPr>
        <w:t>私钥是一串数据，它是允许您访问特定钱包中的令牌。它们作为密码，除了地址的所有者之外，都被隐藏。</w:t>
      </w:r>
    </w:p>
    <w:p w14:paraId="4DD77BB9"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PublicKey</w:t>
      </w:r>
      <w:r>
        <w:rPr>
          <w:rStyle w:val="md-softbreak"/>
          <w:rFonts w:ascii="Helvetica" w:hAnsi="Helvetica" w:cs="Helvetica"/>
          <w:color w:val="333333"/>
        </w:rPr>
        <w:t xml:space="preserve"> </w:t>
      </w:r>
      <w:r>
        <w:rPr>
          <w:rStyle w:val="md-plain"/>
          <w:rFonts w:ascii="Helvetica" w:hAnsi="Helvetica" w:cs="Helvetica"/>
          <w:color w:val="333333"/>
        </w:rPr>
        <w:t>是和私钥成对出现的，公钥可以算出币的地址，因此可以作为拥有这个币地址的凭证。</w:t>
      </w:r>
    </w:p>
    <w:p w14:paraId="5EB238AE"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AES</w:t>
      </w:r>
      <w:r>
        <w:rPr>
          <w:rStyle w:val="md-softbreak"/>
          <w:rFonts w:ascii="Helvetica" w:hAnsi="Helvetica" w:cs="Helvetica"/>
          <w:color w:val="333333"/>
        </w:rPr>
        <w:t xml:space="preserve"> </w:t>
      </w:r>
      <w:r>
        <w:rPr>
          <w:rStyle w:val="md-plain"/>
          <w:rFonts w:ascii="Helvetica" w:hAnsi="Helvetica" w:cs="Helvetica"/>
          <w:color w:val="333333"/>
        </w:rPr>
        <w:t>密码学中的高级加密标准</w:t>
      </w:r>
      <w:r>
        <w:rPr>
          <w:rStyle w:val="md-plain"/>
          <w:rFonts w:ascii="Helvetica" w:hAnsi="Helvetica" w:cs="Helvetica"/>
          <w:color w:val="333333"/>
        </w:rPr>
        <w:t>(Advanced Encryption Standard</w:t>
      </w:r>
      <w:r>
        <w:rPr>
          <w:rStyle w:val="md-plain"/>
          <w:rFonts w:ascii="Helvetica" w:hAnsi="Helvetica" w:cs="Helvetica"/>
          <w:color w:val="333333"/>
        </w:rPr>
        <w:t>，</w:t>
      </w:r>
      <w:r>
        <w:rPr>
          <w:rStyle w:val="md-plain"/>
          <w:rFonts w:ascii="Helvetica" w:hAnsi="Helvetica" w:cs="Helvetica"/>
          <w:color w:val="333333"/>
        </w:rPr>
        <w:t>AES)</w:t>
      </w:r>
      <w:r>
        <w:rPr>
          <w:rStyle w:val="md-plain"/>
          <w:rFonts w:ascii="Helvetica" w:hAnsi="Helvetica" w:cs="Helvetica"/>
          <w:color w:val="333333"/>
        </w:rPr>
        <w:t>，又称</w:t>
      </w:r>
      <w:r>
        <w:rPr>
          <w:rStyle w:val="md-plain"/>
          <w:rFonts w:ascii="Helvetica" w:hAnsi="Helvetica" w:cs="Helvetica"/>
          <w:color w:val="333333"/>
        </w:rPr>
        <w:t>Rijndael</w:t>
      </w:r>
      <w:r>
        <w:rPr>
          <w:rStyle w:val="md-plain"/>
          <w:rFonts w:ascii="Helvetica" w:hAnsi="Helvetica" w:cs="Helvetica"/>
          <w:color w:val="333333"/>
        </w:rPr>
        <w:t>加密法，是美国联邦政府采用的一种区块加密标准。</w:t>
      </w:r>
    </w:p>
    <w:p w14:paraId="76354832"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Wallet</w:t>
      </w:r>
      <w:r>
        <w:rPr>
          <w:rStyle w:val="md-softbreak"/>
          <w:rFonts w:ascii="Helvetica" w:hAnsi="Helvetica" w:cs="Helvetica"/>
          <w:color w:val="333333"/>
        </w:rPr>
        <w:t xml:space="preserve"> </w:t>
      </w:r>
      <w:r>
        <w:rPr>
          <w:rStyle w:val="md-plain"/>
          <w:rFonts w:ascii="Helvetica" w:hAnsi="Helvetica" w:cs="Helvetica"/>
          <w:color w:val="333333"/>
        </w:rPr>
        <w:t>一个包含私钥的文件。</w:t>
      </w:r>
      <w:r>
        <w:rPr>
          <w:rStyle w:val="md-plain"/>
          <w:rFonts w:ascii="Helvetica" w:hAnsi="Helvetica" w:cs="Helvetica"/>
          <w:color w:val="333333"/>
        </w:rPr>
        <w:t xml:space="preserve"> </w:t>
      </w:r>
      <w:r>
        <w:rPr>
          <w:rStyle w:val="md-plain"/>
          <w:rFonts w:ascii="Helvetica" w:hAnsi="Helvetica" w:cs="Helvetica"/>
          <w:color w:val="333333"/>
        </w:rPr>
        <w:t>它通常包含一个软件客户端，允许访问查看和创建钱包所设计的特定块链的交易。</w:t>
      </w:r>
    </w:p>
    <w:p w14:paraId="751F8FF6"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冷钱包</w:t>
      </w:r>
      <w:r>
        <w:rPr>
          <w:rStyle w:val="md-softbreak"/>
          <w:rFonts w:ascii="Helvetica" w:hAnsi="Helvetica" w:cs="Helvetica"/>
          <w:color w:val="333333"/>
        </w:rPr>
        <w:t xml:space="preserve"> </w:t>
      </w:r>
      <w:r>
        <w:rPr>
          <w:rStyle w:val="md-plain"/>
          <w:rFonts w:ascii="Helvetica" w:hAnsi="Helvetica" w:cs="Helvetica"/>
          <w:color w:val="333333"/>
        </w:rPr>
        <w:t>通俗来说冷钱包就是将数字货币进行离线下储存的钱包，玩家在一台离线的钱包上面生成数字货币地址和私钥，再将其保存起来。而冷钱包是在不需要任何网络的情况下进行数字货币的储存，因此黑客是无法进入钱包获得私钥的。</w:t>
      </w:r>
    </w:p>
    <w:p w14:paraId="56E2BC7D"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SPV</w:t>
      </w:r>
      <w:r>
        <w:rPr>
          <w:rStyle w:val="md-softbreak"/>
          <w:rFonts w:ascii="Helvetica" w:hAnsi="Helvetica" w:cs="Helvetica"/>
          <w:color w:val="333333"/>
        </w:rPr>
        <w:t xml:space="preserve"> </w:t>
      </w:r>
      <w:r>
        <w:rPr>
          <w:rStyle w:val="md-plain"/>
          <w:rFonts w:ascii="Helvetica" w:hAnsi="Helvetica" w:cs="Helvetica"/>
          <w:color w:val="333333"/>
        </w:rPr>
        <w:t>轻钱包依赖比特币网络上其他全节点，仅同步与自己相关的数据，基本可以实现去中心化。</w:t>
      </w:r>
    </w:p>
    <w:p w14:paraId="5365E572"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全节点</w:t>
      </w:r>
      <w:r>
        <w:rPr>
          <w:rStyle w:val="md-softbreak"/>
          <w:rFonts w:ascii="Helvetica" w:hAnsi="Helvetica" w:cs="Helvetica"/>
          <w:color w:val="333333"/>
        </w:rPr>
        <w:t xml:space="preserve"> </w:t>
      </w:r>
      <w:r>
        <w:rPr>
          <w:rStyle w:val="md-plain"/>
          <w:rFonts w:ascii="Helvetica" w:hAnsi="Helvetica" w:cs="Helvetica"/>
          <w:color w:val="333333"/>
        </w:rPr>
        <w:t>全节点是拥有完整区块链账本的节点，全节点需要占用内存同步所有的区块链数据，能够独立校验区块链上的所有交易并实时更新数据，主要负责区块链的交易的广播和验证。</w:t>
      </w:r>
    </w:p>
    <w:p w14:paraId="07201EAF"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Byzantinefailures</w:t>
      </w:r>
      <w:r>
        <w:rPr>
          <w:rStyle w:val="md-softbreak"/>
          <w:rFonts w:ascii="Helvetica" w:hAnsi="Helvetica" w:cs="Helvetica"/>
          <w:color w:val="333333"/>
        </w:rPr>
        <w:t xml:space="preserve"> </w:t>
      </w:r>
      <w:r>
        <w:rPr>
          <w:rStyle w:val="md-plain"/>
          <w:rFonts w:ascii="Helvetica" w:hAnsi="Helvetica" w:cs="Helvetica"/>
          <w:color w:val="333333"/>
        </w:rPr>
        <w:t>拜占庭将军问题是由莱斯利</w:t>
      </w:r>
      <w:r>
        <w:rPr>
          <w:rStyle w:val="md-plain"/>
          <w:rFonts w:ascii="Helvetica" w:hAnsi="Helvetica" w:cs="Helvetica"/>
          <w:color w:val="333333"/>
        </w:rPr>
        <w:t>·</w:t>
      </w:r>
      <w:r>
        <w:rPr>
          <w:rStyle w:val="md-plain"/>
          <w:rFonts w:ascii="Helvetica" w:hAnsi="Helvetica" w:cs="Helvetica"/>
          <w:color w:val="333333"/>
        </w:rPr>
        <w:t>兰伯特提出的点对点通信中的基本问题。含义是在存在消息丢失的不可靠信道上试图通过消息传递的方式达到一致性是不可能的。因此对一致性的研究一般假设信道是可靠的，或不存在本问题。</w:t>
      </w:r>
    </w:p>
    <w:p w14:paraId="7645D1FF"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超级账本</w:t>
      </w:r>
      <w:r>
        <w:rPr>
          <w:rStyle w:val="md-softbreak"/>
          <w:rFonts w:ascii="Helvetica" w:hAnsi="Helvetica" w:cs="Helvetica"/>
          <w:color w:val="333333"/>
        </w:rPr>
        <w:t xml:space="preserve"> </w:t>
      </w:r>
      <w:r>
        <w:rPr>
          <w:rStyle w:val="md-plain"/>
          <w:rFonts w:ascii="Helvetica" w:hAnsi="Helvetica" w:cs="Helvetica"/>
          <w:color w:val="333333"/>
        </w:rPr>
        <w:t>超级账本（</w:t>
      </w:r>
      <w:r>
        <w:rPr>
          <w:rStyle w:val="md-plain"/>
          <w:rFonts w:ascii="Helvetica" w:hAnsi="Helvetica" w:cs="Helvetica"/>
          <w:color w:val="333333"/>
        </w:rPr>
        <w:t>hyperledger</w:t>
      </w:r>
      <w:r>
        <w:rPr>
          <w:rStyle w:val="md-plain"/>
          <w:rFonts w:ascii="Helvetica" w:hAnsi="Helvetica" w:cs="Helvetica"/>
          <w:color w:val="333333"/>
        </w:rPr>
        <w:t>）是</w:t>
      </w:r>
      <w:r>
        <w:rPr>
          <w:rStyle w:val="md-plain"/>
          <w:rFonts w:ascii="Helvetica" w:hAnsi="Helvetica" w:cs="Helvetica"/>
          <w:color w:val="333333"/>
        </w:rPr>
        <w:t>Linux</w:t>
      </w:r>
      <w:r>
        <w:rPr>
          <w:rStyle w:val="md-plain"/>
          <w:rFonts w:ascii="Helvetica" w:hAnsi="Helvetica" w:cs="Helvetica"/>
          <w:color w:val="333333"/>
        </w:rPr>
        <w:t>基金会于</w:t>
      </w:r>
      <w:r>
        <w:rPr>
          <w:rStyle w:val="md-plain"/>
          <w:rFonts w:ascii="Helvetica" w:hAnsi="Helvetica" w:cs="Helvetica"/>
          <w:color w:val="333333"/>
        </w:rPr>
        <w:t>2015</w:t>
      </w:r>
      <w:r>
        <w:rPr>
          <w:rStyle w:val="md-plain"/>
          <w:rFonts w:ascii="Helvetica" w:hAnsi="Helvetica" w:cs="Helvetica"/>
          <w:color w:val="333333"/>
        </w:rPr>
        <w:t>年发起的推进区块链数字技术和交易验证的开源项目。通过创建通用的分布式账本技术，协助组织扩展、建立行业专属应用程序、平台和硬件系统来支持成员各自的交易业务。</w:t>
      </w:r>
    </w:p>
    <w:p w14:paraId="6F962D34"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闪电网络</w:t>
      </w:r>
      <w:r>
        <w:rPr>
          <w:rStyle w:val="md-softbreak"/>
          <w:rFonts w:ascii="Helvetica" w:hAnsi="Helvetica" w:cs="Helvetica"/>
          <w:color w:val="333333"/>
        </w:rPr>
        <w:t xml:space="preserve"> </w:t>
      </w:r>
      <w:r>
        <w:rPr>
          <w:rStyle w:val="md-plain"/>
          <w:rFonts w:ascii="Helvetica" w:hAnsi="Helvetica" w:cs="Helvetica"/>
          <w:color w:val="333333"/>
        </w:rPr>
        <w:t>闪电网络的目的是实现安全地进行链下交易，其本质上是使用了哈希时间锁定智能合约来安全地进行</w:t>
      </w:r>
      <w:r>
        <w:rPr>
          <w:rStyle w:val="md-plain"/>
          <w:rFonts w:ascii="Helvetica" w:hAnsi="Helvetica" w:cs="Helvetica"/>
          <w:color w:val="333333"/>
        </w:rPr>
        <w:t>0</w:t>
      </w:r>
      <w:r>
        <w:rPr>
          <w:rStyle w:val="md-plain"/>
          <w:rFonts w:ascii="Helvetica" w:hAnsi="Helvetica" w:cs="Helvetica"/>
          <w:color w:val="333333"/>
        </w:rPr>
        <w:t>确认交易的一种机制，通过设置巧妙的</w:t>
      </w:r>
      <w:r>
        <w:rPr>
          <w:rStyle w:val="md-plain"/>
          <w:rFonts w:ascii="Helvetica" w:hAnsi="Helvetica" w:cs="Helvetica"/>
          <w:color w:val="333333"/>
        </w:rPr>
        <w:t>“</w:t>
      </w:r>
      <w:r>
        <w:rPr>
          <w:rStyle w:val="md-plain"/>
          <w:rFonts w:ascii="Helvetica" w:hAnsi="Helvetica" w:cs="Helvetica"/>
          <w:color w:val="333333"/>
        </w:rPr>
        <w:t>智能合约</w:t>
      </w:r>
      <w:r>
        <w:rPr>
          <w:rStyle w:val="md-plain"/>
          <w:rFonts w:ascii="Helvetica" w:hAnsi="Helvetica" w:cs="Helvetica"/>
          <w:color w:val="333333"/>
        </w:rPr>
        <w:t>”</w:t>
      </w:r>
      <w:r>
        <w:rPr>
          <w:rStyle w:val="md-plain"/>
          <w:rFonts w:ascii="Helvetica" w:hAnsi="Helvetica" w:cs="Helvetica"/>
          <w:color w:val="333333"/>
        </w:rPr>
        <w:t>，使得用户在闪电网络上进行未确认的交易和黄金一样安全。</w:t>
      </w:r>
    </w:p>
    <w:p w14:paraId="6F51109C"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P2P</w:t>
      </w:r>
      <w:r>
        <w:rPr>
          <w:rStyle w:val="md-softbreak"/>
          <w:rFonts w:ascii="Helvetica" w:hAnsi="Helvetica" w:cs="Helvetica"/>
          <w:color w:val="333333"/>
        </w:rPr>
        <w:t xml:space="preserve"> </w:t>
      </w:r>
      <w:r>
        <w:rPr>
          <w:rStyle w:val="md-plain"/>
          <w:rFonts w:ascii="Helvetica" w:hAnsi="Helvetica" w:cs="Helvetica"/>
          <w:color w:val="333333"/>
        </w:rPr>
        <w:t>即对等计算机网络，是一种在对等者（</w:t>
      </w:r>
      <w:r>
        <w:rPr>
          <w:rStyle w:val="md-plain"/>
          <w:rFonts w:ascii="Helvetica" w:hAnsi="Helvetica" w:cs="Helvetica"/>
          <w:color w:val="333333"/>
        </w:rPr>
        <w:t>Peer</w:t>
      </w:r>
      <w:r>
        <w:rPr>
          <w:rStyle w:val="md-plain"/>
          <w:rFonts w:ascii="Helvetica" w:hAnsi="Helvetica" w:cs="Helvetica"/>
          <w:color w:val="333333"/>
        </w:rPr>
        <w:t>）之间分配任务和工作负载的分布式应用架构，是对等计算模型在应用层形成的一种组网或网络形式。</w:t>
      </w:r>
    </w:p>
    <w:p w14:paraId="13F72018"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Mining</w:t>
      </w:r>
      <w:r>
        <w:rPr>
          <w:rStyle w:val="md-softbreak"/>
          <w:rFonts w:ascii="Helvetica" w:hAnsi="Helvetica" w:cs="Helvetica"/>
          <w:color w:val="333333"/>
        </w:rPr>
        <w:t xml:space="preserve"> </w:t>
      </w:r>
      <w:r>
        <w:rPr>
          <w:rStyle w:val="md-plain"/>
          <w:rFonts w:ascii="Helvetica" w:hAnsi="Helvetica" w:cs="Helvetica"/>
          <w:color w:val="333333"/>
        </w:rPr>
        <w:t>挖矿是获取比特币的勘探方式的昵称。利用电脑硬件计算出币的位置并获取的过程称之为挖矿。</w:t>
      </w:r>
    </w:p>
    <w:p w14:paraId="0A96F018"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矿工</w:t>
      </w:r>
      <w:r>
        <w:rPr>
          <w:rStyle w:val="md-softbreak"/>
          <w:rFonts w:ascii="Helvetica" w:hAnsi="Helvetica" w:cs="Helvetica"/>
          <w:color w:val="333333"/>
        </w:rPr>
        <w:t xml:space="preserve"> </w:t>
      </w:r>
      <w:r>
        <w:rPr>
          <w:rStyle w:val="md-plain"/>
          <w:rFonts w:ascii="Helvetica" w:hAnsi="Helvetica" w:cs="Helvetica"/>
          <w:color w:val="333333"/>
        </w:rPr>
        <w:t>尝试创建区块并将其添加到区块链上的计算设备或者软件。在一个区块链网络中，当一个新的有效区块被创建时，系统一般会自动给予区块创建者（矿工）一定数量的代币，作为奖励。</w:t>
      </w:r>
    </w:p>
    <w:p w14:paraId="5B85851C"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矿地</w:t>
      </w:r>
      <w:r>
        <w:rPr>
          <w:rStyle w:val="md-softbreak"/>
          <w:rFonts w:ascii="Helvetica" w:hAnsi="Helvetica" w:cs="Helvetica"/>
          <w:color w:val="333333"/>
        </w:rPr>
        <w:t xml:space="preserve"> </w:t>
      </w:r>
      <w:r>
        <w:rPr>
          <w:rStyle w:val="md-plain"/>
          <w:rFonts w:ascii="Helvetica" w:hAnsi="Helvetica" w:cs="Helvetica"/>
          <w:color w:val="333333"/>
        </w:rPr>
        <w:t>是一个全自动的挖矿平台，使得矿工们能够贡献各自的算力一起挖矿以创建区块，获得区块奖励，并根据算力贡献比例分配利润（即矿机接入矿池</w:t>
      </w:r>
      <w:r>
        <w:rPr>
          <w:rStyle w:val="md-plain"/>
          <w:rFonts w:ascii="Helvetica" w:hAnsi="Helvetica" w:cs="Helvetica"/>
          <w:color w:val="333333"/>
        </w:rPr>
        <w:t>—</w:t>
      </w:r>
      <w:r>
        <w:rPr>
          <w:rStyle w:val="md-plain"/>
          <w:rFonts w:ascii="Helvetica" w:hAnsi="Helvetica" w:cs="Helvetica"/>
          <w:color w:val="333333"/>
        </w:rPr>
        <w:t>提供算力</w:t>
      </w:r>
      <w:r>
        <w:rPr>
          <w:rStyle w:val="md-plain"/>
          <w:rFonts w:ascii="Helvetica" w:hAnsi="Helvetica" w:cs="Helvetica"/>
          <w:color w:val="333333"/>
        </w:rPr>
        <w:t>—</w:t>
      </w:r>
      <w:r>
        <w:rPr>
          <w:rStyle w:val="md-plain"/>
          <w:rFonts w:ascii="Helvetica" w:hAnsi="Helvetica" w:cs="Helvetica"/>
          <w:color w:val="333333"/>
        </w:rPr>
        <w:t>获得收益）。</w:t>
      </w:r>
    </w:p>
    <w:p w14:paraId="2C506C73"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公有链</w:t>
      </w:r>
      <w:r>
        <w:rPr>
          <w:rStyle w:val="md-softbreak"/>
          <w:rFonts w:ascii="Helvetica" w:hAnsi="Helvetica" w:cs="Helvetica"/>
          <w:color w:val="333333"/>
        </w:rPr>
        <w:t xml:space="preserve"> </w:t>
      </w:r>
      <w:r>
        <w:rPr>
          <w:rStyle w:val="md-plain"/>
          <w:rFonts w:ascii="Helvetica" w:hAnsi="Helvetica" w:cs="Helvetica"/>
          <w:color w:val="333333"/>
        </w:rPr>
        <w:t>完全开放的区块链，是指任何人都可读取的、任何人都能发送交易且交易能获得有效确认的、全世界的人都可以参与系统维护工作，任何人都可以通过交易或挖矿读取和写入数据。</w:t>
      </w:r>
    </w:p>
    <w:p w14:paraId="245D331F"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私有链</w:t>
      </w:r>
      <w:r>
        <w:rPr>
          <w:rStyle w:val="md-softbreak"/>
          <w:rFonts w:ascii="Helvetica" w:hAnsi="Helvetica" w:cs="Helvetica"/>
          <w:color w:val="333333"/>
        </w:rPr>
        <w:t xml:space="preserve"> </w:t>
      </w:r>
      <w:r>
        <w:rPr>
          <w:rStyle w:val="md-plain"/>
          <w:rFonts w:ascii="Helvetica" w:hAnsi="Helvetica" w:cs="Helvetica"/>
          <w:color w:val="333333"/>
        </w:rPr>
        <w:t>写入权限仅面向某个组织或者特定少数对象的区块链。读取权限可以对外开放，或者进行任意程度地限制。</w:t>
      </w:r>
    </w:p>
    <w:p w14:paraId="267F00B5"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联盟链</w:t>
      </w:r>
      <w:r>
        <w:rPr>
          <w:rStyle w:val="md-softbreak"/>
          <w:rFonts w:ascii="Helvetica" w:hAnsi="Helvetica" w:cs="Helvetica"/>
          <w:color w:val="333333"/>
        </w:rPr>
        <w:t xml:space="preserve"> </w:t>
      </w:r>
      <w:r>
        <w:rPr>
          <w:rStyle w:val="md-plain"/>
          <w:rFonts w:ascii="Helvetica" w:hAnsi="Helvetica" w:cs="Helvetica"/>
          <w:color w:val="333333"/>
        </w:rPr>
        <w:t>共识机制由指定若干机构共同控制的区块链。</w:t>
      </w:r>
    </w:p>
    <w:p w14:paraId="714AEE6D"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主链</w:t>
      </w:r>
      <w:r>
        <w:rPr>
          <w:rStyle w:val="md-softbreak"/>
          <w:rFonts w:ascii="Helvetica" w:hAnsi="Helvetica" w:cs="Helvetica"/>
          <w:color w:val="333333"/>
        </w:rPr>
        <w:t xml:space="preserve"> </w:t>
      </w:r>
      <w:r>
        <w:rPr>
          <w:rStyle w:val="md-plain"/>
          <w:rFonts w:ascii="Helvetica" w:hAnsi="Helvetica" w:cs="Helvetica"/>
          <w:color w:val="333333"/>
        </w:rPr>
        <w:t>主链一词源于主网（</w:t>
      </w:r>
      <w:r>
        <w:rPr>
          <w:rStyle w:val="md-plain"/>
          <w:rFonts w:ascii="Helvetica" w:hAnsi="Helvetica" w:cs="Helvetica"/>
          <w:color w:val="333333"/>
        </w:rPr>
        <w:t>mainnet</w:t>
      </w:r>
      <w:r>
        <w:rPr>
          <w:rStyle w:val="md-plain"/>
          <w:rFonts w:ascii="Helvetica" w:hAnsi="Helvetica" w:cs="Helvetica"/>
          <w:color w:val="333333"/>
        </w:rPr>
        <w:t>，相对于测试网</w:t>
      </w:r>
      <w:r>
        <w:rPr>
          <w:rStyle w:val="md-plain"/>
          <w:rFonts w:ascii="Helvetica" w:hAnsi="Helvetica" w:cs="Helvetica"/>
          <w:color w:val="333333"/>
        </w:rPr>
        <w:t>testnet</w:t>
      </w:r>
      <w:r>
        <w:rPr>
          <w:rStyle w:val="md-plain"/>
          <w:rFonts w:ascii="Helvetica" w:hAnsi="Helvetica" w:cs="Helvetica"/>
          <w:color w:val="333333"/>
        </w:rPr>
        <w:t>），即正式上线的、独立的区块链网络。</w:t>
      </w:r>
    </w:p>
    <w:p w14:paraId="62A9C129"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侧链</w:t>
      </w:r>
      <w:r>
        <w:rPr>
          <w:rStyle w:val="md-softbreak"/>
          <w:rFonts w:ascii="Helvetica" w:hAnsi="Helvetica" w:cs="Helvetica"/>
          <w:color w:val="333333"/>
        </w:rPr>
        <w:t xml:space="preserve"> </w:t>
      </w:r>
      <w:r>
        <w:rPr>
          <w:rStyle w:val="md-plain"/>
          <w:rFonts w:ascii="Helvetica" w:hAnsi="Helvetica" w:cs="Helvetica"/>
          <w:color w:val="333333"/>
        </w:rPr>
        <w:t>楔入式侧链技术（</w:t>
      </w:r>
      <w:r>
        <w:rPr>
          <w:rStyle w:val="md-plain"/>
          <w:rFonts w:ascii="Helvetica" w:hAnsi="Helvetica" w:cs="Helvetica"/>
          <w:color w:val="333333"/>
        </w:rPr>
        <w:t>pegged sidechains</w:t>
      </w:r>
      <w:r>
        <w:rPr>
          <w:rStyle w:val="md-plain"/>
          <w:rFonts w:ascii="Helvetica" w:hAnsi="Helvetica" w:cs="Helvetica"/>
          <w:color w:val="333333"/>
        </w:rPr>
        <w:t>），它将实现比特币和其他数字资产在多个区块链间的转移，这就意味着用户们在使用他们已有资产的情况下，就可以访问新的加密货币系统。</w:t>
      </w:r>
    </w:p>
    <w:p w14:paraId="25641B96"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跨链技术</w:t>
      </w:r>
      <w:r>
        <w:rPr>
          <w:rStyle w:val="md-softbreak"/>
          <w:rFonts w:ascii="Helvetica" w:hAnsi="Helvetica" w:cs="Helvetica"/>
          <w:color w:val="333333"/>
        </w:rPr>
        <w:t xml:space="preserve"> </w:t>
      </w:r>
      <w:r>
        <w:rPr>
          <w:rStyle w:val="md-plain"/>
          <w:rFonts w:ascii="Helvetica" w:hAnsi="Helvetica" w:cs="Helvetica"/>
          <w:color w:val="333333"/>
        </w:rPr>
        <w:t>跨链技术可以理解为连接各区块链的桥梁，其主要应用是实现各区块链之间的原子交易、资产转换、区块链内部信息互通，或解决</w:t>
      </w:r>
      <w:r>
        <w:rPr>
          <w:rStyle w:val="md-plain"/>
          <w:rFonts w:ascii="Helvetica" w:hAnsi="Helvetica" w:cs="Helvetica"/>
          <w:color w:val="333333"/>
        </w:rPr>
        <w:t>Oracle</w:t>
      </w:r>
      <w:r>
        <w:rPr>
          <w:rStyle w:val="md-plain"/>
          <w:rFonts w:ascii="Helvetica" w:hAnsi="Helvetica" w:cs="Helvetica"/>
          <w:color w:val="333333"/>
        </w:rPr>
        <w:t>的问题等。</w:t>
      </w:r>
    </w:p>
    <w:p w14:paraId="0C830D3B"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硬分叉</w:t>
      </w:r>
      <w:r>
        <w:rPr>
          <w:rStyle w:val="md-softbreak"/>
          <w:rFonts w:ascii="Helvetica" w:hAnsi="Helvetica" w:cs="Helvetica"/>
          <w:color w:val="333333"/>
        </w:rPr>
        <w:t xml:space="preserve"> </w:t>
      </w:r>
      <w:r>
        <w:rPr>
          <w:rStyle w:val="md-plain"/>
          <w:rFonts w:ascii="Helvetica" w:hAnsi="Helvetica" w:cs="Helvetica"/>
          <w:color w:val="333333"/>
        </w:rPr>
        <w:t>区块链发生永久性分歧，在新共识规则发布后，部分没有升级的节点无法验证已经升级的节点生产的区块，通常硬分叉就会发生。</w:t>
      </w:r>
    </w:p>
    <w:p w14:paraId="1A9F4BB4"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软分叉</w:t>
      </w:r>
      <w:r>
        <w:rPr>
          <w:rStyle w:val="md-softbreak"/>
          <w:rFonts w:ascii="Helvetica" w:hAnsi="Helvetica" w:cs="Helvetica"/>
          <w:color w:val="333333"/>
        </w:rPr>
        <w:t xml:space="preserve"> </w:t>
      </w:r>
      <w:r>
        <w:rPr>
          <w:rStyle w:val="md-plain"/>
          <w:rFonts w:ascii="Helvetica" w:hAnsi="Helvetica" w:cs="Helvetica"/>
          <w:color w:val="333333"/>
        </w:rPr>
        <w:t>当新共识规则发布后，没有升级的节点会因为不知道新共识规则下，而生产不合法的区块，就会产生临时性分叉。</w:t>
      </w:r>
    </w:p>
    <w:p w14:paraId="6C2805DD"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Hash</w:t>
      </w:r>
      <w:r>
        <w:rPr>
          <w:rStyle w:val="md-softbreak"/>
          <w:rFonts w:ascii="Helvetica" w:hAnsi="Helvetica" w:cs="Helvetica"/>
          <w:color w:val="333333"/>
        </w:rPr>
        <w:t xml:space="preserve"> </w:t>
      </w:r>
      <w:r>
        <w:rPr>
          <w:rStyle w:val="md-plain"/>
          <w:rFonts w:ascii="Helvetica" w:hAnsi="Helvetica" w:cs="Helvetica"/>
          <w:color w:val="333333"/>
        </w:rPr>
        <w:t>一般翻译做</w:t>
      </w:r>
      <w:r>
        <w:rPr>
          <w:rStyle w:val="md-plain"/>
          <w:rFonts w:ascii="Helvetica" w:hAnsi="Helvetica" w:cs="Helvetica"/>
          <w:color w:val="333333"/>
        </w:rPr>
        <w:t>"</w:t>
      </w:r>
      <w:r>
        <w:rPr>
          <w:rStyle w:val="md-plain"/>
          <w:rFonts w:ascii="Helvetica" w:hAnsi="Helvetica" w:cs="Helvetica"/>
          <w:color w:val="333333"/>
        </w:rPr>
        <w:t>散列</w:t>
      </w:r>
      <w:r>
        <w:rPr>
          <w:rStyle w:val="md-plain"/>
          <w:rFonts w:ascii="Helvetica" w:hAnsi="Helvetica" w:cs="Helvetica"/>
          <w:color w:val="333333"/>
        </w:rPr>
        <w:t>"</w:t>
      </w:r>
      <w:r>
        <w:rPr>
          <w:rStyle w:val="md-plain"/>
          <w:rFonts w:ascii="Helvetica" w:hAnsi="Helvetica" w:cs="Helvetica"/>
          <w:color w:val="333333"/>
        </w:rPr>
        <w:t>，也有直接音译为</w:t>
      </w:r>
      <w:r>
        <w:rPr>
          <w:rStyle w:val="md-plain"/>
          <w:rFonts w:ascii="Helvetica" w:hAnsi="Helvetica" w:cs="Helvetica"/>
          <w:color w:val="333333"/>
        </w:rPr>
        <w:t>"</w:t>
      </w:r>
      <w:r>
        <w:rPr>
          <w:rStyle w:val="md-plain"/>
          <w:rFonts w:ascii="Helvetica" w:hAnsi="Helvetica" w:cs="Helvetica"/>
          <w:color w:val="333333"/>
        </w:rPr>
        <w:t>哈希</w:t>
      </w:r>
      <w:r>
        <w:rPr>
          <w:rStyle w:val="md-plain"/>
          <w:rFonts w:ascii="Helvetica" w:hAnsi="Helvetica" w:cs="Helvetica"/>
          <w:color w:val="333333"/>
        </w:rPr>
        <w:t>"</w:t>
      </w:r>
      <w:r>
        <w:rPr>
          <w:rStyle w:val="md-plain"/>
          <w:rFonts w:ascii="Helvetica" w:hAnsi="Helvetica" w:cs="Helvetica"/>
          <w:color w:val="333333"/>
        </w:rPr>
        <w:t>的。简单的说就是一种将任意长度的消息压缩到某一固定长度的消息摘要的函数。</w:t>
      </w:r>
    </w:p>
    <w:p w14:paraId="5675E871"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哈希率</w:t>
      </w:r>
      <w:r>
        <w:rPr>
          <w:rStyle w:val="md-softbreak"/>
          <w:rFonts w:ascii="Helvetica" w:hAnsi="Helvetica" w:cs="Helvetica"/>
          <w:color w:val="333333"/>
        </w:rPr>
        <w:t xml:space="preserve"> </w:t>
      </w:r>
      <w:r>
        <w:rPr>
          <w:rStyle w:val="md-plain"/>
          <w:rFonts w:ascii="Helvetica" w:hAnsi="Helvetica" w:cs="Helvetica"/>
          <w:color w:val="333333"/>
        </w:rPr>
        <w:t>假设挖矿是解一道方程题，而且只有把每个整数代入才能算出来，那么哈希率就是每秒处理数据的速度。</w:t>
      </w:r>
    </w:p>
    <w:p w14:paraId="04632C51"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Hashtree</w:t>
      </w:r>
      <w:r>
        <w:rPr>
          <w:rStyle w:val="md-softbreak"/>
          <w:rFonts w:ascii="Helvetica" w:hAnsi="Helvetica" w:cs="Helvetica"/>
          <w:color w:val="333333"/>
        </w:rPr>
        <w:t xml:space="preserve"> </w:t>
      </w:r>
      <w:r>
        <w:rPr>
          <w:rStyle w:val="md-plain"/>
          <w:rFonts w:ascii="Helvetica" w:hAnsi="Helvetica" w:cs="Helvetica"/>
          <w:color w:val="333333"/>
        </w:rPr>
        <w:t>哈希树是一种树形数据结构，每个叶节点均以数据块的哈希作为标签，而非叶节点则以其子节点标签的加密哈希作为标签。</w:t>
      </w:r>
    </w:p>
    <w:p w14:paraId="6BA7DD2A"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SHA256</w:t>
      </w:r>
      <w:r>
        <w:rPr>
          <w:rStyle w:val="md-softbreak"/>
          <w:rFonts w:ascii="Helvetica" w:hAnsi="Helvetica" w:cs="Helvetica"/>
          <w:color w:val="333333"/>
        </w:rPr>
        <w:t xml:space="preserve"> </w:t>
      </w:r>
      <w:r>
        <w:rPr>
          <w:rStyle w:val="md-plain"/>
          <w:rFonts w:ascii="Helvetica" w:hAnsi="Helvetica" w:cs="Helvetica"/>
          <w:color w:val="333333"/>
        </w:rPr>
        <w:t>SHA-256</w:t>
      </w:r>
      <w:r>
        <w:rPr>
          <w:rStyle w:val="md-plain"/>
          <w:rFonts w:ascii="Helvetica" w:hAnsi="Helvetica" w:cs="Helvetica"/>
          <w:color w:val="333333"/>
        </w:rPr>
        <w:t>是比特币一些列数字货币使用的加密算法。然而，它使用了大量的计算能力和处理时间，迫使矿工组建采矿池以获取收益。</w:t>
      </w:r>
    </w:p>
    <w:p w14:paraId="21DC87E0"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Kyc</w:t>
      </w:r>
      <w:r>
        <w:rPr>
          <w:rStyle w:val="md-softbreak"/>
          <w:rFonts w:ascii="Helvetica" w:hAnsi="Helvetica" w:cs="Helvetica"/>
          <w:color w:val="333333"/>
        </w:rPr>
        <w:t xml:space="preserve"> </w:t>
      </w:r>
      <w:r>
        <w:rPr>
          <w:rStyle w:val="md-plain"/>
          <w:rFonts w:ascii="Helvetica" w:hAnsi="Helvetica" w:cs="Helvetica"/>
          <w:color w:val="333333"/>
        </w:rPr>
        <w:t>KYC</w:t>
      </w:r>
      <w:r>
        <w:rPr>
          <w:rStyle w:val="md-plain"/>
          <w:rFonts w:ascii="Helvetica" w:hAnsi="Helvetica" w:cs="Helvetica"/>
          <w:color w:val="333333"/>
        </w:rPr>
        <w:t>是</w:t>
      </w:r>
      <w:r>
        <w:rPr>
          <w:rStyle w:val="md-plain"/>
          <w:rFonts w:ascii="Helvetica" w:hAnsi="Helvetica" w:cs="Helvetica"/>
          <w:color w:val="333333"/>
        </w:rPr>
        <w:t>Know Your Customer</w:t>
      </w:r>
      <w:r>
        <w:rPr>
          <w:rStyle w:val="md-plain"/>
          <w:rFonts w:ascii="Helvetica" w:hAnsi="Helvetica" w:cs="Helvetica"/>
          <w:color w:val="333333"/>
        </w:rPr>
        <w:t>的缩写，意思是了解你的客户，在国际《反洗钱法》条例中，要求各组织要对自己的客户作出全面的了解，以预测和发现商业行为中的不合理之处和潜在违法行为</w:t>
      </w:r>
    </w:p>
    <w:p w14:paraId="24555A58" w14:textId="77777777" w:rsidR="004839BD" w:rsidRDefault="004839BD" w:rsidP="004839BD">
      <w:pPr>
        <w:pStyle w:val="3"/>
        <w:rPr>
          <w:rFonts w:ascii="Helvetica" w:hAnsi="Helvetica" w:cs="Helvetica"/>
          <w:color w:val="333333"/>
          <w:sz w:val="36"/>
          <w:szCs w:val="36"/>
        </w:rPr>
      </w:pPr>
      <w:r>
        <w:rPr>
          <w:rStyle w:val="md-plain"/>
          <w:rFonts w:ascii="Helvetica" w:hAnsi="Helvetica" w:cs="Helvetica"/>
          <w:color w:val="333333"/>
          <w:sz w:val="36"/>
          <w:szCs w:val="36"/>
        </w:rPr>
        <w:t>总结体会</w:t>
      </w:r>
    </w:p>
    <w:p w14:paraId="79779DC2"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 xml:space="preserve">1 </w:t>
      </w:r>
      <w:r>
        <w:rPr>
          <w:rStyle w:val="md-plain"/>
          <w:rFonts w:ascii="Helvetica" w:hAnsi="Helvetica" w:cs="Helvetica"/>
          <w:color w:val="333333"/>
        </w:rPr>
        <w:t>代码书写规范</w:t>
      </w:r>
    </w:p>
    <w:p w14:paraId="7CEC19BA"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 xml:space="preserve">2 </w:t>
      </w:r>
      <w:r>
        <w:rPr>
          <w:rStyle w:val="md-plain"/>
          <w:rFonts w:ascii="Helvetica" w:hAnsi="Helvetica" w:cs="Helvetica"/>
          <w:color w:val="333333"/>
        </w:rPr>
        <w:t>注释书写规范</w:t>
      </w:r>
    </w:p>
    <w:p w14:paraId="08A3F753"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 xml:space="preserve">3 </w:t>
      </w:r>
      <w:r>
        <w:rPr>
          <w:rStyle w:val="md-plain"/>
          <w:rFonts w:ascii="Helvetica" w:hAnsi="Helvetica" w:cs="Helvetica"/>
          <w:color w:val="333333"/>
        </w:rPr>
        <w:t>命名规范</w:t>
      </w:r>
    </w:p>
    <w:p w14:paraId="1553DD48" w14:textId="77777777" w:rsidR="004839BD" w:rsidRDefault="004839BD" w:rsidP="004839BD">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4</w:t>
      </w:r>
      <w:r>
        <w:rPr>
          <w:rStyle w:val="md-plain"/>
          <w:rFonts w:ascii="Helvetica" w:hAnsi="Helvetica" w:cs="Helvetica"/>
          <w:color w:val="333333"/>
        </w:rPr>
        <w:t>逻辑结构要清晰</w:t>
      </w:r>
    </w:p>
    <w:p w14:paraId="24194193" w14:textId="77777777" w:rsidR="00424F75" w:rsidRPr="004839BD" w:rsidRDefault="00424F75" w:rsidP="00424F75">
      <w:pPr>
        <w:rPr>
          <w:rFonts w:ascii="宋体" w:eastAsia="宋体" w:hAnsi="宋体"/>
          <w:color w:val="000000"/>
          <w:szCs w:val="21"/>
          <w:shd w:val="clear" w:color="auto" w:fill="FFFFFF"/>
        </w:rPr>
      </w:pPr>
    </w:p>
    <w:p w14:paraId="1D4D539C" w14:textId="77777777" w:rsidR="00546938" w:rsidRPr="00424F75" w:rsidRDefault="00546938" w:rsidP="00424F75">
      <w:pPr>
        <w:rPr>
          <w:rFonts w:ascii="宋体" w:eastAsia="宋体" w:hAnsi="宋体"/>
          <w:color w:val="000000"/>
          <w:szCs w:val="21"/>
          <w:shd w:val="clear" w:color="auto" w:fill="FFFFFF"/>
        </w:rPr>
      </w:pPr>
    </w:p>
    <w:p w14:paraId="7C98D6E5" w14:textId="77777777" w:rsidR="00546938" w:rsidRPr="00D74C72" w:rsidRDefault="00546938" w:rsidP="00D74C72">
      <w:pPr>
        <w:ind w:firstLineChars="300" w:firstLine="960"/>
        <w:rPr>
          <w:rFonts w:ascii="宋体" w:eastAsia="宋体" w:hAnsi="宋体"/>
          <w:color w:val="000000"/>
          <w:sz w:val="32"/>
          <w:szCs w:val="32"/>
          <w:shd w:val="clear" w:color="auto" w:fill="FFFFFF"/>
        </w:rPr>
      </w:pPr>
    </w:p>
    <w:p w14:paraId="4984EBA4" w14:textId="45ACAC2F" w:rsidR="00D74C72" w:rsidRDefault="00421E28" w:rsidP="00D74C72">
      <w:pPr>
        <w:ind w:firstLineChars="300" w:firstLine="630"/>
        <w:rPr>
          <w:rFonts w:ascii="宋体" w:eastAsia="宋体" w:hAnsi="宋体"/>
          <w:color w:val="000000"/>
          <w:szCs w:val="21"/>
          <w:shd w:val="clear" w:color="auto" w:fill="FFFFFF"/>
        </w:rPr>
      </w:pPr>
      <w:r>
        <w:rPr>
          <w:noProof/>
        </w:rPr>
        <w:drawing>
          <wp:inline distT="0" distB="0" distL="0" distR="0" wp14:anchorId="70F75A01" wp14:editId="16D2729A">
            <wp:extent cx="5274310" cy="33845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84550"/>
                    </a:xfrm>
                    <a:prstGeom prst="rect">
                      <a:avLst/>
                    </a:prstGeom>
                    <a:noFill/>
                    <a:ln>
                      <a:noFill/>
                    </a:ln>
                  </pic:spPr>
                </pic:pic>
              </a:graphicData>
            </a:graphic>
          </wp:inline>
        </w:drawing>
      </w:r>
    </w:p>
    <w:p w14:paraId="6B37E700" w14:textId="77777777" w:rsidR="00994391" w:rsidRDefault="00994391" w:rsidP="00994391">
      <w:pPr>
        <w:pStyle w:val="1"/>
      </w:pPr>
      <w:bookmarkStart w:id="0" w:name="_Toc58969658"/>
      <w:r>
        <w:rPr>
          <w:rFonts w:hint="eastAsia"/>
        </w:rPr>
        <w:t>系统分析与设计</w:t>
      </w:r>
      <w:bookmarkEnd w:id="0"/>
      <w:r>
        <w:rPr>
          <w:rFonts w:hint="eastAsia"/>
        </w:rPr>
        <w:t xml:space="preserve"> </w:t>
      </w:r>
    </w:p>
    <w:p w14:paraId="5AA5EB33" w14:textId="77777777" w:rsidR="00994391" w:rsidRDefault="00994391" w:rsidP="00994391">
      <w:pPr>
        <w:pStyle w:val="2"/>
      </w:pPr>
      <w:bookmarkStart w:id="1" w:name="_Toc58969659"/>
      <w:r>
        <w:t>系统总结结构</w:t>
      </w:r>
      <w:bookmarkEnd w:id="1"/>
    </w:p>
    <w:p w14:paraId="2A3CFBA4" w14:textId="148F6691" w:rsidR="00994391" w:rsidRPr="00202341" w:rsidRDefault="009501CA" w:rsidP="00994391">
      <w:pPr>
        <w:rPr>
          <w:color w:val="9CC2E5" w:themeColor="accent5" w:themeTint="99"/>
        </w:rPr>
      </w:pPr>
      <w:r>
        <w:rPr>
          <w:noProof/>
        </w:rPr>
        <w:drawing>
          <wp:inline distT="0" distB="0" distL="0" distR="0" wp14:anchorId="25B15751" wp14:editId="3A7423D5">
            <wp:extent cx="7749540" cy="3459480"/>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49540" cy="3459480"/>
                    </a:xfrm>
                    <a:prstGeom prst="rect">
                      <a:avLst/>
                    </a:prstGeom>
                    <a:noFill/>
                    <a:ln>
                      <a:noFill/>
                    </a:ln>
                  </pic:spPr>
                </pic:pic>
              </a:graphicData>
            </a:graphic>
          </wp:inline>
        </w:drawing>
      </w:r>
    </w:p>
    <w:p w14:paraId="008E7C94" w14:textId="77777777" w:rsidR="00994391" w:rsidRPr="000E69A5" w:rsidRDefault="00994391" w:rsidP="00994391"/>
    <w:p w14:paraId="754DDD81" w14:textId="77777777" w:rsidR="00994391" w:rsidRDefault="00994391" w:rsidP="00994391">
      <w:pPr>
        <w:pStyle w:val="2"/>
      </w:pPr>
      <w:bookmarkStart w:id="2" w:name="_Toc58969660"/>
      <w:r>
        <w:t>开发环境的配置</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4"/>
        <w:gridCol w:w="2766"/>
        <w:gridCol w:w="2766"/>
      </w:tblGrid>
      <w:tr w:rsidR="00994391" w:rsidRPr="00271B76" w14:paraId="3C91F7FD" w14:textId="77777777" w:rsidTr="00D06576">
        <w:tc>
          <w:tcPr>
            <w:tcW w:w="2764" w:type="dxa"/>
            <w:shd w:val="clear" w:color="auto" w:fill="D9D9D9"/>
          </w:tcPr>
          <w:p w14:paraId="4737905B" w14:textId="77777777" w:rsidR="00994391" w:rsidRPr="00271B76" w:rsidRDefault="00994391" w:rsidP="00226623">
            <w:pPr>
              <w:jc w:val="center"/>
              <w:rPr>
                <w:rFonts w:ascii="Times New Roman" w:eastAsia="宋体" w:hAnsi="Times New Roman" w:cs="Times New Roman"/>
                <w:sz w:val="18"/>
                <w:szCs w:val="24"/>
              </w:rPr>
            </w:pPr>
            <w:r w:rsidRPr="00271B76">
              <w:rPr>
                <w:rFonts w:ascii="Times New Roman" w:eastAsia="宋体" w:hAnsi="Times New Roman" w:cs="Times New Roman" w:hint="eastAsia"/>
                <w:sz w:val="18"/>
                <w:szCs w:val="24"/>
              </w:rPr>
              <w:t>类别</w:t>
            </w:r>
          </w:p>
        </w:tc>
        <w:tc>
          <w:tcPr>
            <w:tcW w:w="2766" w:type="dxa"/>
            <w:shd w:val="clear" w:color="auto" w:fill="D9D9D9"/>
          </w:tcPr>
          <w:p w14:paraId="39A9C70E" w14:textId="77777777" w:rsidR="00994391" w:rsidRPr="00271B76" w:rsidRDefault="00994391" w:rsidP="00226623">
            <w:pPr>
              <w:jc w:val="center"/>
              <w:rPr>
                <w:rFonts w:ascii="Times New Roman" w:eastAsia="宋体" w:hAnsi="Times New Roman" w:cs="Times New Roman"/>
                <w:sz w:val="18"/>
                <w:szCs w:val="24"/>
              </w:rPr>
            </w:pPr>
            <w:r w:rsidRPr="00271B76">
              <w:rPr>
                <w:rFonts w:ascii="Times New Roman" w:eastAsia="宋体" w:hAnsi="Times New Roman" w:cs="Times New Roman" w:hint="eastAsia"/>
                <w:sz w:val="18"/>
                <w:szCs w:val="24"/>
              </w:rPr>
              <w:t>标准配置</w:t>
            </w:r>
          </w:p>
        </w:tc>
        <w:tc>
          <w:tcPr>
            <w:tcW w:w="2766" w:type="dxa"/>
            <w:shd w:val="clear" w:color="auto" w:fill="D9D9D9"/>
          </w:tcPr>
          <w:p w14:paraId="41462F50" w14:textId="77777777" w:rsidR="00994391" w:rsidRPr="00271B76" w:rsidRDefault="00994391" w:rsidP="00226623">
            <w:pPr>
              <w:jc w:val="center"/>
              <w:rPr>
                <w:rFonts w:ascii="Times New Roman" w:eastAsia="宋体" w:hAnsi="Times New Roman" w:cs="Times New Roman"/>
                <w:sz w:val="18"/>
                <w:szCs w:val="24"/>
              </w:rPr>
            </w:pPr>
            <w:r w:rsidRPr="00271B76">
              <w:rPr>
                <w:rFonts w:ascii="Times New Roman" w:eastAsia="宋体" w:hAnsi="Times New Roman" w:cs="Times New Roman" w:hint="eastAsia"/>
                <w:sz w:val="18"/>
                <w:szCs w:val="24"/>
              </w:rPr>
              <w:t>最低配置</w:t>
            </w:r>
          </w:p>
        </w:tc>
      </w:tr>
      <w:tr w:rsidR="00994391" w:rsidRPr="00271B76" w14:paraId="7F0E5EA8" w14:textId="77777777" w:rsidTr="00D06576">
        <w:tc>
          <w:tcPr>
            <w:tcW w:w="2764" w:type="dxa"/>
          </w:tcPr>
          <w:p w14:paraId="46E37C47" w14:textId="77777777" w:rsidR="00994391" w:rsidRPr="00271B76" w:rsidRDefault="00994391" w:rsidP="00226623">
            <w:pPr>
              <w:rPr>
                <w:rFonts w:ascii="Times New Roman" w:eastAsia="宋体" w:hAnsi="Times New Roman" w:cs="Times New Roman"/>
                <w:sz w:val="18"/>
                <w:szCs w:val="24"/>
              </w:rPr>
            </w:pPr>
            <w:r w:rsidRPr="00271B76">
              <w:rPr>
                <w:rFonts w:ascii="Times New Roman" w:eastAsia="宋体" w:hAnsi="Times New Roman" w:cs="Times New Roman" w:hint="eastAsia"/>
                <w:sz w:val="18"/>
                <w:szCs w:val="24"/>
              </w:rPr>
              <w:t>计算机硬件</w:t>
            </w:r>
          </w:p>
        </w:tc>
        <w:tc>
          <w:tcPr>
            <w:tcW w:w="2766" w:type="dxa"/>
          </w:tcPr>
          <w:p w14:paraId="202381B1" w14:textId="0922BF16" w:rsidR="00994391" w:rsidRPr="00271B76" w:rsidRDefault="00994391" w:rsidP="00226623">
            <w:pPr>
              <w:rPr>
                <w:rFonts w:ascii="Times New Roman" w:eastAsia="宋体" w:hAnsi="Times New Roman" w:cs="Times New Roman"/>
                <w:sz w:val="18"/>
                <w:szCs w:val="24"/>
              </w:rPr>
            </w:pPr>
            <w:r>
              <w:rPr>
                <w:rFonts w:ascii="Times New Roman" w:eastAsia="宋体" w:hAnsi="Times New Roman" w:cs="Times New Roman" w:hint="eastAsia"/>
                <w:sz w:val="18"/>
                <w:szCs w:val="24"/>
              </w:rPr>
              <w:t>32G</w:t>
            </w:r>
            <w:r>
              <w:rPr>
                <w:rFonts w:ascii="Times New Roman" w:eastAsia="宋体" w:hAnsi="Times New Roman" w:cs="Times New Roman" w:hint="eastAsia"/>
                <w:sz w:val="18"/>
                <w:szCs w:val="24"/>
              </w:rPr>
              <w:t>内存</w:t>
            </w:r>
            <w:r w:rsidR="009C0D76">
              <w:rPr>
                <w:rFonts w:ascii="Times New Roman" w:eastAsia="宋体" w:hAnsi="Times New Roman" w:cs="Times New Roman" w:hint="eastAsia"/>
                <w:sz w:val="18"/>
                <w:szCs w:val="24"/>
              </w:rPr>
              <w:t>运行</w:t>
            </w:r>
            <w:r>
              <w:rPr>
                <w:rFonts w:ascii="Times New Roman" w:eastAsia="宋体" w:hAnsi="Times New Roman" w:cs="Times New Roman" w:hint="eastAsia"/>
                <w:sz w:val="18"/>
                <w:szCs w:val="24"/>
              </w:rPr>
              <w:t>，</w:t>
            </w:r>
            <w:r>
              <w:rPr>
                <w:rFonts w:ascii="Times New Roman" w:eastAsia="宋体" w:hAnsi="Times New Roman" w:cs="Times New Roman" w:hint="eastAsia"/>
                <w:sz w:val="18"/>
                <w:szCs w:val="24"/>
              </w:rPr>
              <w:t>1T</w:t>
            </w:r>
            <w:r w:rsidR="00D06576">
              <w:rPr>
                <w:rFonts w:ascii="Times New Roman" w:eastAsia="宋体" w:hAnsi="Times New Roman" w:cs="Times New Roman" w:hint="eastAsia"/>
                <w:sz w:val="18"/>
                <w:szCs w:val="24"/>
              </w:rPr>
              <w:t>磁盘</w:t>
            </w:r>
            <w:r>
              <w:rPr>
                <w:rFonts w:ascii="Times New Roman" w:eastAsia="宋体" w:hAnsi="Times New Roman" w:cs="Times New Roman" w:hint="eastAsia"/>
                <w:sz w:val="18"/>
                <w:szCs w:val="24"/>
              </w:rPr>
              <w:t>储存</w:t>
            </w:r>
          </w:p>
        </w:tc>
        <w:tc>
          <w:tcPr>
            <w:tcW w:w="2766" w:type="dxa"/>
          </w:tcPr>
          <w:p w14:paraId="0D332B3C" w14:textId="32C6D48E" w:rsidR="00994391" w:rsidRPr="00271B76" w:rsidRDefault="00994391" w:rsidP="00226623">
            <w:pPr>
              <w:rPr>
                <w:rFonts w:ascii="Times New Roman" w:eastAsia="宋体" w:hAnsi="Times New Roman" w:cs="Times New Roman"/>
                <w:sz w:val="18"/>
                <w:szCs w:val="24"/>
              </w:rPr>
            </w:pPr>
            <w:r>
              <w:rPr>
                <w:rFonts w:ascii="Times New Roman" w:eastAsia="宋体" w:hAnsi="Times New Roman" w:cs="Times New Roman" w:hint="eastAsia"/>
                <w:sz w:val="18"/>
                <w:szCs w:val="24"/>
              </w:rPr>
              <w:t>1</w:t>
            </w:r>
            <w:r>
              <w:rPr>
                <w:rFonts w:ascii="Times New Roman" w:eastAsia="宋体" w:hAnsi="Times New Roman" w:cs="Times New Roman"/>
                <w:sz w:val="18"/>
                <w:szCs w:val="24"/>
              </w:rPr>
              <w:t>6</w:t>
            </w:r>
            <w:r>
              <w:rPr>
                <w:rFonts w:ascii="Times New Roman" w:eastAsia="宋体" w:hAnsi="Times New Roman" w:cs="Times New Roman" w:hint="eastAsia"/>
                <w:sz w:val="18"/>
                <w:szCs w:val="24"/>
              </w:rPr>
              <w:t>G</w:t>
            </w:r>
            <w:r w:rsidR="009C0D76">
              <w:rPr>
                <w:rFonts w:ascii="Times New Roman" w:eastAsia="宋体" w:hAnsi="Times New Roman" w:cs="Times New Roman" w:hint="eastAsia"/>
                <w:sz w:val="18"/>
                <w:szCs w:val="24"/>
              </w:rPr>
              <w:t>内存运行</w:t>
            </w:r>
            <w:r>
              <w:rPr>
                <w:rFonts w:ascii="Times New Roman" w:eastAsia="宋体" w:hAnsi="Times New Roman" w:cs="Times New Roman" w:hint="eastAsia"/>
                <w:sz w:val="18"/>
                <w:szCs w:val="24"/>
              </w:rPr>
              <w:t>，</w:t>
            </w:r>
            <w:r>
              <w:rPr>
                <w:rFonts w:ascii="Times New Roman" w:eastAsia="宋体" w:hAnsi="Times New Roman" w:cs="Times New Roman" w:hint="eastAsia"/>
                <w:sz w:val="18"/>
                <w:szCs w:val="24"/>
              </w:rPr>
              <w:t>512G</w:t>
            </w:r>
            <w:r w:rsidR="00D06576">
              <w:rPr>
                <w:rFonts w:ascii="Times New Roman" w:eastAsia="宋体" w:hAnsi="Times New Roman" w:cs="Times New Roman" w:hint="eastAsia"/>
                <w:sz w:val="18"/>
                <w:szCs w:val="24"/>
              </w:rPr>
              <w:t>磁盘储存</w:t>
            </w:r>
          </w:p>
        </w:tc>
      </w:tr>
      <w:tr w:rsidR="00994391" w:rsidRPr="00271B76" w14:paraId="2E3E5C7A" w14:textId="77777777" w:rsidTr="00D06576">
        <w:tc>
          <w:tcPr>
            <w:tcW w:w="2764" w:type="dxa"/>
          </w:tcPr>
          <w:p w14:paraId="65524645" w14:textId="77777777" w:rsidR="00994391" w:rsidRPr="00271B76" w:rsidRDefault="00994391" w:rsidP="00226623">
            <w:pPr>
              <w:rPr>
                <w:rFonts w:ascii="Times New Roman" w:eastAsia="宋体" w:hAnsi="Times New Roman" w:cs="Times New Roman"/>
                <w:sz w:val="18"/>
                <w:szCs w:val="24"/>
              </w:rPr>
            </w:pPr>
            <w:r w:rsidRPr="00271B76">
              <w:rPr>
                <w:rFonts w:ascii="Times New Roman" w:eastAsia="宋体" w:hAnsi="Times New Roman" w:cs="Times New Roman" w:hint="eastAsia"/>
                <w:sz w:val="18"/>
                <w:szCs w:val="24"/>
              </w:rPr>
              <w:t>软件</w:t>
            </w:r>
          </w:p>
        </w:tc>
        <w:tc>
          <w:tcPr>
            <w:tcW w:w="2766" w:type="dxa"/>
          </w:tcPr>
          <w:p w14:paraId="205EACFF" w14:textId="77777777" w:rsidR="00994391" w:rsidRPr="00271B76" w:rsidRDefault="00994391" w:rsidP="00226623">
            <w:pPr>
              <w:rPr>
                <w:rFonts w:ascii="Times New Roman" w:eastAsia="宋体" w:hAnsi="Times New Roman" w:cs="Times New Roman"/>
                <w:sz w:val="18"/>
                <w:szCs w:val="24"/>
              </w:rPr>
            </w:pPr>
            <w:r>
              <w:rPr>
                <w:rFonts w:ascii="Times New Roman" w:eastAsia="宋体" w:hAnsi="Times New Roman" w:cs="Times New Roman"/>
                <w:sz w:val="18"/>
                <w:szCs w:val="24"/>
              </w:rPr>
              <w:t>R</w:t>
            </w:r>
            <w:r>
              <w:rPr>
                <w:rFonts w:ascii="Times New Roman" w:eastAsia="宋体" w:hAnsi="Times New Roman" w:cs="Times New Roman" w:hint="eastAsia"/>
                <w:sz w:val="18"/>
                <w:szCs w:val="24"/>
              </w:rPr>
              <w:t>emix</w:t>
            </w:r>
            <w:r>
              <w:rPr>
                <w:rFonts w:ascii="Times New Roman" w:eastAsia="宋体" w:hAnsi="Times New Roman" w:cs="Times New Roman" w:hint="eastAsia"/>
                <w:sz w:val="18"/>
                <w:szCs w:val="24"/>
              </w:rPr>
              <w:t>，</w:t>
            </w:r>
            <w:r>
              <w:rPr>
                <w:rFonts w:ascii="Times New Roman" w:eastAsia="宋体" w:hAnsi="Times New Roman" w:cs="Times New Roman" w:hint="eastAsia"/>
                <w:sz w:val="18"/>
                <w:szCs w:val="24"/>
              </w:rPr>
              <w:t>vcode</w:t>
            </w:r>
          </w:p>
        </w:tc>
        <w:tc>
          <w:tcPr>
            <w:tcW w:w="2766" w:type="dxa"/>
          </w:tcPr>
          <w:p w14:paraId="6B1F63A3" w14:textId="77777777" w:rsidR="00994391" w:rsidRPr="00271B76" w:rsidRDefault="00994391" w:rsidP="00226623">
            <w:pPr>
              <w:rPr>
                <w:rFonts w:ascii="Times New Roman" w:eastAsia="宋体" w:hAnsi="Times New Roman" w:cs="Times New Roman"/>
                <w:sz w:val="18"/>
                <w:szCs w:val="24"/>
              </w:rPr>
            </w:pPr>
            <w:r>
              <w:rPr>
                <w:rFonts w:ascii="Times New Roman" w:eastAsia="宋体" w:hAnsi="Times New Roman" w:cs="Times New Roman"/>
                <w:sz w:val="18"/>
                <w:szCs w:val="24"/>
              </w:rPr>
              <w:t>R</w:t>
            </w:r>
            <w:r>
              <w:rPr>
                <w:rFonts w:ascii="Times New Roman" w:eastAsia="宋体" w:hAnsi="Times New Roman" w:cs="Times New Roman" w:hint="eastAsia"/>
                <w:sz w:val="18"/>
                <w:szCs w:val="24"/>
              </w:rPr>
              <w:t>emix</w:t>
            </w:r>
            <w:r>
              <w:rPr>
                <w:rFonts w:ascii="Times New Roman" w:eastAsia="宋体" w:hAnsi="Times New Roman" w:cs="Times New Roman" w:hint="eastAsia"/>
                <w:sz w:val="18"/>
                <w:szCs w:val="24"/>
              </w:rPr>
              <w:t>，</w:t>
            </w:r>
            <w:r>
              <w:rPr>
                <w:rFonts w:ascii="Times New Roman" w:eastAsia="宋体" w:hAnsi="Times New Roman" w:cs="Times New Roman" w:hint="eastAsia"/>
                <w:sz w:val="18"/>
                <w:szCs w:val="24"/>
              </w:rPr>
              <w:t>vcode</w:t>
            </w:r>
          </w:p>
        </w:tc>
      </w:tr>
      <w:tr w:rsidR="00994391" w:rsidRPr="00271B76" w14:paraId="0B3E7A25" w14:textId="77777777" w:rsidTr="00D06576">
        <w:tc>
          <w:tcPr>
            <w:tcW w:w="2764" w:type="dxa"/>
          </w:tcPr>
          <w:p w14:paraId="296E7C54" w14:textId="77777777" w:rsidR="00994391" w:rsidRPr="00271B76" w:rsidRDefault="00994391" w:rsidP="00226623">
            <w:pPr>
              <w:rPr>
                <w:rFonts w:ascii="Times New Roman" w:eastAsia="宋体" w:hAnsi="Times New Roman" w:cs="Times New Roman"/>
                <w:sz w:val="18"/>
                <w:szCs w:val="24"/>
              </w:rPr>
            </w:pPr>
            <w:r w:rsidRPr="00271B76">
              <w:rPr>
                <w:rFonts w:ascii="Times New Roman" w:eastAsia="宋体" w:hAnsi="Times New Roman" w:cs="Times New Roman" w:hint="eastAsia"/>
                <w:sz w:val="18"/>
                <w:szCs w:val="24"/>
              </w:rPr>
              <w:t>其它</w:t>
            </w:r>
          </w:p>
        </w:tc>
        <w:tc>
          <w:tcPr>
            <w:tcW w:w="2766" w:type="dxa"/>
          </w:tcPr>
          <w:p w14:paraId="0EA46B59" w14:textId="77777777" w:rsidR="00994391" w:rsidRPr="00271B76" w:rsidRDefault="00994391" w:rsidP="00226623">
            <w:pPr>
              <w:rPr>
                <w:rFonts w:ascii="Times New Roman" w:eastAsia="宋体" w:hAnsi="Times New Roman" w:cs="Times New Roman"/>
                <w:sz w:val="18"/>
                <w:szCs w:val="24"/>
              </w:rPr>
            </w:pPr>
          </w:p>
        </w:tc>
        <w:tc>
          <w:tcPr>
            <w:tcW w:w="2766" w:type="dxa"/>
          </w:tcPr>
          <w:p w14:paraId="54B6FE16" w14:textId="77777777" w:rsidR="00994391" w:rsidRPr="00271B76" w:rsidRDefault="00994391" w:rsidP="00226623">
            <w:pPr>
              <w:rPr>
                <w:rFonts w:ascii="Times New Roman" w:eastAsia="宋体" w:hAnsi="Times New Roman" w:cs="Times New Roman"/>
                <w:sz w:val="18"/>
                <w:szCs w:val="24"/>
              </w:rPr>
            </w:pPr>
          </w:p>
        </w:tc>
      </w:tr>
    </w:tbl>
    <w:p w14:paraId="76E0A359" w14:textId="77777777" w:rsidR="00994391" w:rsidRDefault="00994391" w:rsidP="00994391"/>
    <w:p w14:paraId="22E7793B" w14:textId="77777777" w:rsidR="00994391" w:rsidRDefault="00994391" w:rsidP="00994391">
      <w:pPr>
        <w:pStyle w:val="2"/>
      </w:pPr>
      <w:bookmarkStart w:id="3" w:name="_Toc58969661"/>
      <w:r>
        <w:rPr>
          <w:rFonts w:hint="eastAsia"/>
        </w:rPr>
        <w:t>运行环境的配置</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4"/>
        <w:gridCol w:w="2766"/>
        <w:gridCol w:w="2766"/>
      </w:tblGrid>
      <w:tr w:rsidR="00994391" w:rsidRPr="00271B76" w14:paraId="12ACFD8D" w14:textId="77777777" w:rsidTr="00D06576">
        <w:tc>
          <w:tcPr>
            <w:tcW w:w="2764" w:type="dxa"/>
            <w:shd w:val="clear" w:color="auto" w:fill="D9D9D9"/>
          </w:tcPr>
          <w:p w14:paraId="2522957E" w14:textId="77777777" w:rsidR="00994391" w:rsidRPr="00271B76" w:rsidRDefault="00994391" w:rsidP="00226623">
            <w:pPr>
              <w:jc w:val="center"/>
              <w:rPr>
                <w:rFonts w:ascii="Times New Roman" w:eastAsia="宋体" w:hAnsi="Times New Roman" w:cs="Times New Roman"/>
                <w:sz w:val="18"/>
                <w:szCs w:val="24"/>
              </w:rPr>
            </w:pPr>
            <w:r w:rsidRPr="00271B76">
              <w:rPr>
                <w:rFonts w:ascii="Times New Roman" w:eastAsia="宋体" w:hAnsi="Times New Roman" w:cs="Times New Roman" w:hint="eastAsia"/>
                <w:sz w:val="18"/>
                <w:szCs w:val="24"/>
              </w:rPr>
              <w:t>类别</w:t>
            </w:r>
          </w:p>
        </w:tc>
        <w:tc>
          <w:tcPr>
            <w:tcW w:w="2766" w:type="dxa"/>
            <w:shd w:val="clear" w:color="auto" w:fill="D9D9D9"/>
          </w:tcPr>
          <w:p w14:paraId="3ACDBA12" w14:textId="77777777" w:rsidR="00994391" w:rsidRPr="00271B76" w:rsidRDefault="00994391" w:rsidP="00226623">
            <w:pPr>
              <w:jc w:val="center"/>
              <w:rPr>
                <w:rFonts w:ascii="Times New Roman" w:eastAsia="宋体" w:hAnsi="Times New Roman" w:cs="Times New Roman"/>
                <w:sz w:val="18"/>
                <w:szCs w:val="24"/>
              </w:rPr>
            </w:pPr>
            <w:r w:rsidRPr="00271B76">
              <w:rPr>
                <w:rFonts w:ascii="Times New Roman" w:eastAsia="宋体" w:hAnsi="Times New Roman" w:cs="Times New Roman" w:hint="eastAsia"/>
                <w:sz w:val="18"/>
                <w:szCs w:val="24"/>
              </w:rPr>
              <w:t>标准配置</w:t>
            </w:r>
          </w:p>
        </w:tc>
        <w:tc>
          <w:tcPr>
            <w:tcW w:w="2766" w:type="dxa"/>
            <w:shd w:val="clear" w:color="auto" w:fill="D9D9D9"/>
          </w:tcPr>
          <w:p w14:paraId="01682055" w14:textId="77777777" w:rsidR="00994391" w:rsidRPr="00271B76" w:rsidRDefault="00994391" w:rsidP="00226623">
            <w:pPr>
              <w:jc w:val="center"/>
              <w:rPr>
                <w:rFonts w:ascii="Times New Roman" w:eastAsia="宋体" w:hAnsi="Times New Roman" w:cs="Times New Roman"/>
                <w:sz w:val="18"/>
                <w:szCs w:val="24"/>
              </w:rPr>
            </w:pPr>
            <w:r w:rsidRPr="00271B76">
              <w:rPr>
                <w:rFonts w:ascii="Times New Roman" w:eastAsia="宋体" w:hAnsi="Times New Roman" w:cs="Times New Roman" w:hint="eastAsia"/>
                <w:sz w:val="18"/>
                <w:szCs w:val="24"/>
              </w:rPr>
              <w:t>最低配置</w:t>
            </w:r>
          </w:p>
        </w:tc>
      </w:tr>
      <w:tr w:rsidR="00994391" w:rsidRPr="00271B76" w14:paraId="61989A97" w14:textId="77777777" w:rsidTr="00D06576">
        <w:tc>
          <w:tcPr>
            <w:tcW w:w="2764" w:type="dxa"/>
          </w:tcPr>
          <w:p w14:paraId="1187C532" w14:textId="77777777" w:rsidR="00994391" w:rsidRPr="00271B76" w:rsidRDefault="00994391" w:rsidP="00226623">
            <w:pPr>
              <w:rPr>
                <w:rFonts w:ascii="Times New Roman" w:eastAsia="宋体" w:hAnsi="Times New Roman" w:cs="Times New Roman"/>
                <w:sz w:val="18"/>
                <w:szCs w:val="24"/>
              </w:rPr>
            </w:pPr>
            <w:r w:rsidRPr="00271B76">
              <w:rPr>
                <w:rFonts w:ascii="Times New Roman" w:eastAsia="宋体" w:hAnsi="Times New Roman" w:cs="Times New Roman" w:hint="eastAsia"/>
                <w:sz w:val="18"/>
                <w:szCs w:val="24"/>
              </w:rPr>
              <w:t>计算机硬件</w:t>
            </w:r>
          </w:p>
        </w:tc>
        <w:tc>
          <w:tcPr>
            <w:tcW w:w="2766" w:type="dxa"/>
          </w:tcPr>
          <w:p w14:paraId="20A4CC45" w14:textId="6E90E454" w:rsidR="00994391" w:rsidRPr="00271B76" w:rsidRDefault="00994391" w:rsidP="00226623">
            <w:pPr>
              <w:rPr>
                <w:rFonts w:ascii="Times New Roman" w:eastAsia="宋体" w:hAnsi="Times New Roman" w:cs="Times New Roman"/>
                <w:sz w:val="18"/>
                <w:szCs w:val="24"/>
              </w:rPr>
            </w:pPr>
            <w:r>
              <w:rPr>
                <w:rFonts w:ascii="Times New Roman" w:eastAsia="宋体" w:hAnsi="Times New Roman" w:cs="Times New Roman" w:hint="eastAsia"/>
                <w:sz w:val="18"/>
                <w:szCs w:val="24"/>
              </w:rPr>
              <w:t>1</w:t>
            </w:r>
            <w:r>
              <w:rPr>
                <w:rFonts w:ascii="Times New Roman" w:eastAsia="宋体" w:hAnsi="Times New Roman" w:cs="Times New Roman"/>
                <w:sz w:val="18"/>
                <w:szCs w:val="24"/>
              </w:rPr>
              <w:t>6</w:t>
            </w:r>
            <w:r>
              <w:rPr>
                <w:rFonts w:ascii="Times New Roman" w:eastAsia="宋体" w:hAnsi="Times New Roman" w:cs="Times New Roman" w:hint="eastAsia"/>
                <w:sz w:val="18"/>
                <w:szCs w:val="24"/>
              </w:rPr>
              <w:t>G</w:t>
            </w:r>
            <w:r w:rsidR="009C0D76">
              <w:rPr>
                <w:rFonts w:ascii="Times New Roman" w:eastAsia="宋体" w:hAnsi="Times New Roman" w:cs="Times New Roman" w:hint="eastAsia"/>
                <w:sz w:val="18"/>
                <w:szCs w:val="24"/>
              </w:rPr>
              <w:t>内存运行</w:t>
            </w:r>
            <w:r>
              <w:rPr>
                <w:rFonts w:ascii="Times New Roman" w:eastAsia="宋体" w:hAnsi="Times New Roman" w:cs="Times New Roman" w:hint="eastAsia"/>
                <w:sz w:val="18"/>
                <w:szCs w:val="24"/>
              </w:rPr>
              <w:t>，</w:t>
            </w:r>
            <w:r>
              <w:rPr>
                <w:rFonts w:ascii="Times New Roman" w:eastAsia="宋体" w:hAnsi="Times New Roman" w:cs="Times New Roman" w:hint="eastAsia"/>
                <w:sz w:val="18"/>
                <w:szCs w:val="24"/>
              </w:rPr>
              <w:t>512G</w:t>
            </w:r>
            <w:r w:rsidR="00D06576">
              <w:rPr>
                <w:rFonts w:ascii="Times New Roman" w:eastAsia="宋体" w:hAnsi="Times New Roman" w:cs="Times New Roman" w:hint="eastAsia"/>
                <w:sz w:val="18"/>
                <w:szCs w:val="24"/>
              </w:rPr>
              <w:t>磁盘储存</w:t>
            </w:r>
          </w:p>
        </w:tc>
        <w:tc>
          <w:tcPr>
            <w:tcW w:w="2766" w:type="dxa"/>
          </w:tcPr>
          <w:p w14:paraId="6D3D3EA1" w14:textId="2A1CC263" w:rsidR="00994391" w:rsidRPr="00271B76" w:rsidRDefault="00994391" w:rsidP="00226623">
            <w:pPr>
              <w:rPr>
                <w:rFonts w:ascii="Times New Roman" w:eastAsia="宋体" w:hAnsi="Times New Roman" w:cs="Times New Roman"/>
                <w:sz w:val="18"/>
                <w:szCs w:val="24"/>
              </w:rPr>
            </w:pPr>
            <w:r>
              <w:rPr>
                <w:rFonts w:ascii="Times New Roman" w:eastAsia="宋体" w:hAnsi="Times New Roman" w:cs="Times New Roman" w:hint="eastAsia"/>
                <w:sz w:val="18"/>
                <w:szCs w:val="24"/>
              </w:rPr>
              <w:t>4G</w:t>
            </w:r>
            <w:r w:rsidR="009C0D76">
              <w:rPr>
                <w:rFonts w:ascii="Times New Roman" w:eastAsia="宋体" w:hAnsi="Times New Roman" w:cs="Times New Roman" w:hint="eastAsia"/>
                <w:sz w:val="18"/>
                <w:szCs w:val="24"/>
              </w:rPr>
              <w:t>内存运行</w:t>
            </w:r>
            <w:r>
              <w:rPr>
                <w:rFonts w:ascii="Times New Roman" w:eastAsia="宋体" w:hAnsi="Times New Roman" w:cs="Times New Roman" w:hint="eastAsia"/>
                <w:sz w:val="18"/>
                <w:szCs w:val="24"/>
              </w:rPr>
              <w:t>，</w:t>
            </w:r>
            <w:r>
              <w:rPr>
                <w:rFonts w:ascii="Times New Roman" w:eastAsia="宋体" w:hAnsi="Times New Roman" w:cs="Times New Roman" w:hint="eastAsia"/>
                <w:sz w:val="18"/>
                <w:szCs w:val="24"/>
              </w:rPr>
              <w:t>216G</w:t>
            </w:r>
            <w:r w:rsidR="00D06576">
              <w:rPr>
                <w:rFonts w:ascii="Times New Roman" w:eastAsia="宋体" w:hAnsi="Times New Roman" w:cs="Times New Roman" w:hint="eastAsia"/>
                <w:sz w:val="18"/>
                <w:szCs w:val="24"/>
              </w:rPr>
              <w:t>磁盘储存</w:t>
            </w:r>
          </w:p>
        </w:tc>
      </w:tr>
      <w:tr w:rsidR="00994391" w:rsidRPr="00271B76" w14:paraId="12D3E64A" w14:textId="77777777" w:rsidTr="00D06576">
        <w:tc>
          <w:tcPr>
            <w:tcW w:w="2764" w:type="dxa"/>
          </w:tcPr>
          <w:p w14:paraId="366F6AE6" w14:textId="77777777" w:rsidR="00994391" w:rsidRPr="00271B76" w:rsidRDefault="00994391" w:rsidP="00226623">
            <w:pPr>
              <w:rPr>
                <w:rFonts w:ascii="Times New Roman" w:eastAsia="宋体" w:hAnsi="Times New Roman" w:cs="Times New Roman"/>
                <w:sz w:val="18"/>
                <w:szCs w:val="24"/>
              </w:rPr>
            </w:pPr>
            <w:r w:rsidRPr="00271B76">
              <w:rPr>
                <w:rFonts w:ascii="Times New Roman" w:eastAsia="宋体" w:hAnsi="Times New Roman" w:cs="Times New Roman" w:hint="eastAsia"/>
                <w:sz w:val="18"/>
                <w:szCs w:val="24"/>
              </w:rPr>
              <w:t>软件</w:t>
            </w:r>
          </w:p>
        </w:tc>
        <w:tc>
          <w:tcPr>
            <w:tcW w:w="2766" w:type="dxa"/>
          </w:tcPr>
          <w:p w14:paraId="6B64BD70" w14:textId="77777777" w:rsidR="00994391" w:rsidRPr="00271B76" w:rsidRDefault="00994391" w:rsidP="00226623">
            <w:pPr>
              <w:rPr>
                <w:rFonts w:ascii="Times New Roman" w:eastAsia="宋体" w:hAnsi="Times New Roman" w:cs="Times New Roman"/>
                <w:sz w:val="18"/>
                <w:szCs w:val="24"/>
              </w:rPr>
            </w:pPr>
            <w:r>
              <w:rPr>
                <w:rFonts w:ascii="Times New Roman" w:eastAsia="宋体" w:hAnsi="Times New Roman" w:cs="Times New Roman" w:hint="eastAsia"/>
                <w:sz w:val="18"/>
                <w:szCs w:val="24"/>
              </w:rPr>
              <w:t>Windows</w:t>
            </w:r>
            <w:r>
              <w:rPr>
                <w:rFonts w:ascii="Times New Roman" w:eastAsia="宋体" w:hAnsi="Times New Roman" w:cs="Times New Roman" w:hint="eastAsia"/>
                <w:sz w:val="18"/>
                <w:szCs w:val="24"/>
              </w:rPr>
              <w:t>，</w:t>
            </w:r>
            <w:r>
              <w:rPr>
                <w:rFonts w:ascii="Times New Roman" w:eastAsia="宋体" w:hAnsi="Times New Roman" w:cs="Times New Roman" w:hint="eastAsia"/>
                <w:sz w:val="18"/>
                <w:szCs w:val="24"/>
              </w:rPr>
              <w:t>mas</w:t>
            </w:r>
            <w:r>
              <w:rPr>
                <w:rFonts w:ascii="Times New Roman" w:eastAsia="宋体" w:hAnsi="Times New Roman" w:cs="Times New Roman" w:hint="eastAsia"/>
                <w:sz w:val="18"/>
                <w:szCs w:val="24"/>
              </w:rPr>
              <w:t>，</w:t>
            </w:r>
            <w:r w:rsidRPr="007521EB">
              <w:rPr>
                <w:rFonts w:ascii="Times New Roman" w:eastAsia="宋体" w:hAnsi="Times New Roman" w:cs="Times New Roman"/>
                <w:sz w:val="18"/>
                <w:szCs w:val="24"/>
              </w:rPr>
              <w:t>linux</w:t>
            </w:r>
          </w:p>
        </w:tc>
        <w:tc>
          <w:tcPr>
            <w:tcW w:w="2766" w:type="dxa"/>
          </w:tcPr>
          <w:p w14:paraId="12C46142" w14:textId="77777777" w:rsidR="00994391" w:rsidRPr="00271B76" w:rsidRDefault="00994391" w:rsidP="00226623">
            <w:pPr>
              <w:rPr>
                <w:rFonts w:ascii="Times New Roman" w:eastAsia="宋体" w:hAnsi="Times New Roman" w:cs="Times New Roman"/>
                <w:sz w:val="18"/>
                <w:szCs w:val="24"/>
              </w:rPr>
            </w:pPr>
            <w:r>
              <w:rPr>
                <w:rFonts w:ascii="Times New Roman" w:eastAsia="宋体" w:hAnsi="Times New Roman" w:cs="Times New Roman" w:hint="eastAsia"/>
                <w:sz w:val="18"/>
                <w:szCs w:val="24"/>
              </w:rPr>
              <w:t>Windows</w:t>
            </w:r>
          </w:p>
        </w:tc>
      </w:tr>
      <w:tr w:rsidR="00994391" w:rsidRPr="00271B76" w14:paraId="0BC7A73A" w14:textId="77777777" w:rsidTr="00D06576">
        <w:tc>
          <w:tcPr>
            <w:tcW w:w="2764" w:type="dxa"/>
          </w:tcPr>
          <w:p w14:paraId="66365908" w14:textId="77777777" w:rsidR="00994391" w:rsidRPr="00271B76" w:rsidRDefault="00994391" w:rsidP="00226623">
            <w:pPr>
              <w:rPr>
                <w:rFonts w:ascii="Times New Roman" w:eastAsia="宋体" w:hAnsi="Times New Roman" w:cs="Times New Roman"/>
                <w:sz w:val="18"/>
                <w:szCs w:val="24"/>
              </w:rPr>
            </w:pPr>
            <w:r w:rsidRPr="00271B76">
              <w:rPr>
                <w:rFonts w:ascii="Times New Roman" w:eastAsia="宋体" w:hAnsi="Times New Roman" w:cs="Times New Roman" w:hint="eastAsia"/>
                <w:sz w:val="18"/>
                <w:szCs w:val="24"/>
              </w:rPr>
              <w:t>其它</w:t>
            </w:r>
          </w:p>
        </w:tc>
        <w:tc>
          <w:tcPr>
            <w:tcW w:w="2766" w:type="dxa"/>
          </w:tcPr>
          <w:p w14:paraId="4E0271EE" w14:textId="77777777" w:rsidR="00994391" w:rsidRPr="00271B76" w:rsidRDefault="00994391" w:rsidP="00226623">
            <w:pPr>
              <w:rPr>
                <w:rFonts w:ascii="Times New Roman" w:eastAsia="宋体" w:hAnsi="Times New Roman" w:cs="Times New Roman"/>
                <w:sz w:val="18"/>
                <w:szCs w:val="24"/>
              </w:rPr>
            </w:pPr>
          </w:p>
        </w:tc>
        <w:tc>
          <w:tcPr>
            <w:tcW w:w="2766" w:type="dxa"/>
          </w:tcPr>
          <w:p w14:paraId="4ED99220" w14:textId="77777777" w:rsidR="00994391" w:rsidRPr="00271B76" w:rsidRDefault="00994391" w:rsidP="00226623">
            <w:pPr>
              <w:rPr>
                <w:rFonts w:ascii="Times New Roman" w:eastAsia="宋体" w:hAnsi="Times New Roman" w:cs="Times New Roman"/>
                <w:sz w:val="18"/>
                <w:szCs w:val="24"/>
              </w:rPr>
            </w:pPr>
          </w:p>
        </w:tc>
      </w:tr>
    </w:tbl>
    <w:p w14:paraId="05670822" w14:textId="77777777" w:rsidR="00994391" w:rsidRPr="00B36ADB" w:rsidRDefault="00994391" w:rsidP="00994391"/>
    <w:p w14:paraId="5CAFAC55" w14:textId="402A7090" w:rsidR="00994391" w:rsidRDefault="00994391" w:rsidP="00994391">
      <w:pPr>
        <w:pStyle w:val="2"/>
      </w:pPr>
      <w:bookmarkStart w:id="4" w:name="_Toc58969662"/>
      <w:r>
        <w:rPr>
          <w:rFonts w:hint="eastAsia"/>
        </w:rPr>
        <w:t>系统功能描述</w:t>
      </w:r>
      <w:bookmarkEnd w:id="4"/>
    </w:p>
    <w:p w14:paraId="5874B524" w14:textId="77777777" w:rsidR="00EF31FD" w:rsidRPr="000372EE" w:rsidRDefault="00EF31FD" w:rsidP="00EF31FD">
      <w:pPr>
        <w:pStyle w:val="3"/>
      </w:pPr>
      <w:bookmarkStart w:id="5" w:name="_Toc58969663"/>
      <w:r>
        <w:rPr>
          <w:rFonts w:hint="eastAsia"/>
        </w:rPr>
        <w:t>功能汇总</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6"/>
        <w:gridCol w:w="6210"/>
      </w:tblGrid>
      <w:tr w:rsidR="00A85010" w:rsidRPr="000372EE" w14:paraId="72C7F62C" w14:textId="77777777" w:rsidTr="009A7D6B">
        <w:trPr>
          <w:cantSplit/>
        </w:trPr>
        <w:tc>
          <w:tcPr>
            <w:tcW w:w="8720" w:type="dxa"/>
            <w:gridSpan w:val="2"/>
            <w:shd w:val="clear" w:color="auto" w:fill="D9D9D9"/>
          </w:tcPr>
          <w:p w14:paraId="106E4E8B" w14:textId="77777777" w:rsidR="00A85010" w:rsidRPr="000372EE" w:rsidRDefault="00A85010" w:rsidP="00226623">
            <w:pPr>
              <w:rPr>
                <w:rFonts w:ascii="Times New Roman" w:eastAsia="宋体" w:hAnsi="Times New Roman" w:cs="Times New Roman"/>
                <w:b/>
                <w:bCs/>
                <w:sz w:val="18"/>
                <w:szCs w:val="24"/>
              </w:rPr>
            </w:pPr>
            <w:r w:rsidRPr="000372EE">
              <w:rPr>
                <w:rFonts w:ascii="Times New Roman" w:eastAsia="宋体" w:hAnsi="Times New Roman" w:cs="Times New Roman" w:hint="eastAsia"/>
                <w:b/>
                <w:bCs/>
                <w:sz w:val="18"/>
                <w:szCs w:val="24"/>
              </w:rPr>
              <w:t>子系统</w:t>
            </w:r>
            <w:r w:rsidRPr="000372EE">
              <w:rPr>
                <w:rFonts w:ascii="Times New Roman" w:eastAsia="宋体" w:hAnsi="Times New Roman" w:cs="Times New Roman"/>
                <w:b/>
                <w:bCs/>
                <w:sz w:val="18"/>
                <w:szCs w:val="24"/>
              </w:rPr>
              <w:t>A</w:t>
            </w:r>
          </w:p>
        </w:tc>
      </w:tr>
      <w:tr w:rsidR="002B617A" w:rsidRPr="000372EE" w14:paraId="03062AE8" w14:textId="77777777" w:rsidTr="009A7D6B">
        <w:tc>
          <w:tcPr>
            <w:tcW w:w="2124" w:type="dxa"/>
            <w:shd w:val="clear" w:color="auto" w:fill="D9D9D9"/>
          </w:tcPr>
          <w:p w14:paraId="7C3BE15A" w14:textId="77777777" w:rsidR="00A85010" w:rsidRPr="000372EE" w:rsidRDefault="00A85010" w:rsidP="00226623">
            <w:pPr>
              <w:jc w:val="center"/>
              <w:rPr>
                <w:rFonts w:ascii="Times New Roman" w:eastAsia="宋体" w:hAnsi="Times New Roman" w:cs="Times New Roman"/>
                <w:sz w:val="18"/>
                <w:szCs w:val="24"/>
              </w:rPr>
            </w:pPr>
            <w:r w:rsidRPr="000372EE">
              <w:rPr>
                <w:rFonts w:ascii="Times New Roman" w:eastAsia="宋体" w:hAnsi="Times New Roman" w:cs="Times New Roman" w:hint="eastAsia"/>
                <w:sz w:val="18"/>
                <w:szCs w:val="24"/>
              </w:rPr>
              <w:t>模块名称</w:t>
            </w:r>
          </w:p>
        </w:tc>
        <w:tc>
          <w:tcPr>
            <w:tcW w:w="6596" w:type="dxa"/>
            <w:shd w:val="clear" w:color="auto" w:fill="D9D9D9"/>
          </w:tcPr>
          <w:p w14:paraId="20414524" w14:textId="77777777" w:rsidR="00A85010" w:rsidRPr="000372EE" w:rsidRDefault="00A85010" w:rsidP="00226623">
            <w:pPr>
              <w:jc w:val="center"/>
              <w:rPr>
                <w:rFonts w:ascii="Times New Roman" w:eastAsia="宋体" w:hAnsi="Times New Roman" w:cs="Times New Roman"/>
                <w:sz w:val="18"/>
                <w:szCs w:val="24"/>
              </w:rPr>
            </w:pPr>
            <w:r w:rsidRPr="000372EE">
              <w:rPr>
                <w:rFonts w:ascii="Times New Roman" w:eastAsia="宋体" w:hAnsi="Times New Roman" w:cs="Times New Roman" w:hint="eastAsia"/>
                <w:sz w:val="18"/>
                <w:szCs w:val="24"/>
              </w:rPr>
              <w:t>功能简述</w:t>
            </w:r>
          </w:p>
        </w:tc>
      </w:tr>
      <w:tr w:rsidR="00BD62B1" w:rsidRPr="000372EE" w14:paraId="592AB606" w14:textId="77777777" w:rsidTr="009A7D6B">
        <w:tc>
          <w:tcPr>
            <w:tcW w:w="2124" w:type="dxa"/>
          </w:tcPr>
          <w:p w14:paraId="1EA8BBEF" w14:textId="27481F97" w:rsidR="00A85010" w:rsidRPr="000372EE" w:rsidRDefault="00F21078" w:rsidP="00226623">
            <w:pPr>
              <w:rPr>
                <w:rFonts w:ascii="Times New Roman" w:eastAsia="宋体" w:hAnsi="Times New Roman" w:cs="Times New Roman"/>
                <w:i/>
                <w:iCs/>
                <w:sz w:val="18"/>
                <w:szCs w:val="24"/>
              </w:rPr>
            </w:pPr>
            <w:r w:rsidRPr="00F21078">
              <w:rPr>
                <w:rFonts w:ascii="Times New Roman" w:eastAsia="宋体" w:hAnsi="Times New Roman" w:cs="Times New Roman"/>
                <w:i/>
                <w:iCs/>
                <w:sz w:val="18"/>
                <w:szCs w:val="24"/>
              </w:rPr>
              <w:t>approve</w:t>
            </w:r>
          </w:p>
        </w:tc>
        <w:tc>
          <w:tcPr>
            <w:tcW w:w="6596" w:type="dxa"/>
          </w:tcPr>
          <w:p w14:paraId="4A3E7566" w14:textId="02286465" w:rsidR="00A85010" w:rsidRPr="000372EE" w:rsidRDefault="00CA1603" w:rsidP="00226623">
            <w:pPr>
              <w:rPr>
                <w:rFonts w:ascii="Times New Roman" w:eastAsia="宋体" w:hAnsi="Times New Roman" w:cs="Times New Roman"/>
                <w:i/>
                <w:iCs/>
                <w:sz w:val="18"/>
                <w:szCs w:val="24"/>
              </w:rPr>
            </w:pPr>
            <w:r>
              <w:rPr>
                <w:rFonts w:ascii="Times New Roman" w:eastAsia="宋体" w:hAnsi="Times New Roman" w:cs="Times New Roman" w:hint="eastAsia"/>
                <w:i/>
                <w:iCs/>
                <w:sz w:val="18"/>
                <w:szCs w:val="24"/>
              </w:rPr>
              <w:t>批准某个账户</w:t>
            </w:r>
            <w:r w:rsidR="002B617A">
              <w:rPr>
                <w:rFonts w:ascii="Times New Roman" w:eastAsia="宋体" w:hAnsi="Times New Roman" w:cs="Times New Roman" w:hint="eastAsia"/>
                <w:i/>
                <w:iCs/>
                <w:sz w:val="18"/>
                <w:szCs w:val="24"/>
              </w:rPr>
              <w:t>转移</w:t>
            </w:r>
          </w:p>
        </w:tc>
      </w:tr>
      <w:tr w:rsidR="00BD62B1" w:rsidRPr="000372EE" w14:paraId="53F02824" w14:textId="77777777" w:rsidTr="009A7D6B">
        <w:tc>
          <w:tcPr>
            <w:tcW w:w="2124" w:type="dxa"/>
          </w:tcPr>
          <w:p w14:paraId="5695FA91" w14:textId="62363770" w:rsidR="00A85010" w:rsidRPr="000372EE" w:rsidRDefault="00A3523F" w:rsidP="00226623">
            <w:pPr>
              <w:rPr>
                <w:rFonts w:ascii="Times New Roman" w:eastAsia="宋体" w:hAnsi="Times New Roman" w:cs="Times New Roman"/>
                <w:i/>
                <w:iCs/>
                <w:sz w:val="18"/>
                <w:szCs w:val="24"/>
              </w:rPr>
            </w:pPr>
            <w:r w:rsidRPr="00A3523F">
              <w:rPr>
                <w:rFonts w:ascii="Times New Roman" w:eastAsia="宋体" w:hAnsi="Times New Roman" w:cs="Times New Roman"/>
                <w:i/>
                <w:iCs/>
                <w:sz w:val="18"/>
                <w:szCs w:val="24"/>
              </w:rPr>
              <w:t>safeTransferFrom</w:t>
            </w:r>
          </w:p>
        </w:tc>
        <w:tc>
          <w:tcPr>
            <w:tcW w:w="6596" w:type="dxa"/>
          </w:tcPr>
          <w:p w14:paraId="52BA6637" w14:textId="7B2A34A7" w:rsidR="00A85010" w:rsidRPr="000372EE" w:rsidRDefault="002B617A" w:rsidP="00226623">
            <w:pPr>
              <w:rPr>
                <w:rFonts w:ascii="Times New Roman" w:eastAsia="宋体" w:hAnsi="Times New Roman" w:cs="Times New Roman"/>
                <w:i/>
                <w:iCs/>
                <w:sz w:val="18"/>
                <w:szCs w:val="24"/>
              </w:rPr>
            </w:pPr>
            <w:r>
              <w:rPr>
                <w:rFonts w:ascii="Times New Roman" w:eastAsia="宋体" w:hAnsi="Times New Roman" w:cs="Times New Roman" w:hint="eastAsia"/>
                <w:i/>
                <w:iCs/>
                <w:sz w:val="18"/>
                <w:szCs w:val="24"/>
              </w:rPr>
              <w:t>转移</w:t>
            </w:r>
          </w:p>
        </w:tc>
      </w:tr>
      <w:tr w:rsidR="00BD62B1" w:rsidRPr="000372EE" w14:paraId="01BDBEFE" w14:textId="77777777" w:rsidTr="009A7D6B">
        <w:tc>
          <w:tcPr>
            <w:tcW w:w="2124" w:type="dxa"/>
          </w:tcPr>
          <w:p w14:paraId="3F40D6F4" w14:textId="5565867F" w:rsidR="00A85010" w:rsidRPr="000372EE" w:rsidRDefault="00A85010" w:rsidP="00226623">
            <w:pPr>
              <w:rPr>
                <w:rFonts w:ascii="Times New Roman" w:eastAsia="宋体" w:hAnsi="Times New Roman" w:cs="Times New Roman"/>
                <w:i/>
                <w:iCs/>
                <w:sz w:val="18"/>
                <w:szCs w:val="24"/>
              </w:rPr>
            </w:pPr>
            <w:r w:rsidRPr="000372EE">
              <w:rPr>
                <w:rFonts w:ascii="Times New Roman" w:eastAsia="宋体" w:hAnsi="Times New Roman" w:cs="Times New Roman"/>
                <w:i/>
                <w:iCs/>
                <w:sz w:val="18"/>
                <w:szCs w:val="24"/>
              </w:rPr>
              <w:t>…</w:t>
            </w:r>
            <w:r w:rsidR="001634F6" w:rsidRPr="001634F6">
              <w:rPr>
                <w:rFonts w:ascii="Times New Roman" w:eastAsia="宋体" w:hAnsi="Times New Roman" w:cs="Times New Roman"/>
                <w:i/>
                <w:iCs/>
                <w:sz w:val="18"/>
                <w:szCs w:val="24"/>
              </w:rPr>
              <w:t>transferFrom</w:t>
            </w:r>
          </w:p>
        </w:tc>
        <w:tc>
          <w:tcPr>
            <w:tcW w:w="6596" w:type="dxa"/>
          </w:tcPr>
          <w:p w14:paraId="35831B5E" w14:textId="08185C51" w:rsidR="00A85010" w:rsidRPr="000372EE" w:rsidRDefault="002B617A" w:rsidP="00226623">
            <w:pPr>
              <w:rPr>
                <w:rFonts w:ascii="Times New Roman" w:eastAsia="宋体" w:hAnsi="Times New Roman" w:cs="Times New Roman"/>
                <w:i/>
                <w:iCs/>
                <w:sz w:val="18"/>
                <w:szCs w:val="24"/>
              </w:rPr>
            </w:pPr>
            <w:r>
              <w:rPr>
                <w:rFonts w:ascii="Times New Roman" w:eastAsia="宋体" w:hAnsi="Times New Roman" w:cs="Times New Roman" w:hint="eastAsia"/>
                <w:i/>
                <w:iCs/>
                <w:sz w:val="18"/>
                <w:szCs w:val="24"/>
              </w:rPr>
              <w:t>转移</w:t>
            </w:r>
          </w:p>
        </w:tc>
      </w:tr>
      <w:tr w:rsidR="00A85010" w:rsidRPr="000372EE" w14:paraId="39934A85" w14:textId="77777777" w:rsidTr="009A7D6B">
        <w:trPr>
          <w:cantSplit/>
        </w:trPr>
        <w:tc>
          <w:tcPr>
            <w:tcW w:w="8720" w:type="dxa"/>
            <w:gridSpan w:val="2"/>
            <w:shd w:val="clear" w:color="auto" w:fill="D9D9D9"/>
          </w:tcPr>
          <w:p w14:paraId="6754C194" w14:textId="77777777" w:rsidR="00A85010" w:rsidRPr="000372EE" w:rsidRDefault="00A85010" w:rsidP="00226623">
            <w:pPr>
              <w:rPr>
                <w:rFonts w:ascii="Times New Roman" w:eastAsia="宋体" w:hAnsi="Times New Roman" w:cs="Times New Roman"/>
                <w:b/>
                <w:bCs/>
                <w:sz w:val="18"/>
                <w:szCs w:val="24"/>
              </w:rPr>
            </w:pPr>
            <w:r w:rsidRPr="000372EE">
              <w:rPr>
                <w:rFonts w:ascii="Times New Roman" w:eastAsia="宋体" w:hAnsi="Times New Roman" w:cs="Times New Roman" w:hint="eastAsia"/>
                <w:b/>
                <w:bCs/>
                <w:sz w:val="18"/>
                <w:szCs w:val="24"/>
              </w:rPr>
              <w:t>子系统</w:t>
            </w:r>
            <w:r w:rsidRPr="000372EE">
              <w:rPr>
                <w:rFonts w:ascii="Times New Roman" w:eastAsia="宋体" w:hAnsi="Times New Roman" w:cs="Times New Roman"/>
                <w:b/>
                <w:bCs/>
                <w:sz w:val="18"/>
                <w:szCs w:val="24"/>
              </w:rPr>
              <w:t>B</w:t>
            </w:r>
          </w:p>
        </w:tc>
      </w:tr>
      <w:tr w:rsidR="002B617A" w:rsidRPr="000372EE" w14:paraId="1DAE8DAA" w14:textId="77777777" w:rsidTr="009A7D6B">
        <w:tc>
          <w:tcPr>
            <w:tcW w:w="2124" w:type="dxa"/>
            <w:shd w:val="clear" w:color="auto" w:fill="D9D9D9"/>
          </w:tcPr>
          <w:p w14:paraId="629EB58B" w14:textId="77777777" w:rsidR="00A85010" w:rsidRPr="000372EE" w:rsidRDefault="00A85010" w:rsidP="00226623">
            <w:pPr>
              <w:jc w:val="center"/>
              <w:rPr>
                <w:rFonts w:ascii="Times New Roman" w:eastAsia="宋体" w:hAnsi="Times New Roman" w:cs="Times New Roman"/>
                <w:sz w:val="18"/>
                <w:szCs w:val="24"/>
              </w:rPr>
            </w:pPr>
            <w:r w:rsidRPr="000372EE">
              <w:rPr>
                <w:rFonts w:ascii="Times New Roman" w:eastAsia="宋体" w:hAnsi="Times New Roman" w:cs="Times New Roman" w:hint="eastAsia"/>
                <w:sz w:val="18"/>
                <w:szCs w:val="24"/>
              </w:rPr>
              <w:t>模块名称</w:t>
            </w:r>
          </w:p>
        </w:tc>
        <w:tc>
          <w:tcPr>
            <w:tcW w:w="6596" w:type="dxa"/>
            <w:shd w:val="clear" w:color="auto" w:fill="D9D9D9"/>
          </w:tcPr>
          <w:p w14:paraId="7DA77E8B" w14:textId="77777777" w:rsidR="00A85010" w:rsidRPr="000372EE" w:rsidRDefault="00A85010" w:rsidP="00226623">
            <w:pPr>
              <w:jc w:val="center"/>
              <w:rPr>
                <w:rFonts w:ascii="Times New Roman" w:eastAsia="宋体" w:hAnsi="Times New Roman" w:cs="Times New Roman"/>
                <w:sz w:val="18"/>
                <w:szCs w:val="24"/>
              </w:rPr>
            </w:pPr>
            <w:r w:rsidRPr="000372EE">
              <w:rPr>
                <w:rFonts w:ascii="Times New Roman" w:eastAsia="宋体" w:hAnsi="Times New Roman" w:cs="Times New Roman" w:hint="eastAsia"/>
                <w:sz w:val="18"/>
                <w:szCs w:val="24"/>
              </w:rPr>
              <w:t>功能简述</w:t>
            </w:r>
          </w:p>
        </w:tc>
      </w:tr>
      <w:tr w:rsidR="00BD62B1" w:rsidRPr="000372EE" w14:paraId="6962FFB4" w14:textId="77777777" w:rsidTr="009A7D6B">
        <w:tc>
          <w:tcPr>
            <w:tcW w:w="2124" w:type="dxa"/>
          </w:tcPr>
          <w:p w14:paraId="4C7D6D47" w14:textId="3294D029" w:rsidR="00A85010" w:rsidRPr="000372EE" w:rsidRDefault="002B617A" w:rsidP="00226623">
            <w:pPr>
              <w:rPr>
                <w:rFonts w:ascii="Times New Roman" w:eastAsia="宋体" w:hAnsi="Times New Roman" w:cs="Times New Roman"/>
                <w:i/>
                <w:iCs/>
                <w:sz w:val="18"/>
                <w:szCs w:val="24"/>
              </w:rPr>
            </w:pPr>
            <w:r w:rsidRPr="002B617A">
              <w:rPr>
                <w:rFonts w:ascii="Times New Roman" w:eastAsia="宋体" w:hAnsi="Times New Roman" w:cs="Times New Roman"/>
                <w:i/>
                <w:iCs/>
                <w:sz w:val="18"/>
                <w:szCs w:val="24"/>
              </w:rPr>
              <w:t>balanceOf</w:t>
            </w:r>
          </w:p>
        </w:tc>
        <w:tc>
          <w:tcPr>
            <w:tcW w:w="6596" w:type="dxa"/>
          </w:tcPr>
          <w:p w14:paraId="02D61151" w14:textId="6B1E742E" w:rsidR="00A85010" w:rsidRPr="000372EE" w:rsidRDefault="002B617A" w:rsidP="00226623">
            <w:pPr>
              <w:rPr>
                <w:rFonts w:ascii="Times New Roman" w:eastAsia="宋体" w:hAnsi="Times New Roman" w:cs="Times New Roman"/>
                <w:i/>
                <w:iCs/>
                <w:sz w:val="18"/>
                <w:szCs w:val="24"/>
              </w:rPr>
            </w:pPr>
            <w:r>
              <w:rPr>
                <w:rFonts w:ascii="Times New Roman" w:eastAsia="宋体" w:hAnsi="Times New Roman" w:cs="Times New Roman" w:hint="eastAsia"/>
                <w:i/>
                <w:iCs/>
                <w:sz w:val="18"/>
                <w:szCs w:val="24"/>
              </w:rPr>
              <w:t>查询</w:t>
            </w:r>
            <w:r w:rsidR="00BD62B1">
              <w:rPr>
                <w:rFonts w:ascii="Times New Roman" w:eastAsia="宋体" w:hAnsi="Times New Roman" w:cs="Times New Roman" w:hint="eastAsia"/>
                <w:i/>
                <w:iCs/>
                <w:sz w:val="18"/>
                <w:szCs w:val="24"/>
              </w:rPr>
              <w:t>余额</w:t>
            </w:r>
          </w:p>
        </w:tc>
      </w:tr>
      <w:tr w:rsidR="00BD62B1" w:rsidRPr="000372EE" w14:paraId="164EB40F" w14:textId="77777777" w:rsidTr="009A7D6B">
        <w:tc>
          <w:tcPr>
            <w:tcW w:w="2124" w:type="dxa"/>
          </w:tcPr>
          <w:p w14:paraId="15F88DD6" w14:textId="1C213A1D" w:rsidR="00A85010" w:rsidRPr="000372EE" w:rsidRDefault="002D23A3" w:rsidP="00226623">
            <w:pPr>
              <w:rPr>
                <w:rFonts w:ascii="Times New Roman" w:eastAsia="宋体" w:hAnsi="Times New Roman" w:cs="Times New Roman"/>
                <w:i/>
                <w:iCs/>
                <w:sz w:val="18"/>
                <w:szCs w:val="24"/>
              </w:rPr>
            </w:pPr>
            <w:r w:rsidRPr="002D23A3">
              <w:rPr>
                <w:rFonts w:ascii="Times New Roman" w:eastAsia="宋体" w:hAnsi="Times New Roman" w:cs="Times New Roman"/>
                <w:i/>
                <w:iCs/>
                <w:sz w:val="18"/>
                <w:szCs w:val="24"/>
              </w:rPr>
              <w:t>ownerOf</w:t>
            </w:r>
          </w:p>
        </w:tc>
        <w:tc>
          <w:tcPr>
            <w:tcW w:w="6596" w:type="dxa"/>
          </w:tcPr>
          <w:p w14:paraId="7B66155E" w14:textId="71BD472D" w:rsidR="00A85010" w:rsidRPr="000372EE" w:rsidRDefault="002D23A3" w:rsidP="00226623">
            <w:pPr>
              <w:rPr>
                <w:rFonts w:ascii="Times New Roman" w:eastAsia="宋体" w:hAnsi="Times New Roman" w:cs="Times New Roman"/>
                <w:i/>
                <w:iCs/>
                <w:sz w:val="18"/>
                <w:szCs w:val="24"/>
              </w:rPr>
            </w:pPr>
            <w:r>
              <w:rPr>
                <w:rFonts w:ascii="Times New Roman" w:eastAsia="宋体" w:hAnsi="Times New Roman" w:cs="Times New Roman" w:hint="eastAsia"/>
                <w:i/>
                <w:iCs/>
                <w:sz w:val="18"/>
                <w:szCs w:val="24"/>
              </w:rPr>
              <w:t>查询拥有者</w:t>
            </w:r>
          </w:p>
        </w:tc>
      </w:tr>
      <w:tr w:rsidR="00BD62B1" w:rsidRPr="000372EE" w14:paraId="794BC153" w14:textId="77777777" w:rsidTr="009A7D6B">
        <w:tc>
          <w:tcPr>
            <w:tcW w:w="2124" w:type="dxa"/>
          </w:tcPr>
          <w:p w14:paraId="645E4F21" w14:textId="1481B5A7" w:rsidR="00A85010" w:rsidRPr="000372EE" w:rsidRDefault="00A85010" w:rsidP="00226623">
            <w:pPr>
              <w:rPr>
                <w:rFonts w:ascii="Times New Roman" w:eastAsia="宋体" w:hAnsi="Times New Roman" w:cs="Times New Roman"/>
                <w:i/>
                <w:iCs/>
                <w:sz w:val="18"/>
                <w:szCs w:val="24"/>
              </w:rPr>
            </w:pPr>
            <w:r w:rsidRPr="000372EE">
              <w:rPr>
                <w:rFonts w:ascii="Times New Roman" w:eastAsia="宋体" w:hAnsi="Times New Roman" w:cs="Times New Roman"/>
                <w:i/>
                <w:iCs/>
                <w:sz w:val="18"/>
                <w:szCs w:val="24"/>
              </w:rPr>
              <w:t>…</w:t>
            </w:r>
            <w:r w:rsidR="009A7D6B" w:rsidRPr="009A7D6B">
              <w:rPr>
                <w:rFonts w:ascii="Times New Roman" w:eastAsia="宋体" w:hAnsi="Times New Roman" w:cs="Times New Roman"/>
                <w:i/>
                <w:iCs/>
                <w:sz w:val="18"/>
                <w:szCs w:val="24"/>
              </w:rPr>
              <w:t>getApproved</w:t>
            </w:r>
          </w:p>
        </w:tc>
        <w:tc>
          <w:tcPr>
            <w:tcW w:w="6596" w:type="dxa"/>
          </w:tcPr>
          <w:p w14:paraId="110EA139" w14:textId="287B81D3" w:rsidR="00A85010" w:rsidRPr="000372EE" w:rsidRDefault="00206E65" w:rsidP="00226623">
            <w:pPr>
              <w:rPr>
                <w:rFonts w:ascii="Times New Roman" w:eastAsia="宋体" w:hAnsi="Times New Roman" w:cs="Times New Roman"/>
                <w:i/>
                <w:iCs/>
                <w:sz w:val="18"/>
                <w:szCs w:val="24"/>
              </w:rPr>
            </w:pPr>
            <w:r>
              <w:rPr>
                <w:rFonts w:ascii="Times New Roman" w:eastAsia="宋体" w:hAnsi="Times New Roman" w:cs="Times New Roman" w:hint="eastAsia"/>
                <w:i/>
                <w:iCs/>
                <w:sz w:val="18"/>
                <w:szCs w:val="24"/>
              </w:rPr>
              <w:t>查询批准者</w:t>
            </w:r>
          </w:p>
        </w:tc>
      </w:tr>
    </w:tbl>
    <w:p w14:paraId="57E38C53" w14:textId="3BF52BB3" w:rsidR="00EF31FD" w:rsidRDefault="00EF31FD" w:rsidP="00EF31FD">
      <w:pPr>
        <w:pStyle w:val="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4"/>
        <w:gridCol w:w="6692"/>
      </w:tblGrid>
      <w:tr w:rsidR="00EF31FD" w:rsidRPr="000372EE" w14:paraId="31F8820B" w14:textId="77777777" w:rsidTr="00DE03CB">
        <w:tc>
          <w:tcPr>
            <w:tcW w:w="1604" w:type="dxa"/>
            <w:shd w:val="clear" w:color="auto" w:fill="D9D9D9"/>
          </w:tcPr>
          <w:p w14:paraId="4F8B2DB5" w14:textId="77777777" w:rsidR="00EF31FD" w:rsidRPr="000372EE" w:rsidRDefault="00EF31FD" w:rsidP="00226623">
            <w:pPr>
              <w:jc w:val="center"/>
              <w:rPr>
                <w:rFonts w:ascii="Times New Roman" w:eastAsia="宋体" w:hAnsi="Times New Roman" w:cs="Times New Roman"/>
                <w:sz w:val="18"/>
                <w:szCs w:val="24"/>
              </w:rPr>
            </w:pPr>
            <w:r w:rsidRPr="000372EE">
              <w:rPr>
                <w:rFonts w:ascii="Times New Roman" w:eastAsia="宋体" w:hAnsi="Times New Roman" w:cs="Times New Roman" w:hint="eastAsia"/>
                <w:sz w:val="18"/>
                <w:szCs w:val="24"/>
              </w:rPr>
              <w:t>模块名称</w:t>
            </w:r>
          </w:p>
        </w:tc>
        <w:tc>
          <w:tcPr>
            <w:tcW w:w="6692" w:type="dxa"/>
          </w:tcPr>
          <w:p w14:paraId="296565A0" w14:textId="16EB8380" w:rsidR="00EF31FD" w:rsidRPr="000372EE" w:rsidRDefault="00473FD1" w:rsidP="00226623">
            <w:pPr>
              <w:rPr>
                <w:rFonts w:ascii="Times New Roman" w:eastAsia="宋体" w:hAnsi="Times New Roman" w:cs="Times New Roman"/>
                <w:i/>
                <w:iCs/>
                <w:szCs w:val="24"/>
              </w:rPr>
            </w:pPr>
            <w:r w:rsidRPr="000372EE">
              <w:rPr>
                <w:rFonts w:ascii="Times New Roman" w:eastAsia="宋体" w:hAnsi="Times New Roman" w:cs="Times New Roman" w:hint="eastAsia"/>
                <w:b/>
                <w:bCs/>
                <w:sz w:val="18"/>
                <w:szCs w:val="24"/>
              </w:rPr>
              <w:t>子系统</w:t>
            </w:r>
            <w:r w:rsidRPr="000372EE">
              <w:rPr>
                <w:rFonts w:ascii="Times New Roman" w:eastAsia="宋体" w:hAnsi="Times New Roman" w:cs="Times New Roman"/>
                <w:b/>
                <w:bCs/>
                <w:sz w:val="18"/>
                <w:szCs w:val="24"/>
              </w:rPr>
              <w:t>A</w:t>
            </w:r>
          </w:p>
        </w:tc>
      </w:tr>
      <w:tr w:rsidR="00EF31FD" w:rsidRPr="000372EE" w14:paraId="22DD9485" w14:textId="77777777" w:rsidTr="00DE03CB">
        <w:tc>
          <w:tcPr>
            <w:tcW w:w="1604" w:type="dxa"/>
            <w:shd w:val="clear" w:color="auto" w:fill="D9D9D9"/>
          </w:tcPr>
          <w:p w14:paraId="25A1AE73" w14:textId="77777777" w:rsidR="00EF31FD" w:rsidRPr="000372EE" w:rsidRDefault="00EF31FD" w:rsidP="00226623">
            <w:pPr>
              <w:jc w:val="center"/>
              <w:rPr>
                <w:rFonts w:ascii="Times New Roman" w:eastAsia="宋体" w:hAnsi="Times New Roman" w:cs="Times New Roman"/>
                <w:sz w:val="18"/>
                <w:szCs w:val="24"/>
              </w:rPr>
            </w:pPr>
            <w:r w:rsidRPr="000372EE">
              <w:rPr>
                <w:rFonts w:ascii="Times New Roman" w:eastAsia="宋体" w:hAnsi="Times New Roman" w:cs="Times New Roman" w:hint="eastAsia"/>
                <w:sz w:val="18"/>
                <w:szCs w:val="24"/>
              </w:rPr>
              <w:t>功能描述</w:t>
            </w:r>
          </w:p>
        </w:tc>
        <w:tc>
          <w:tcPr>
            <w:tcW w:w="6692" w:type="dxa"/>
          </w:tcPr>
          <w:p w14:paraId="46AE2C12" w14:textId="7D00FB0E" w:rsidR="00EF31FD" w:rsidRPr="000372EE" w:rsidRDefault="00473FD1" w:rsidP="00226623">
            <w:pPr>
              <w:rPr>
                <w:rFonts w:ascii="Times New Roman" w:eastAsia="宋体" w:hAnsi="Times New Roman" w:cs="Times New Roman"/>
                <w:i/>
                <w:iCs/>
                <w:szCs w:val="24"/>
              </w:rPr>
            </w:pPr>
            <w:r>
              <w:rPr>
                <w:rFonts w:ascii="Times New Roman" w:eastAsia="宋体" w:hAnsi="Times New Roman" w:cs="Times New Roman" w:hint="eastAsia"/>
                <w:i/>
                <w:iCs/>
                <w:szCs w:val="24"/>
              </w:rPr>
              <w:t>主要的设置功能</w:t>
            </w:r>
          </w:p>
        </w:tc>
      </w:tr>
      <w:tr w:rsidR="00EF31FD" w:rsidRPr="000372EE" w14:paraId="3F77F6AB" w14:textId="77777777" w:rsidTr="00DE03CB">
        <w:tc>
          <w:tcPr>
            <w:tcW w:w="1604" w:type="dxa"/>
            <w:shd w:val="clear" w:color="auto" w:fill="D9D9D9"/>
          </w:tcPr>
          <w:p w14:paraId="29976DF6" w14:textId="77777777" w:rsidR="00EF31FD" w:rsidRPr="000372EE" w:rsidRDefault="00EF31FD" w:rsidP="00226623">
            <w:pPr>
              <w:jc w:val="center"/>
              <w:rPr>
                <w:rFonts w:ascii="Times New Roman" w:eastAsia="宋体" w:hAnsi="Times New Roman" w:cs="Times New Roman"/>
                <w:sz w:val="18"/>
                <w:szCs w:val="24"/>
              </w:rPr>
            </w:pPr>
          </w:p>
          <w:p w14:paraId="31624053" w14:textId="77777777" w:rsidR="00EF31FD" w:rsidRPr="000372EE" w:rsidRDefault="00EF31FD" w:rsidP="00226623">
            <w:pPr>
              <w:jc w:val="center"/>
              <w:rPr>
                <w:rFonts w:ascii="Times New Roman" w:eastAsia="宋体" w:hAnsi="Times New Roman" w:cs="Times New Roman"/>
                <w:sz w:val="18"/>
                <w:szCs w:val="24"/>
              </w:rPr>
            </w:pPr>
            <w:r w:rsidRPr="000372EE">
              <w:rPr>
                <w:rFonts w:ascii="Times New Roman" w:eastAsia="宋体" w:hAnsi="Times New Roman" w:cs="Times New Roman" w:hint="eastAsia"/>
                <w:sz w:val="18"/>
                <w:szCs w:val="24"/>
              </w:rPr>
              <w:t>接口与属性</w:t>
            </w:r>
          </w:p>
        </w:tc>
        <w:tc>
          <w:tcPr>
            <w:tcW w:w="6692" w:type="dxa"/>
          </w:tcPr>
          <w:p w14:paraId="762953DC" w14:textId="77777777" w:rsidR="00563975" w:rsidRPr="00563975" w:rsidRDefault="00563975" w:rsidP="00563975">
            <w:pPr>
              <w:rPr>
                <w:rFonts w:ascii="Times New Roman" w:eastAsia="宋体" w:hAnsi="Times New Roman" w:cs="Times New Roman"/>
                <w:b/>
                <w:bCs/>
                <w:sz w:val="18"/>
                <w:szCs w:val="24"/>
              </w:rPr>
            </w:pPr>
            <w:r w:rsidRPr="00563975">
              <w:rPr>
                <w:rFonts w:ascii="Times New Roman" w:eastAsia="宋体" w:hAnsi="Times New Roman" w:cs="Times New Roman"/>
                <w:b/>
                <w:bCs/>
                <w:sz w:val="18"/>
                <w:szCs w:val="24"/>
              </w:rPr>
              <w:t>function approve(address to, uint256 tokenId) public {</w:t>
            </w:r>
          </w:p>
          <w:p w14:paraId="2A830547" w14:textId="77777777" w:rsidR="00563975" w:rsidRPr="00563975" w:rsidRDefault="00563975" w:rsidP="00563975">
            <w:pPr>
              <w:rPr>
                <w:rFonts w:ascii="Times New Roman" w:eastAsia="宋体" w:hAnsi="Times New Roman" w:cs="Times New Roman"/>
                <w:b/>
                <w:bCs/>
                <w:sz w:val="18"/>
                <w:szCs w:val="24"/>
              </w:rPr>
            </w:pPr>
            <w:r w:rsidRPr="00563975">
              <w:rPr>
                <w:rFonts w:ascii="Times New Roman" w:eastAsia="宋体" w:hAnsi="Times New Roman" w:cs="Times New Roman"/>
                <w:b/>
                <w:bCs/>
                <w:sz w:val="18"/>
                <w:szCs w:val="24"/>
              </w:rPr>
              <w:t xml:space="preserve">        address owner = ownerOf(tokenId);</w:t>
            </w:r>
          </w:p>
          <w:p w14:paraId="7F6E2D10" w14:textId="77777777" w:rsidR="00563975" w:rsidRPr="00563975" w:rsidRDefault="00563975" w:rsidP="00563975">
            <w:pPr>
              <w:rPr>
                <w:rFonts w:ascii="Times New Roman" w:eastAsia="宋体" w:hAnsi="Times New Roman" w:cs="Times New Roman"/>
                <w:b/>
                <w:bCs/>
                <w:sz w:val="18"/>
                <w:szCs w:val="24"/>
              </w:rPr>
            </w:pPr>
            <w:r w:rsidRPr="00563975">
              <w:rPr>
                <w:rFonts w:ascii="Times New Roman" w:eastAsia="宋体" w:hAnsi="Times New Roman" w:cs="Times New Roman"/>
                <w:b/>
                <w:bCs/>
                <w:sz w:val="18"/>
                <w:szCs w:val="24"/>
              </w:rPr>
              <w:t xml:space="preserve">        require(to != owner);</w:t>
            </w:r>
          </w:p>
          <w:p w14:paraId="40C3A876" w14:textId="77777777" w:rsidR="00563975" w:rsidRPr="00563975" w:rsidRDefault="00563975" w:rsidP="00563975">
            <w:pPr>
              <w:rPr>
                <w:rFonts w:ascii="Times New Roman" w:eastAsia="宋体" w:hAnsi="Times New Roman" w:cs="Times New Roman"/>
                <w:b/>
                <w:bCs/>
                <w:sz w:val="18"/>
                <w:szCs w:val="24"/>
              </w:rPr>
            </w:pPr>
            <w:r w:rsidRPr="00563975">
              <w:rPr>
                <w:rFonts w:ascii="Times New Roman" w:eastAsia="宋体" w:hAnsi="Times New Roman" w:cs="Times New Roman"/>
                <w:b/>
                <w:bCs/>
                <w:sz w:val="18"/>
                <w:szCs w:val="24"/>
              </w:rPr>
              <w:t xml:space="preserve">        require(msg.sender == owner || isApprovedForAll(owner, msg.sender));</w:t>
            </w:r>
          </w:p>
          <w:p w14:paraId="2D229534" w14:textId="77777777" w:rsidR="00563975" w:rsidRPr="00563975" w:rsidRDefault="00563975" w:rsidP="00563975">
            <w:pPr>
              <w:rPr>
                <w:rFonts w:ascii="Times New Roman" w:eastAsia="宋体" w:hAnsi="Times New Roman" w:cs="Times New Roman"/>
                <w:b/>
                <w:bCs/>
                <w:sz w:val="18"/>
                <w:szCs w:val="24"/>
              </w:rPr>
            </w:pPr>
            <w:r w:rsidRPr="00563975">
              <w:rPr>
                <w:rFonts w:ascii="Times New Roman" w:eastAsia="宋体" w:hAnsi="Times New Roman" w:cs="Times New Roman"/>
                <w:b/>
                <w:bCs/>
                <w:sz w:val="18"/>
                <w:szCs w:val="24"/>
              </w:rPr>
              <w:t xml:space="preserve">        _tokenApprovals[tokenId] = to;</w:t>
            </w:r>
          </w:p>
          <w:p w14:paraId="22C2B9AB" w14:textId="77777777" w:rsidR="00563975" w:rsidRPr="00563975" w:rsidRDefault="00563975" w:rsidP="00563975">
            <w:pPr>
              <w:rPr>
                <w:rFonts w:ascii="Times New Roman" w:eastAsia="宋体" w:hAnsi="Times New Roman" w:cs="Times New Roman"/>
                <w:b/>
                <w:bCs/>
                <w:sz w:val="18"/>
                <w:szCs w:val="24"/>
              </w:rPr>
            </w:pPr>
            <w:r w:rsidRPr="00563975">
              <w:rPr>
                <w:rFonts w:ascii="Times New Roman" w:eastAsia="宋体" w:hAnsi="Times New Roman" w:cs="Times New Roman"/>
                <w:b/>
                <w:bCs/>
                <w:sz w:val="18"/>
                <w:szCs w:val="24"/>
              </w:rPr>
              <w:t xml:space="preserve">        emit Approval(owner, to, tokenId);</w:t>
            </w:r>
          </w:p>
          <w:p w14:paraId="4CE95226" w14:textId="2E015186" w:rsidR="00EF31FD" w:rsidRDefault="00563975" w:rsidP="002468AC">
            <w:pPr>
              <w:ind w:firstLine="360"/>
              <w:rPr>
                <w:rFonts w:ascii="Times New Roman" w:eastAsia="宋体" w:hAnsi="Times New Roman" w:cs="Times New Roman"/>
                <w:b/>
                <w:bCs/>
                <w:sz w:val="18"/>
                <w:szCs w:val="24"/>
              </w:rPr>
            </w:pPr>
            <w:r w:rsidRPr="00563975">
              <w:rPr>
                <w:rFonts w:ascii="Times New Roman" w:eastAsia="宋体" w:hAnsi="Times New Roman" w:cs="Times New Roman"/>
                <w:b/>
                <w:bCs/>
                <w:sz w:val="18"/>
                <w:szCs w:val="24"/>
              </w:rPr>
              <w:t>}</w:t>
            </w:r>
          </w:p>
          <w:p w14:paraId="289BF852" w14:textId="77777777" w:rsidR="002468AC" w:rsidRPr="002468AC" w:rsidRDefault="002468AC" w:rsidP="002468AC">
            <w:pPr>
              <w:rPr>
                <w:rFonts w:ascii="Times New Roman" w:eastAsia="宋体" w:hAnsi="Times New Roman" w:cs="Times New Roman"/>
                <w:b/>
                <w:bCs/>
                <w:sz w:val="18"/>
                <w:szCs w:val="24"/>
              </w:rPr>
            </w:pPr>
            <w:r w:rsidRPr="002468AC">
              <w:rPr>
                <w:rFonts w:ascii="Times New Roman" w:eastAsia="宋体" w:hAnsi="Times New Roman" w:cs="Times New Roman"/>
                <w:b/>
                <w:bCs/>
                <w:sz w:val="18"/>
                <w:szCs w:val="24"/>
              </w:rPr>
              <w:t>function setApprovalForAll(address to, bool approved) public {</w:t>
            </w:r>
          </w:p>
          <w:p w14:paraId="02923A0F" w14:textId="77777777" w:rsidR="002468AC" w:rsidRPr="002468AC" w:rsidRDefault="002468AC" w:rsidP="002468AC">
            <w:pPr>
              <w:rPr>
                <w:rFonts w:ascii="Times New Roman" w:eastAsia="宋体" w:hAnsi="Times New Roman" w:cs="Times New Roman"/>
                <w:b/>
                <w:bCs/>
                <w:sz w:val="18"/>
                <w:szCs w:val="24"/>
              </w:rPr>
            </w:pPr>
            <w:r w:rsidRPr="002468AC">
              <w:rPr>
                <w:rFonts w:ascii="Times New Roman" w:eastAsia="宋体" w:hAnsi="Times New Roman" w:cs="Times New Roman"/>
                <w:b/>
                <w:bCs/>
                <w:sz w:val="18"/>
                <w:szCs w:val="24"/>
              </w:rPr>
              <w:t xml:space="preserve">        require(to != msg.sender);</w:t>
            </w:r>
          </w:p>
          <w:p w14:paraId="3ECA03E0" w14:textId="77777777" w:rsidR="002468AC" w:rsidRPr="002468AC" w:rsidRDefault="002468AC" w:rsidP="002468AC">
            <w:pPr>
              <w:rPr>
                <w:rFonts w:ascii="Times New Roman" w:eastAsia="宋体" w:hAnsi="Times New Roman" w:cs="Times New Roman"/>
                <w:b/>
                <w:bCs/>
                <w:sz w:val="18"/>
                <w:szCs w:val="24"/>
              </w:rPr>
            </w:pPr>
            <w:r w:rsidRPr="002468AC">
              <w:rPr>
                <w:rFonts w:ascii="Times New Roman" w:eastAsia="宋体" w:hAnsi="Times New Roman" w:cs="Times New Roman"/>
                <w:b/>
                <w:bCs/>
                <w:sz w:val="18"/>
                <w:szCs w:val="24"/>
              </w:rPr>
              <w:t xml:space="preserve">        _operatorApprovals[msg.sender][to] = approved;</w:t>
            </w:r>
          </w:p>
          <w:p w14:paraId="67038B95" w14:textId="77777777" w:rsidR="002468AC" w:rsidRPr="002468AC" w:rsidRDefault="002468AC" w:rsidP="002468AC">
            <w:pPr>
              <w:rPr>
                <w:rFonts w:ascii="Times New Roman" w:eastAsia="宋体" w:hAnsi="Times New Roman" w:cs="Times New Roman"/>
                <w:b/>
                <w:bCs/>
                <w:sz w:val="18"/>
                <w:szCs w:val="24"/>
              </w:rPr>
            </w:pPr>
            <w:r w:rsidRPr="002468AC">
              <w:rPr>
                <w:rFonts w:ascii="Times New Roman" w:eastAsia="宋体" w:hAnsi="Times New Roman" w:cs="Times New Roman"/>
                <w:b/>
                <w:bCs/>
                <w:sz w:val="18"/>
                <w:szCs w:val="24"/>
              </w:rPr>
              <w:t xml:space="preserve">        emit ApprovalForAll(msg.sender, to, approved);</w:t>
            </w:r>
          </w:p>
          <w:p w14:paraId="505852AB" w14:textId="67683E0A" w:rsidR="002468AC" w:rsidRDefault="002468AC" w:rsidP="00DE03CB">
            <w:pPr>
              <w:ind w:firstLine="360"/>
              <w:rPr>
                <w:rFonts w:ascii="Times New Roman" w:eastAsia="宋体" w:hAnsi="Times New Roman" w:cs="Times New Roman"/>
                <w:b/>
                <w:bCs/>
                <w:sz w:val="18"/>
                <w:szCs w:val="24"/>
              </w:rPr>
            </w:pPr>
            <w:r w:rsidRPr="002468AC">
              <w:rPr>
                <w:rFonts w:ascii="Times New Roman" w:eastAsia="宋体" w:hAnsi="Times New Roman" w:cs="Times New Roman"/>
                <w:b/>
                <w:bCs/>
                <w:sz w:val="18"/>
                <w:szCs w:val="24"/>
              </w:rPr>
              <w:t>}</w:t>
            </w:r>
          </w:p>
          <w:p w14:paraId="644C2708" w14:textId="77777777" w:rsidR="00DE03CB" w:rsidRPr="00DE03CB" w:rsidRDefault="00DE03CB" w:rsidP="00DE03CB">
            <w:pPr>
              <w:rPr>
                <w:rFonts w:ascii="Times New Roman" w:eastAsia="宋体" w:hAnsi="Times New Roman" w:cs="Times New Roman"/>
                <w:b/>
                <w:bCs/>
                <w:sz w:val="18"/>
                <w:szCs w:val="24"/>
              </w:rPr>
            </w:pPr>
            <w:r w:rsidRPr="00DE03CB">
              <w:rPr>
                <w:rFonts w:ascii="Times New Roman" w:eastAsia="宋体" w:hAnsi="Times New Roman" w:cs="Times New Roman"/>
                <w:b/>
                <w:bCs/>
                <w:sz w:val="18"/>
                <w:szCs w:val="24"/>
              </w:rPr>
              <w:t>function safeTransferFrom(address from, address to, uint256 tokenId) public {</w:t>
            </w:r>
          </w:p>
          <w:p w14:paraId="5882459B" w14:textId="77777777" w:rsidR="00DE03CB" w:rsidRPr="00DE03CB" w:rsidRDefault="00DE03CB" w:rsidP="00DE03CB">
            <w:pPr>
              <w:rPr>
                <w:rFonts w:ascii="Times New Roman" w:eastAsia="宋体" w:hAnsi="Times New Roman" w:cs="Times New Roman"/>
                <w:b/>
                <w:bCs/>
                <w:sz w:val="18"/>
                <w:szCs w:val="24"/>
              </w:rPr>
            </w:pPr>
            <w:r w:rsidRPr="00DE03CB">
              <w:rPr>
                <w:rFonts w:ascii="Times New Roman" w:eastAsia="宋体" w:hAnsi="Times New Roman" w:cs="Times New Roman"/>
                <w:b/>
                <w:bCs/>
                <w:sz w:val="18"/>
                <w:szCs w:val="24"/>
              </w:rPr>
              <w:t xml:space="preserve">        safeTransferFrom(from, to, tokenId, "");</w:t>
            </w:r>
          </w:p>
          <w:p w14:paraId="18B53423" w14:textId="77777777" w:rsidR="00DE03CB" w:rsidRPr="00DE03CB" w:rsidRDefault="00DE03CB" w:rsidP="00DE03CB">
            <w:pPr>
              <w:rPr>
                <w:rFonts w:ascii="Times New Roman" w:eastAsia="宋体" w:hAnsi="Times New Roman" w:cs="Times New Roman"/>
                <w:b/>
                <w:bCs/>
                <w:sz w:val="18"/>
                <w:szCs w:val="24"/>
              </w:rPr>
            </w:pPr>
            <w:r w:rsidRPr="00DE03CB">
              <w:rPr>
                <w:rFonts w:ascii="Times New Roman" w:eastAsia="宋体" w:hAnsi="Times New Roman" w:cs="Times New Roman"/>
                <w:b/>
                <w:bCs/>
                <w:sz w:val="18"/>
                <w:szCs w:val="24"/>
              </w:rPr>
              <w:t xml:space="preserve">    }</w:t>
            </w:r>
          </w:p>
          <w:p w14:paraId="7A9DDA9C" w14:textId="77777777" w:rsidR="00DE03CB" w:rsidRPr="00DE03CB" w:rsidRDefault="00DE03CB" w:rsidP="00DE03CB">
            <w:pPr>
              <w:rPr>
                <w:rFonts w:ascii="Times New Roman" w:eastAsia="宋体" w:hAnsi="Times New Roman" w:cs="Times New Roman"/>
                <w:b/>
                <w:bCs/>
                <w:sz w:val="18"/>
                <w:szCs w:val="24"/>
              </w:rPr>
            </w:pPr>
            <w:r w:rsidRPr="00DE03CB">
              <w:rPr>
                <w:rFonts w:ascii="Times New Roman" w:eastAsia="宋体" w:hAnsi="Times New Roman" w:cs="Times New Roman"/>
                <w:b/>
                <w:bCs/>
                <w:sz w:val="18"/>
                <w:szCs w:val="24"/>
              </w:rPr>
              <w:t xml:space="preserve">    function safeTransferFrom(address from, address to, uint256 tokenId, bytes memory _data) public {</w:t>
            </w:r>
          </w:p>
          <w:p w14:paraId="14D87FD8" w14:textId="77777777" w:rsidR="00DE03CB" w:rsidRPr="00DE03CB" w:rsidRDefault="00DE03CB" w:rsidP="00DE03CB">
            <w:pPr>
              <w:rPr>
                <w:rFonts w:ascii="Times New Roman" w:eastAsia="宋体" w:hAnsi="Times New Roman" w:cs="Times New Roman"/>
                <w:b/>
                <w:bCs/>
                <w:sz w:val="18"/>
                <w:szCs w:val="24"/>
              </w:rPr>
            </w:pPr>
            <w:r w:rsidRPr="00DE03CB">
              <w:rPr>
                <w:rFonts w:ascii="Times New Roman" w:eastAsia="宋体" w:hAnsi="Times New Roman" w:cs="Times New Roman"/>
                <w:b/>
                <w:bCs/>
                <w:sz w:val="18"/>
                <w:szCs w:val="24"/>
              </w:rPr>
              <w:t xml:space="preserve">        transferFrom(from, to, tokenId);</w:t>
            </w:r>
          </w:p>
          <w:p w14:paraId="50AD4DF8" w14:textId="77777777" w:rsidR="00DE03CB" w:rsidRPr="00DE03CB" w:rsidRDefault="00DE03CB" w:rsidP="00DE03CB">
            <w:pPr>
              <w:rPr>
                <w:rFonts w:ascii="Times New Roman" w:eastAsia="宋体" w:hAnsi="Times New Roman" w:cs="Times New Roman"/>
                <w:b/>
                <w:bCs/>
                <w:sz w:val="18"/>
                <w:szCs w:val="24"/>
              </w:rPr>
            </w:pPr>
            <w:r w:rsidRPr="00DE03CB">
              <w:rPr>
                <w:rFonts w:ascii="Times New Roman" w:eastAsia="宋体" w:hAnsi="Times New Roman" w:cs="Times New Roman"/>
                <w:b/>
                <w:bCs/>
                <w:sz w:val="18"/>
                <w:szCs w:val="24"/>
              </w:rPr>
              <w:t xml:space="preserve">        require(_checkOnERC721Received(from, to, tokenId, _data));</w:t>
            </w:r>
          </w:p>
          <w:p w14:paraId="214A6E58" w14:textId="23950E65" w:rsidR="00DE03CB" w:rsidRPr="000372EE" w:rsidRDefault="00DE03CB" w:rsidP="00DE03CB">
            <w:pPr>
              <w:rPr>
                <w:rFonts w:ascii="Times New Roman" w:eastAsia="宋体" w:hAnsi="Times New Roman" w:cs="Times New Roman"/>
                <w:b/>
                <w:bCs/>
                <w:sz w:val="18"/>
                <w:szCs w:val="24"/>
              </w:rPr>
            </w:pPr>
            <w:r w:rsidRPr="00DE03CB">
              <w:rPr>
                <w:rFonts w:ascii="Times New Roman" w:eastAsia="宋体" w:hAnsi="Times New Roman" w:cs="Times New Roman"/>
                <w:b/>
                <w:bCs/>
                <w:sz w:val="18"/>
                <w:szCs w:val="24"/>
              </w:rPr>
              <w:t xml:space="preserve">    }</w:t>
            </w:r>
          </w:p>
        </w:tc>
      </w:tr>
      <w:tr w:rsidR="00EF31FD" w:rsidRPr="000372EE" w14:paraId="4C9DB9FB" w14:textId="77777777" w:rsidTr="00DE03CB">
        <w:tc>
          <w:tcPr>
            <w:tcW w:w="1604" w:type="dxa"/>
            <w:shd w:val="clear" w:color="auto" w:fill="D9D9D9"/>
          </w:tcPr>
          <w:p w14:paraId="783EC9A5" w14:textId="77777777" w:rsidR="00EF31FD" w:rsidRPr="000372EE" w:rsidRDefault="00EF31FD" w:rsidP="00226623">
            <w:pPr>
              <w:jc w:val="center"/>
              <w:rPr>
                <w:rFonts w:ascii="Times New Roman" w:eastAsia="宋体" w:hAnsi="Times New Roman" w:cs="Times New Roman"/>
                <w:sz w:val="18"/>
                <w:szCs w:val="24"/>
              </w:rPr>
            </w:pPr>
            <w:r w:rsidRPr="000372EE">
              <w:rPr>
                <w:rFonts w:ascii="Times New Roman" w:eastAsia="宋体" w:hAnsi="Times New Roman" w:cs="Times New Roman" w:hint="eastAsia"/>
                <w:sz w:val="18"/>
                <w:szCs w:val="24"/>
              </w:rPr>
              <w:t>补充说明</w:t>
            </w:r>
          </w:p>
        </w:tc>
        <w:tc>
          <w:tcPr>
            <w:tcW w:w="6692" w:type="dxa"/>
          </w:tcPr>
          <w:p w14:paraId="1BCAC2BE" w14:textId="77777777" w:rsidR="00EF31FD" w:rsidRPr="000372EE" w:rsidRDefault="00EF31FD" w:rsidP="00226623">
            <w:pPr>
              <w:rPr>
                <w:rFonts w:ascii="Times New Roman" w:eastAsia="宋体" w:hAnsi="Times New Roman" w:cs="Times New Roman"/>
                <w:i/>
                <w:iCs/>
                <w:szCs w:val="24"/>
              </w:rPr>
            </w:pPr>
          </w:p>
        </w:tc>
      </w:tr>
    </w:tbl>
    <w:p w14:paraId="59F4AC8C" w14:textId="77777777" w:rsidR="00EF31FD" w:rsidRDefault="00EF31FD" w:rsidP="00EF31FD"/>
    <w:p w14:paraId="1A8C52F3" w14:textId="3A2E48DA" w:rsidR="00EF31FD" w:rsidRPr="00DA5C3E" w:rsidRDefault="00EF31FD" w:rsidP="00EF31FD">
      <w:pPr>
        <w:pStyle w:val="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4"/>
        <w:gridCol w:w="6692"/>
      </w:tblGrid>
      <w:tr w:rsidR="00EF31FD" w:rsidRPr="000372EE" w14:paraId="44710D2E" w14:textId="77777777" w:rsidTr="00F53C41">
        <w:tc>
          <w:tcPr>
            <w:tcW w:w="1604" w:type="dxa"/>
            <w:shd w:val="clear" w:color="auto" w:fill="D9D9D9"/>
          </w:tcPr>
          <w:p w14:paraId="1456F0D3" w14:textId="77777777" w:rsidR="00EF31FD" w:rsidRPr="000372EE" w:rsidRDefault="00EF31FD" w:rsidP="00226623">
            <w:pPr>
              <w:jc w:val="center"/>
              <w:rPr>
                <w:rFonts w:ascii="Times New Roman" w:eastAsia="宋体" w:hAnsi="Times New Roman" w:cs="Times New Roman"/>
                <w:sz w:val="18"/>
                <w:szCs w:val="24"/>
              </w:rPr>
            </w:pPr>
            <w:r w:rsidRPr="000372EE">
              <w:rPr>
                <w:rFonts w:ascii="Times New Roman" w:eastAsia="宋体" w:hAnsi="Times New Roman" w:cs="Times New Roman" w:hint="eastAsia"/>
                <w:sz w:val="18"/>
                <w:szCs w:val="24"/>
              </w:rPr>
              <w:t>模块名称</w:t>
            </w:r>
          </w:p>
        </w:tc>
        <w:tc>
          <w:tcPr>
            <w:tcW w:w="6692" w:type="dxa"/>
          </w:tcPr>
          <w:p w14:paraId="66617922" w14:textId="4B94B512" w:rsidR="00EF31FD" w:rsidRPr="000372EE" w:rsidRDefault="00CE0E56" w:rsidP="00226623">
            <w:pPr>
              <w:rPr>
                <w:rFonts w:ascii="Times New Roman" w:eastAsia="宋体" w:hAnsi="Times New Roman" w:cs="Times New Roman"/>
                <w:i/>
                <w:iCs/>
                <w:szCs w:val="24"/>
              </w:rPr>
            </w:pPr>
            <w:r w:rsidRPr="000372EE">
              <w:rPr>
                <w:rFonts w:ascii="Times New Roman" w:eastAsia="宋体" w:hAnsi="Times New Roman" w:cs="Times New Roman" w:hint="eastAsia"/>
                <w:b/>
                <w:bCs/>
                <w:sz w:val="18"/>
                <w:szCs w:val="24"/>
              </w:rPr>
              <w:t>子系统</w:t>
            </w:r>
            <w:r w:rsidRPr="000372EE">
              <w:rPr>
                <w:rFonts w:ascii="Times New Roman" w:eastAsia="宋体" w:hAnsi="Times New Roman" w:cs="Times New Roman"/>
                <w:b/>
                <w:bCs/>
                <w:sz w:val="18"/>
                <w:szCs w:val="24"/>
              </w:rPr>
              <w:t>B</w:t>
            </w:r>
          </w:p>
        </w:tc>
      </w:tr>
      <w:tr w:rsidR="00EF31FD" w:rsidRPr="000372EE" w14:paraId="4285DE5C" w14:textId="77777777" w:rsidTr="00F53C41">
        <w:tc>
          <w:tcPr>
            <w:tcW w:w="1604" w:type="dxa"/>
            <w:shd w:val="clear" w:color="auto" w:fill="D9D9D9"/>
          </w:tcPr>
          <w:p w14:paraId="401372E8" w14:textId="77777777" w:rsidR="00EF31FD" w:rsidRPr="000372EE" w:rsidRDefault="00EF31FD" w:rsidP="00226623">
            <w:pPr>
              <w:jc w:val="center"/>
              <w:rPr>
                <w:rFonts w:ascii="Times New Roman" w:eastAsia="宋体" w:hAnsi="Times New Roman" w:cs="Times New Roman"/>
                <w:sz w:val="18"/>
                <w:szCs w:val="24"/>
              </w:rPr>
            </w:pPr>
            <w:r w:rsidRPr="000372EE">
              <w:rPr>
                <w:rFonts w:ascii="Times New Roman" w:eastAsia="宋体" w:hAnsi="Times New Roman" w:cs="Times New Roman" w:hint="eastAsia"/>
                <w:sz w:val="18"/>
                <w:szCs w:val="24"/>
              </w:rPr>
              <w:t>功能描述</w:t>
            </w:r>
          </w:p>
        </w:tc>
        <w:tc>
          <w:tcPr>
            <w:tcW w:w="6692" w:type="dxa"/>
          </w:tcPr>
          <w:p w14:paraId="452BF5EA" w14:textId="25CF78EB" w:rsidR="00EF31FD" w:rsidRPr="000372EE" w:rsidRDefault="00EF31FD" w:rsidP="00226623">
            <w:pPr>
              <w:rPr>
                <w:rFonts w:ascii="Times New Roman" w:eastAsia="宋体" w:hAnsi="Times New Roman" w:cs="Times New Roman"/>
                <w:i/>
                <w:iCs/>
                <w:szCs w:val="24"/>
              </w:rPr>
            </w:pPr>
            <w:r>
              <w:rPr>
                <w:rFonts w:ascii="Times New Roman" w:eastAsia="宋体" w:hAnsi="Times New Roman" w:cs="Times New Roman" w:hint="eastAsia"/>
                <w:i/>
                <w:iCs/>
                <w:szCs w:val="24"/>
              </w:rPr>
              <w:t>服务于</w:t>
            </w:r>
            <w:r w:rsidR="00CE0E56">
              <w:rPr>
                <w:rFonts w:ascii="Times New Roman" w:eastAsia="宋体" w:hAnsi="Times New Roman" w:cs="Times New Roman" w:hint="eastAsia"/>
                <w:i/>
                <w:iCs/>
                <w:szCs w:val="24"/>
              </w:rPr>
              <w:t>个人（组织）查询功能</w:t>
            </w:r>
          </w:p>
        </w:tc>
      </w:tr>
      <w:tr w:rsidR="00EF31FD" w:rsidRPr="000372EE" w14:paraId="6816BB70" w14:textId="77777777" w:rsidTr="00F53C41">
        <w:tc>
          <w:tcPr>
            <w:tcW w:w="1604" w:type="dxa"/>
            <w:shd w:val="clear" w:color="auto" w:fill="D9D9D9"/>
          </w:tcPr>
          <w:p w14:paraId="24B04CC9" w14:textId="77777777" w:rsidR="00EF31FD" w:rsidRPr="000372EE" w:rsidRDefault="00EF31FD" w:rsidP="00226623">
            <w:pPr>
              <w:jc w:val="center"/>
              <w:rPr>
                <w:rFonts w:ascii="Times New Roman" w:eastAsia="宋体" w:hAnsi="Times New Roman" w:cs="Times New Roman"/>
                <w:sz w:val="18"/>
                <w:szCs w:val="24"/>
              </w:rPr>
            </w:pPr>
          </w:p>
          <w:p w14:paraId="1A7E7AF0" w14:textId="77777777" w:rsidR="00EF31FD" w:rsidRPr="000372EE" w:rsidRDefault="00EF31FD" w:rsidP="00226623">
            <w:pPr>
              <w:jc w:val="center"/>
              <w:rPr>
                <w:rFonts w:ascii="Times New Roman" w:eastAsia="宋体" w:hAnsi="Times New Roman" w:cs="Times New Roman"/>
                <w:sz w:val="18"/>
                <w:szCs w:val="24"/>
              </w:rPr>
            </w:pPr>
            <w:r w:rsidRPr="000372EE">
              <w:rPr>
                <w:rFonts w:ascii="Times New Roman" w:eastAsia="宋体" w:hAnsi="Times New Roman" w:cs="Times New Roman" w:hint="eastAsia"/>
                <w:sz w:val="18"/>
                <w:szCs w:val="24"/>
              </w:rPr>
              <w:t>接口与属性</w:t>
            </w:r>
          </w:p>
        </w:tc>
        <w:tc>
          <w:tcPr>
            <w:tcW w:w="6692" w:type="dxa"/>
          </w:tcPr>
          <w:p w14:paraId="7E338FB6" w14:textId="77777777" w:rsidR="00F53C41" w:rsidRPr="00F53C41" w:rsidRDefault="00F53C41" w:rsidP="00F53C41">
            <w:pPr>
              <w:rPr>
                <w:rFonts w:ascii="Times New Roman" w:eastAsia="宋体" w:hAnsi="Times New Roman" w:cs="Times New Roman"/>
                <w:b/>
                <w:bCs/>
                <w:sz w:val="18"/>
                <w:szCs w:val="24"/>
              </w:rPr>
            </w:pPr>
            <w:r w:rsidRPr="00F53C41">
              <w:rPr>
                <w:rFonts w:ascii="Times New Roman" w:eastAsia="宋体" w:hAnsi="Times New Roman" w:cs="Times New Roman"/>
                <w:b/>
                <w:bCs/>
                <w:sz w:val="18"/>
                <w:szCs w:val="24"/>
              </w:rPr>
              <w:t>function balanceOf(address owner) public view returns (uint256) {</w:t>
            </w:r>
          </w:p>
          <w:p w14:paraId="1B1D40BD" w14:textId="77777777" w:rsidR="00F53C41" w:rsidRPr="00F53C41" w:rsidRDefault="00F53C41" w:rsidP="00F53C41">
            <w:pPr>
              <w:rPr>
                <w:rFonts w:ascii="Times New Roman" w:eastAsia="宋体" w:hAnsi="Times New Roman" w:cs="Times New Roman"/>
                <w:b/>
                <w:bCs/>
                <w:sz w:val="18"/>
                <w:szCs w:val="24"/>
              </w:rPr>
            </w:pPr>
            <w:r w:rsidRPr="00F53C41">
              <w:rPr>
                <w:rFonts w:ascii="Times New Roman" w:eastAsia="宋体" w:hAnsi="Times New Roman" w:cs="Times New Roman"/>
                <w:b/>
                <w:bCs/>
                <w:sz w:val="18"/>
                <w:szCs w:val="24"/>
              </w:rPr>
              <w:t xml:space="preserve">        require(owner != address(0));</w:t>
            </w:r>
          </w:p>
          <w:p w14:paraId="4C4963CF" w14:textId="77777777" w:rsidR="00F53C41" w:rsidRPr="00F53C41" w:rsidRDefault="00F53C41" w:rsidP="00F53C41">
            <w:pPr>
              <w:rPr>
                <w:rFonts w:ascii="Times New Roman" w:eastAsia="宋体" w:hAnsi="Times New Roman" w:cs="Times New Roman"/>
                <w:b/>
                <w:bCs/>
                <w:sz w:val="18"/>
                <w:szCs w:val="24"/>
              </w:rPr>
            </w:pPr>
            <w:r w:rsidRPr="00F53C41">
              <w:rPr>
                <w:rFonts w:ascii="Times New Roman" w:eastAsia="宋体" w:hAnsi="Times New Roman" w:cs="Times New Roman"/>
                <w:b/>
                <w:bCs/>
                <w:sz w:val="18"/>
                <w:szCs w:val="24"/>
              </w:rPr>
              <w:t xml:space="preserve">        return _ownedTokensCount[owner].current();</w:t>
            </w:r>
          </w:p>
          <w:p w14:paraId="3686CB2D" w14:textId="77777777" w:rsidR="00F53C41" w:rsidRPr="00F53C41" w:rsidRDefault="00F53C41" w:rsidP="00F53C41">
            <w:pPr>
              <w:rPr>
                <w:rFonts w:ascii="Times New Roman" w:eastAsia="宋体" w:hAnsi="Times New Roman" w:cs="Times New Roman"/>
                <w:b/>
                <w:bCs/>
                <w:sz w:val="18"/>
                <w:szCs w:val="24"/>
              </w:rPr>
            </w:pPr>
            <w:r w:rsidRPr="00F53C41">
              <w:rPr>
                <w:rFonts w:ascii="Times New Roman" w:eastAsia="宋体" w:hAnsi="Times New Roman" w:cs="Times New Roman"/>
                <w:b/>
                <w:bCs/>
                <w:sz w:val="18"/>
                <w:szCs w:val="24"/>
              </w:rPr>
              <w:t xml:space="preserve">    }</w:t>
            </w:r>
          </w:p>
          <w:p w14:paraId="6C2D420E" w14:textId="77777777" w:rsidR="00F53C41" w:rsidRPr="00F53C41" w:rsidRDefault="00F53C41" w:rsidP="00F53C41">
            <w:pPr>
              <w:rPr>
                <w:rFonts w:ascii="Times New Roman" w:eastAsia="宋体" w:hAnsi="Times New Roman" w:cs="Times New Roman"/>
                <w:b/>
                <w:bCs/>
                <w:sz w:val="18"/>
                <w:szCs w:val="24"/>
              </w:rPr>
            </w:pPr>
            <w:r w:rsidRPr="00F53C41">
              <w:rPr>
                <w:rFonts w:ascii="Times New Roman" w:eastAsia="宋体" w:hAnsi="Times New Roman" w:cs="Times New Roman"/>
                <w:b/>
                <w:bCs/>
                <w:sz w:val="18"/>
                <w:szCs w:val="24"/>
              </w:rPr>
              <w:t xml:space="preserve">    function ownerOf(uint256 tokenId) public view returns (address) {</w:t>
            </w:r>
          </w:p>
          <w:p w14:paraId="1F4C0295" w14:textId="77777777" w:rsidR="00F53C41" w:rsidRPr="00F53C41" w:rsidRDefault="00F53C41" w:rsidP="00F53C41">
            <w:pPr>
              <w:rPr>
                <w:rFonts w:ascii="Times New Roman" w:eastAsia="宋体" w:hAnsi="Times New Roman" w:cs="Times New Roman"/>
                <w:b/>
                <w:bCs/>
                <w:sz w:val="18"/>
                <w:szCs w:val="24"/>
              </w:rPr>
            </w:pPr>
            <w:r w:rsidRPr="00F53C41">
              <w:rPr>
                <w:rFonts w:ascii="Times New Roman" w:eastAsia="宋体" w:hAnsi="Times New Roman" w:cs="Times New Roman"/>
                <w:b/>
                <w:bCs/>
                <w:sz w:val="18"/>
                <w:szCs w:val="24"/>
              </w:rPr>
              <w:t xml:space="preserve">        address owner = _tokenOwner[tokenId];</w:t>
            </w:r>
          </w:p>
          <w:p w14:paraId="420BCC65" w14:textId="77777777" w:rsidR="00F53C41" w:rsidRPr="00F53C41" w:rsidRDefault="00F53C41" w:rsidP="00F53C41">
            <w:pPr>
              <w:rPr>
                <w:rFonts w:ascii="Times New Roman" w:eastAsia="宋体" w:hAnsi="Times New Roman" w:cs="Times New Roman"/>
                <w:b/>
                <w:bCs/>
                <w:sz w:val="18"/>
                <w:szCs w:val="24"/>
              </w:rPr>
            </w:pPr>
            <w:r w:rsidRPr="00F53C41">
              <w:rPr>
                <w:rFonts w:ascii="Times New Roman" w:eastAsia="宋体" w:hAnsi="Times New Roman" w:cs="Times New Roman"/>
                <w:b/>
                <w:bCs/>
                <w:sz w:val="18"/>
                <w:szCs w:val="24"/>
              </w:rPr>
              <w:t xml:space="preserve">        require(owner != address(0));</w:t>
            </w:r>
          </w:p>
          <w:p w14:paraId="59AD165B" w14:textId="77777777" w:rsidR="00F53C41" w:rsidRPr="00F53C41" w:rsidRDefault="00F53C41" w:rsidP="00F53C41">
            <w:pPr>
              <w:rPr>
                <w:rFonts w:ascii="Times New Roman" w:eastAsia="宋体" w:hAnsi="Times New Roman" w:cs="Times New Roman"/>
                <w:b/>
                <w:bCs/>
                <w:sz w:val="18"/>
                <w:szCs w:val="24"/>
              </w:rPr>
            </w:pPr>
            <w:r w:rsidRPr="00F53C41">
              <w:rPr>
                <w:rFonts w:ascii="Times New Roman" w:eastAsia="宋体" w:hAnsi="Times New Roman" w:cs="Times New Roman"/>
                <w:b/>
                <w:bCs/>
                <w:sz w:val="18"/>
                <w:szCs w:val="24"/>
              </w:rPr>
              <w:t xml:space="preserve">        return owner;</w:t>
            </w:r>
          </w:p>
          <w:p w14:paraId="013EFA58" w14:textId="603F8ED4" w:rsidR="00EF31FD" w:rsidRPr="000372EE" w:rsidRDefault="00F53C41" w:rsidP="00F53C41">
            <w:pPr>
              <w:rPr>
                <w:rFonts w:ascii="Times New Roman" w:eastAsia="宋体" w:hAnsi="Times New Roman" w:cs="Times New Roman"/>
                <w:b/>
                <w:bCs/>
                <w:sz w:val="18"/>
                <w:szCs w:val="24"/>
              </w:rPr>
            </w:pPr>
            <w:r w:rsidRPr="00F53C41">
              <w:rPr>
                <w:rFonts w:ascii="Times New Roman" w:eastAsia="宋体" w:hAnsi="Times New Roman" w:cs="Times New Roman"/>
                <w:b/>
                <w:bCs/>
                <w:sz w:val="18"/>
                <w:szCs w:val="24"/>
              </w:rPr>
              <w:t xml:space="preserve">    }</w:t>
            </w:r>
          </w:p>
        </w:tc>
      </w:tr>
      <w:tr w:rsidR="00EF31FD" w:rsidRPr="000372EE" w14:paraId="0AE6B344" w14:textId="77777777" w:rsidTr="00F53C41">
        <w:tc>
          <w:tcPr>
            <w:tcW w:w="1604" w:type="dxa"/>
            <w:shd w:val="clear" w:color="auto" w:fill="D9D9D9"/>
          </w:tcPr>
          <w:p w14:paraId="4B219DBE" w14:textId="77777777" w:rsidR="00EF31FD" w:rsidRPr="000372EE" w:rsidRDefault="00EF31FD" w:rsidP="00226623">
            <w:pPr>
              <w:jc w:val="center"/>
              <w:rPr>
                <w:rFonts w:ascii="Times New Roman" w:eastAsia="宋体" w:hAnsi="Times New Roman" w:cs="Times New Roman"/>
                <w:sz w:val="18"/>
                <w:szCs w:val="24"/>
              </w:rPr>
            </w:pPr>
            <w:r w:rsidRPr="000372EE">
              <w:rPr>
                <w:rFonts w:ascii="Times New Roman" w:eastAsia="宋体" w:hAnsi="Times New Roman" w:cs="Times New Roman" w:hint="eastAsia"/>
                <w:sz w:val="18"/>
                <w:szCs w:val="24"/>
              </w:rPr>
              <w:t>补充说明</w:t>
            </w:r>
          </w:p>
        </w:tc>
        <w:tc>
          <w:tcPr>
            <w:tcW w:w="6692" w:type="dxa"/>
          </w:tcPr>
          <w:p w14:paraId="63AD5019" w14:textId="77777777" w:rsidR="00EF31FD" w:rsidRPr="000372EE" w:rsidRDefault="00EF31FD" w:rsidP="00226623">
            <w:pPr>
              <w:rPr>
                <w:rFonts w:ascii="Times New Roman" w:eastAsia="宋体" w:hAnsi="Times New Roman" w:cs="Times New Roman"/>
                <w:i/>
                <w:iCs/>
                <w:szCs w:val="24"/>
              </w:rPr>
            </w:pPr>
          </w:p>
        </w:tc>
      </w:tr>
    </w:tbl>
    <w:p w14:paraId="372D1B15" w14:textId="77777777" w:rsidR="00EF31FD" w:rsidRPr="00EF31FD" w:rsidRDefault="00EF31FD" w:rsidP="00EF31FD"/>
    <w:tbl>
      <w:tblPr>
        <w:tblW w:w="1731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84"/>
        <w:gridCol w:w="7332"/>
      </w:tblGrid>
      <w:tr w:rsidR="00EA6AEB" w:rsidRPr="00784979" w14:paraId="5D430D8C" w14:textId="77777777" w:rsidTr="00226623">
        <w:tc>
          <w:tcPr>
            <w:tcW w:w="5461" w:type="dxa"/>
            <w:shd w:val="clear" w:color="auto" w:fill="D9D9D9"/>
          </w:tcPr>
          <w:p w14:paraId="3442E02D" w14:textId="77777777" w:rsidR="00EA6AEB" w:rsidRPr="00784979" w:rsidRDefault="00EA6AEB" w:rsidP="00226623">
            <w:pPr>
              <w:jc w:val="center"/>
              <w:rPr>
                <w:rFonts w:ascii="Times New Roman" w:eastAsia="宋体" w:hAnsi="Times New Roman" w:cs="Times New Roman"/>
                <w:sz w:val="18"/>
                <w:szCs w:val="24"/>
              </w:rPr>
            </w:pPr>
            <w:r w:rsidRPr="00784979">
              <w:rPr>
                <w:rFonts w:ascii="Times New Roman" w:eastAsia="宋体" w:hAnsi="Times New Roman" w:cs="Times New Roman" w:hint="eastAsia"/>
                <w:sz w:val="18"/>
                <w:szCs w:val="24"/>
              </w:rPr>
              <w:t>检查项</w:t>
            </w:r>
          </w:p>
        </w:tc>
        <w:tc>
          <w:tcPr>
            <w:tcW w:w="4010" w:type="dxa"/>
            <w:shd w:val="clear" w:color="auto" w:fill="D9D9D9"/>
          </w:tcPr>
          <w:p w14:paraId="049EDAF8" w14:textId="77777777" w:rsidR="00EA6AEB" w:rsidRPr="00784979" w:rsidRDefault="00EA6AEB" w:rsidP="00226623">
            <w:pPr>
              <w:jc w:val="center"/>
              <w:rPr>
                <w:rFonts w:ascii="Times New Roman" w:eastAsia="宋体" w:hAnsi="Times New Roman" w:cs="Times New Roman"/>
                <w:sz w:val="18"/>
                <w:szCs w:val="24"/>
              </w:rPr>
            </w:pPr>
            <w:r w:rsidRPr="00784979">
              <w:rPr>
                <w:rFonts w:ascii="Times New Roman" w:eastAsia="宋体" w:hAnsi="Times New Roman" w:cs="Times New Roman" w:hint="eastAsia"/>
                <w:sz w:val="18"/>
                <w:szCs w:val="24"/>
              </w:rPr>
              <w:t>测试人员的类别及其评价</w:t>
            </w:r>
          </w:p>
        </w:tc>
      </w:tr>
      <w:tr w:rsidR="00EA6AEB" w:rsidRPr="00784979" w14:paraId="60F02420" w14:textId="77777777" w:rsidTr="00226623">
        <w:tc>
          <w:tcPr>
            <w:tcW w:w="5461" w:type="dxa"/>
          </w:tcPr>
          <w:p w14:paraId="706B8933" w14:textId="77777777" w:rsidR="00EA6AEB" w:rsidRPr="00784979" w:rsidRDefault="00EA6AEB" w:rsidP="00226623">
            <w:pPr>
              <w:rPr>
                <w:rFonts w:ascii="Times New Roman" w:eastAsia="宋体" w:hAnsi="Times New Roman" w:cs="Times New Roman"/>
                <w:sz w:val="18"/>
                <w:szCs w:val="24"/>
              </w:rPr>
            </w:pPr>
            <w:r w:rsidRPr="00784979">
              <w:rPr>
                <w:rFonts w:ascii="Times New Roman" w:eastAsia="宋体" w:hAnsi="Times New Roman" w:cs="Times New Roman" w:hint="eastAsia"/>
                <w:sz w:val="18"/>
                <w:szCs w:val="24"/>
              </w:rPr>
              <w:t>窗口切换、移动、改变大小时正常吗？</w:t>
            </w:r>
          </w:p>
        </w:tc>
        <w:tc>
          <w:tcPr>
            <w:tcW w:w="4010" w:type="dxa"/>
          </w:tcPr>
          <w:p w14:paraId="687B6575" w14:textId="77777777" w:rsidR="00EA6AEB" w:rsidRPr="00784979" w:rsidRDefault="00EA6AEB" w:rsidP="00226623">
            <w:pPr>
              <w:jc w:val="center"/>
              <w:rPr>
                <w:rFonts w:ascii="Times New Roman" w:eastAsia="宋体" w:hAnsi="Times New Roman" w:cs="Times New Roman"/>
                <w:sz w:val="18"/>
                <w:szCs w:val="24"/>
              </w:rPr>
            </w:pPr>
            <w:r>
              <w:rPr>
                <w:rFonts w:ascii="Times New Roman" w:eastAsia="宋体" w:hAnsi="Times New Roman" w:cs="Times New Roman"/>
                <w:sz w:val="18"/>
                <w:szCs w:val="24"/>
              </w:rPr>
              <w:t>Y</w:t>
            </w:r>
          </w:p>
        </w:tc>
      </w:tr>
      <w:tr w:rsidR="00EA6AEB" w:rsidRPr="00784979" w14:paraId="3E4889D0" w14:textId="77777777" w:rsidTr="00226623">
        <w:tc>
          <w:tcPr>
            <w:tcW w:w="5461" w:type="dxa"/>
          </w:tcPr>
          <w:p w14:paraId="77A6CBAB" w14:textId="77777777" w:rsidR="00EA6AEB" w:rsidRPr="00784979" w:rsidRDefault="00EA6AEB" w:rsidP="00226623">
            <w:pPr>
              <w:rPr>
                <w:rFonts w:ascii="Times New Roman" w:eastAsia="宋体" w:hAnsi="Times New Roman" w:cs="Times New Roman"/>
                <w:sz w:val="18"/>
                <w:szCs w:val="24"/>
              </w:rPr>
            </w:pPr>
            <w:r w:rsidRPr="00784979">
              <w:rPr>
                <w:rFonts w:ascii="Times New Roman" w:eastAsia="宋体" w:hAnsi="Times New Roman" w:cs="Times New Roman" w:hint="eastAsia"/>
                <w:sz w:val="18"/>
                <w:szCs w:val="24"/>
              </w:rPr>
              <w:t>各种界面元素的文字正确吗？（如标题、提示等）</w:t>
            </w:r>
          </w:p>
        </w:tc>
        <w:tc>
          <w:tcPr>
            <w:tcW w:w="4010" w:type="dxa"/>
          </w:tcPr>
          <w:p w14:paraId="54E05C7A" w14:textId="77777777" w:rsidR="00EA6AEB" w:rsidRPr="00784979" w:rsidRDefault="00EA6AEB" w:rsidP="00226623">
            <w:pPr>
              <w:jc w:val="center"/>
              <w:rPr>
                <w:rFonts w:ascii="Times New Roman" w:eastAsia="宋体" w:hAnsi="Times New Roman" w:cs="Times New Roman"/>
                <w:sz w:val="18"/>
                <w:szCs w:val="24"/>
              </w:rPr>
            </w:pPr>
            <w:r>
              <w:rPr>
                <w:rFonts w:ascii="Times New Roman" w:eastAsia="宋体" w:hAnsi="Times New Roman" w:cs="Times New Roman" w:hint="eastAsia"/>
                <w:sz w:val="18"/>
                <w:szCs w:val="24"/>
              </w:rPr>
              <w:t>Y</w:t>
            </w:r>
          </w:p>
        </w:tc>
      </w:tr>
      <w:tr w:rsidR="00EA6AEB" w:rsidRPr="00784979" w14:paraId="1528DEB8" w14:textId="77777777" w:rsidTr="00226623">
        <w:tc>
          <w:tcPr>
            <w:tcW w:w="5461" w:type="dxa"/>
          </w:tcPr>
          <w:p w14:paraId="7FDBD410" w14:textId="77777777" w:rsidR="00EA6AEB" w:rsidRPr="00784979" w:rsidRDefault="00EA6AEB" w:rsidP="00226623">
            <w:pPr>
              <w:rPr>
                <w:rFonts w:ascii="Times New Roman" w:eastAsia="宋体" w:hAnsi="Times New Roman" w:cs="Times New Roman"/>
                <w:sz w:val="18"/>
                <w:szCs w:val="24"/>
              </w:rPr>
            </w:pPr>
            <w:r w:rsidRPr="00784979">
              <w:rPr>
                <w:rFonts w:ascii="Times New Roman" w:eastAsia="宋体" w:hAnsi="Times New Roman" w:cs="Times New Roman" w:hint="eastAsia"/>
                <w:sz w:val="18"/>
                <w:szCs w:val="24"/>
              </w:rPr>
              <w:t>各种界面元素的状态正确吗？（如有效、无效、选中等状态）</w:t>
            </w:r>
          </w:p>
        </w:tc>
        <w:tc>
          <w:tcPr>
            <w:tcW w:w="4010" w:type="dxa"/>
          </w:tcPr>
          <w:p w14:paraId="2F637268" w14:textId="77777777" w:rsidR="00EA6AEB" w:rsidRPr="00784979" w:rsidRDefault="00EA6AEB" w:rsidP="00226623">
            <w:pPr>
              <w:jc w:val="center"/>
              <w:rPr>
                <w:rFonts w:ascii="Times New Roman" w:eastAsia="宋体" w:hAnsi="Times New Roman" w:cs="Times New Roman"/>
                <w:sz w:val="18"/>
                <w:szCs w:val="24"/>
              </w:rPr>
            </w:pPr>
            <w:r>
              <w:rPr>
                <w:rFonts w:ascii="Times New Roman" w:eastAsia="宋体" w:hAnsi="Times New Roman" w:cs="Times New Roman" w:hint="eastAsia"/>
                <w:sz w:val="18"/>
                <w:szCs w:val="24"/>
              </w:rPr>
              <w:t>Y</w:t>
            </w:r>
          </w:p>
        </w:tc>
      </w:tr>
      <w:tr w:rsidR="00EA6AEB" w:rsidRPr="00784979" w14:paraId="5C50017E" w14:textId="77777777" w:rsidTr="00226623">
        <w:tc>
          <w:tcPr>
            <w:tcW w:w="5461" w:type="dxa"/>
          </w:tcPr>
          <w:p w14:paraId="5BF4F1A3" w14:textId="77777777" w:rsidR="00EA6AEB" w:rsidRPr="00784979" w:rsidRDefault="00EA6AEB" w:rsidP="00226623">
            <w:pPr>
              <w:rPr>
                <w:rFonts w:ascii="Times New Roman" w:eastAsia="宋体" w:hAnsi="Times New Roman" w:cs="Times New Roman"/>
                <w:sz w:val="18"/>
                <w:szCs w:val="24"/>
              </w:rPr>
            </w:pPr>
            <w:r w:rsidRPr="00784979">
              <w:rPr>
                <w:rFonts w:ascii="Times New Roman" w:eastAsia="宋体" w:hAnsi="Times New Roman" w:cs="Times New Roman" w:hint="eastAsia"/>
                <w:sz w:val="18"/>
                <w:szCs w:val="24"/>
              </w:rPr>
              <w:t>各种界面元素支持键盘操作吗？</w:t>
            </w:r>
          </w:p>
        </w:tc>
        <w:tc>
          <w:tcPr>
            <w:tcW w:w="4010" w:type="dxa"/>
          </w:tcPr>
          <w:p w14:paraId="5EE6EE47" w14:textId="77777777" w:rsidR="00EA6AEB" w:rsidRPr="00784979" w:rsidRDefault="00EA6AEB" w:rsidP="00226623">
            <w:pPr>
              <w:jc w:val="center"/>
              <w:rPr>
                <w:rFonts w:ascii="Times New Roman" w:eastAsia="宋体" w:hAnsi="Times New Roman" w:cs="Times New Roman"/>
                <w:sz w:val="18"/>
                <w:szCs w:val="24"/>
              </w:rPr>
            </w:pPr>
            <w:r>
              <w:rPr>
                <w:rFonts w:ascii="Times New Roman" w:eastAsia="宋体" w:hAnsi="Times New Roman" w:cs="Times New Roman" w:hint="eastAsia"/>
                <w:sz w:val="18"/>
                <w:szCs w:val="24"/>
              </w:rPr>
              <w:t>Y</w:t>
            </w:r>
          </w:p>
        </w:tc>
      </w:tr>
      <w:tr w:rsidR="00EA6AEB" w:rsidRPr="00784979" w14:paraId="62BF8346" w14:textId="77777777" w:rsidTr="00226623">
        <w:tc>
          <w:tcPr>
            <w:tcW w:w="5461" w:type="dxa"/>
          </w:tcPr>
          <w:p w14:paraId="0456279A" w14:textId="77777777" w:rsidR="00EA6AEB" w:rsidRPr="00784979" w:rsidRDefault="00EA6AEB" w:rsidP="00226623">
            <w:pPr>
              <w:rPr>
                <w:rFonts w:ascii="Times New Roman" w:eastAsia="宋体" w:hAnsi="Times New Roman" w:cs="Times New Roman"/>
                <w:sz w:val="18"/>
                <w:szCs w:val="24"/>
              </w:rPr>
            </w:pPr>
            <w:r w:rsidRPr="00784979">
              <w:rPr>
                <w:rFonts w:ascii="Times New Roman" w:eastAsia="宋体" w:hAnsi="Times New Roman" w:cs="Times New Roman" w:hint="eastAsia"/>
                <w:sz w:val="18"/>
                <w:szCs w:val="24"/>
              </w:rPr>
              <w:t>各种界面元素支持鼠标操作吗？</w:t>
            </w:r>
          </w:p>
        </w:tc>
        <w:tc>
          <w:tcPr>
            <w:tcW w:w="4010" w:type="dxa"/>
          </w:tcPr>
          <w:p w14:paraId="7839F6D7" w14:textId="77777777" w:rsidR="00EA6AEB" w:rsidRPr="00784979" w:rsidRDefault="00EA6AEB" w:rsidP="00226623">
            <w:pPr>
              <w:jc w:val="center"/>
              <w:rPr>
                <w:rFonts w:ascii="Times New Roman" w:eastAsia="宋体" w:hAnsi="Times New Roman" w:cs="Times New Roman"/>
                <w:sz w:val="18"/>
                <w:szCs w:val="24"/>
              </w:rPr>
            </w:pPr>
            <w:r>
              <w:rPr>
                <w:rFonts w:ascii="Times New Roman" w:eastAsia="宋体" w:hAnsi="Times New Roman" w:cs="Times New Roman" w:hint="eastAsia"/>
                <w:sz w:val="18"/>
                <w:szCs w:val="24"/>
              </w:rPr>
              <w:t>Y</w:t>
            </w:r>
          </w:p>
        </w:tc>
      </w:tr>
      <w:tr w:rsidR="00EA6AEB" w:rsidRPr="00784979" w14:paraId="3104B988" w14:textId="77777777" w:rsidTr="00226623">
        <w:tc>
          <w:tcPr>
            <w:tcW w:w="5461" w:type="dxa"/>
          </w:tcPr>
          <w:p w14:paraId="681C074B" w14:textId="77777777" w:rsidR="00EA6AEB" w:rsidRPr="00784979" w:rsidRDefault="00EA6AEB" w:rsidP="00226623">
            <w:pPr>
              <w:rPr>
                <w:rFonts w:ascii="Times New Roman" w:eastAsia="宋体" w:hAnsi="Times New Roman" w:cs="Times New Roman"/>
                <w:sz w:val="18"/>
                <w:szCs w:val="24"/>
              </w:rPr>
            </w:pPr>
            <w:r w:rsidRPr="00784979">
              <w:rPr>
                <w:rFonts w:ascii="Times New Roman" w:eastAsia="宋体" w:hAnsi="Times New Roman" w:cs="Times New Roman" w:hint="eastAsia"/>
                <w:sz w:val="18"/>
                <w:szCs w:val="24"/>
              </w:rPr>
              <w:t>对话框中的缺省焦点正确吗？</w:t>
            </w:r>
          </w:p>
        </w:tc>
        <w:tc>
          <w:tcPr>
            <w:tcW w:w="4010" w:type="dxa"/>
          </w:tcPr>
          <w:p w14:paraId="1650B38C" w14:textId="77777777" w:rsidR="00EA6AEB" w:rsidRPr="00784979" w:rsidRDefault="00EA6AEB" w:rsidP="00226623">
            <w:pPr>
              <w:jc w:val="center"/>
              <w:rPr>
                <w:rFonts w:ascii="Times New Roman" w:eastAsia="宋体" w:hAnsi="Times New Roman" w:cs="Times New Roman"/>
                <w:sz w:val="18"/>
                <w:szCs w:val="24"/>
              </w:rPr>
            </w:pPr>
            <w:r>
              <w:rPr>
                <w:rFonts w:ascii="Times New Roman" w:eastAsia="宋体" w:hAnsi="Times New Roman" w:cs="Times New Roman" w:hint="eastAsia"/>
                <w:sz w:val="18"/>
                <w:szCs w:val="24"/>
              </w:rPr>
              <w:t>Y</w:t>
            </w:r>
          </w:p>
        </w:tc>
      </w:tr>
      <w:tr w:rsidR="00EA6AEB" w:rsidRPr="00784979" w14:paraId="2F8381A3" w14:textId="77777777" w:rsidTr="00226623">
        <w:tc>
          <w:tcPr>
            <w:tcW w:w="5461" w:type="dxa"/>
          </w:tcPr>
          <w:p w14:paraId="1D4E6EAD" w14:textId="77777777" w:rsidR="00EA6AEB" w:rsidRPr="00784979" w:rsidRDefault="00EA6AEB" w:rsidP="00226623">
            <w:pPr>
              <w:rPr>
                <w:rFonts w:ascii="Times New Roman" w:eastAsia="宋体" w:hAnsi="Times New Roman" w:cs="Times New Roman"/>
                <w:sz w:val="18"/>
                <w:szCs w:val="24"/>
              </w:rPr>
            </w:pPr>
            <w:r w:rsidRPr="00784979">
              <w:rPr>
                <w:rFonts w:ascii="Times New Roman" w:eastAsia="宋体" w:hAnsi="Times New Roman" w:cs="Times New Roman" w:hint="eastAsia"/>
                <w:sz w:val="18"/>
                <w:szCs w:val="24"/>
              </w:rPr>
              <w:t>数据项能正确回显吗？</w:t>
            </w:r>
          </w:p>
        </w:tc>
        <w:tc>
          <w:tcPr>
            <w:tcW w:w="4010" w:type="dxa"/>
          </w:tcPr>
          <w:p w14:paraId="64F89546" w14:textId="77777777" w:rsidR="00EA6AEB" w:rsidRPr="00784979" w:rsidRDefault="00EA6AEB" w:rsidP="00226623">
            <w:pPr>
              <w:jc w:val="center"/>
              <w:rPr>
                <w:rFonts w:ascii="Times New Roman" w:eastAsia="宋体" w:hAnsi="Times New Roman" w:cs="Times New Roman"/>
                <w:sz w:val="18"/>
                <w:szCs w:val="24"/>
              </w:rPr>
            </w:pPr>
            <w:r>
              <w:rPr>
                <w:rFonts w:ascii="Times New Roman" w:eastAsia="宋体" w:hAnsi="Times New Roman" w:cs="Times New Roman" w:hint="eastAsia"/>
                <w:sz w:val="18"/>
                <w:szCs w:val="24"/>
              </w:rPr>
              <w:t>Y</w:t>
            </w:r>
          </w:p>
        </w:tc>
      </w:tr>
      <w:tr w:rsidR="00EA6AEB" w:rsidRPr="00784979" w14:paraId="72D6A64A" w14:textId="77777777" w:rsidTr="00226623">
        <w:tc>
          <w:tcPr>
            <w:tcW w:w="5461" w:type="dxa"/>
          </w:tcPr>
          <w:p w14:paraId="63111092" w14:textId="77777777" w:rsidR="00EA6AEB" w:rsidRPr="00784979" w:rsidRDefault="00EA6AEB" w:rsidP="00226623">
            <w:pPr>
              <w:rPr>
                <w:rFonts w:ascii="Times New Roman" w:eastAsia="宋体" w:hAnsi="Times New Roman" w:cs="Times New Roman"/>
                <w:sz w:val="18"/>
                <w:szCs w:val="24"/>
              </w:rPr>
            </w:pPr>
            <w:r w:rsidRPr="00784979">
              <w:rPr>
                <w:rFonts w:ascii="Times New Roman" w:eastAsia="宋体" w:hAnsi="Times New Roman" w:cs="Times New Roman" w:hint="eastAsia"/>
                <w:sz w:val="18"/>
                <w:szCs w:val="24"/>
              </w:rPr>
              <w:t>对于常用的功能，用户能否不必阅读手册就能使用？</w:t>
            </w:r>
          </w:p>
        </w:tc>
        <w:tc>
          <w:tcPr>
            <w:tcW w:w="4010" w:type="dxa"/>
          </w:tcPr>
          <w:p w14:paraId="20B5A062" w14:textId="77777777" w:rsidR="00EA6AEB" w:rsidRPr="00784979" w:rsidRDefault="00EA6AEB" w:rsidP="00226623">
            <w:pPr>
              <w:jc w:val="center"/>
              <w:rPr>
                <w:rFonts w:ascii="Times New Roman" w:eastAsia="宋体" w:hAnsi="Times New Roman" w:cs="Times New Roman"/>
                <w:sz w:val="18"/>
                <w:szCs w:val="24"/>
              </w:rPr>
            </w:pPr>
            <w:r>
              <w:rPr>
                <w:rFonts w:ascii="Times New Roman" w:eastAsia="宋体" w:hAnsi="Times New Roman" w:cs="Times New Roman" w:hint="eastAsia"/>
                <w:sz w:val="18"/>
                <w:szCs w:val="24"/>
              </w:rPr>
              <w:t>Y</w:t>
            </w:r>
          </w:p>
        </w:tc>
      </w:tr>
      <w:tr w:rsidR="00EA6AEB" w:rsidRPr="00784979" w14:paraId="325CAA4B" w14:textId="77777777" w:rsidTr="00226623">
        <w:tc>
          <w:tcPr>
            <w:tcW w:w="5461" w:type="dxa"/>
          </w:tcPr>
          <w:p w14:paraId="2FB66B28" w14:textId="77777777" w:rsidR="00EA6AEB" w:rsidRPr="00784979" w:rsidRDefault="00EA6AEB" w:rsidP="00226623">
            <w:pPr>
              <w:rPr>
                <w:rFonts w:ascii="Times New Roman" w:eastAsia="宋体" w:hAnsi="Times New Roman" w:cs="Times New Roman"/>
                <w:sz w:val="18"/>
                <w:szCs w:val="24"/>
              </w:rPr>
            </w:pPr>
            <w:r w:rsidRPr="00784979">
              <w:rPr>
                <w:rFonts w:ascii="Times New Roman" w:eastAsia="宋体" w:hAnsi="Times New Roman" w:cs="Times New Roman" w:hint="eastAsia"/>
                <w:sz w:val="18"/>
                <w:szCs w:val="24"/>
              </w:rPr>
              <w:t>执行有风险的操作时，有“确认”、“放弃”等提示吗？</w:t>
            </w:r>
          </w:p>
        </w:tc>
        <w:tc>
          <w:tcPr>
            <w:tcW w:w="4010" w:type="dxa"/>
          </w:tcPr>
          <w:p w14:paraId="0439A431" w14:textId="77777777" w:rsidR="00EA6AEB" w:rsidRPr="00784979" w:rsidRDefault="00EA6AEB" w:rsidP="00226623">
            <w:pPr>
              <w:jc w:val="center"/>
              <w:rPr>
                <w:rFonts w:ascii="Times New Roman" w:eastAsia="宋体" w:hAnsi="Times New Roman" w:cs="Times New Roman"/>
                <w:sz w:val="18"/>
                <w:szCs w:val="24"/>
              </w:rPr>
            </w:pPr>
            <w:r>
              <w:rPr>
                <w:rFonts w:ascii="Times New Roman" w:eastAsia="宋体" w:hAnsi="Times New Roman" w:cs="Times New Roman" w:hint="eastAsia"/>
                <w:sz w:val="18"/>
                <w:szCs w:val="24"/>
              </w:rPr>
              <w:t>Y</w:t>
            </w:r>
          </w:p>
        </w:tc>
      </w:tr>
      <w:tr w:rsidR="00EA6AEB" w:rsidRPr="00784979" w14:paraId="2EC2DDCB" w14:textId="77777777" w:rsidTr="00226623">
        <w:tc>
          <w:tcPr>
            <w:tcW w:w="5461" w:type="dxa"/>
          </w:tcPr>
          <w:p w14:paraId="27FDC575" w14:textId="77777777" w:rsidR="00EA6AEB" w:rsidRPr="00784979" w:rsidRDefault="00EA6AEB" w:rsidP="00226623">
            <w:pPr>
              <w:rPr>
                <w:rFonts w:ascii="Times New Roman" w:eastAsia="宋体" w:hAnsi="Times New Roman" w:cs="Times New Roman"/>
                <w:sz w:val="18"/>
                <w:szCs w:val="24"/>
              </w:rPr>
            </w:pPr>
            <w:r w:rsidRPr="00784979">
              <w:rPr>
                <w:rFonts w:ascii="Times New Roman" w:eastAsia="宋体" w:hAnsi="Times New Roman" w:cs="Times New Roman" w:hint="eastAsia"/>
                <w:sz w:val="18"/>
                <w:szCs w:val="24"/>
              </w:rPr>
              <w:t>操作顺序合理吗？</w:t>
            </w:r>
          </w:p>
        </w:tc>
        <w:tc>
          <w:tcPr>
            <w:tcW w:w="4010" w:type="dxa"/>
          </w:tcPr>
          <w:p w14:paraId="4D8CD48C" w14:textId="77777777" w:rsidR="00EA6AEB" w:rsidRPr="00784979" w:rsidRDefault="00EA6AEB" w:rsidP="00226623">
            <w:pPr>
              <w:jc w:val="center"/>
              <w:rPr>
                <w:rFonts w:ascii="Times New Roman" w:eastAsia="宋体" w:hAnsi="Times New Roman" w:cs="Times New Roman"/>
                <w:sz w:val="18"/>
                <w:szCs w:val="24"/>
              </w:rPr>
            </w:pPr>
            <w:r>
              <w:rPr>
                <w:rFonts w:ascii="Times New Roman" w:eastAsia="宋体" w:hAnsi="Times New Roman" w:cs="Times New Roman" w:hint="eastAsia"/>
                <w:sz w:val="18"/>
                <w:szCs w:val="24"/>
              </w:rPr>
              <w:t>Y</w:t>
            </w:r>
          </w:p>
        </w:tc>
      </w:tr>
      <w:tr w:rsidR="00EA6AEB" w:rsidRPr="00784979" w14:paraId="59159CE2" w14:textId="77777777" w:rsidTr="00226623">
        <w:tc>
          <w:tcPr>
            <w:tcW w:w="5461" w:type="dxa"/>
          </w:tcPr>
          <w:p w14:paraId="04C393E9" w14:textId="77777777" w:rsidR="00EA6AEB" w:rsidRPr="00784979" w:rsidRDefault="00EA6AEB" w:rsidP="00226623">
            <w:pPr>
              <w:rPr>
                <w:rFonts w:ascii="Times New Roman" w:eastAsia="宋体" w:hAnsi="Times New Roman" w:cs="Times New Roman"/>
                <w:sz w:val="18"/>
                <w:szCs w:val="24"/>
              </w:rPr>
            </w:pPr>
            <w:r w:rsidRPr="00784979">
              <w:rPr>
                <w:rFonts w:ascii="Times New Roman" w:eastAsia="宋体" w:hAnsi="Times New Roman" w:cs="Times New Roman" w:hint="eastAsia"/>
                <w:sz w:val="18"/>
                <w:szCs w:val="24"/>
              </w:rPr>
              <w:t>有联机帮助吗？</w:t>
            </w:r>
          </w:p>
        </w:tc>
        <w:tc>
          <w:tcPr>
            <w:tcW w:w="4010" w:type="dxa"/>
          </w:tcPr>
          <w:p w14:paraId="5E0DF8FB" w14:textId="77777777" w:rsidR="00EA6AEB" w:rsidRPr="00784979" w:rsidRDefault="00EA6AEB" w:rsidP="00226623">
            <w:pPr>
              <w:jc w:val="center"/>
              <w:rPr>
                <w:rFonts w:ascii="Times New Roman" w:eastAsia="宋体" w:hAnsi="Times New Roman" w:cs="Times New Roman"/>
                <w:sz w:val="18"/>
                <w:szCs w:val="24"/>
              </w:rPr>
            </w:pPr>
            <w:r>
              <w:rPr>
                <w:rFonts w:ascii="Times New Roman" w:eastAsia="宋体" w:hAnsi="Times New Roman" w:cs="Times New Roman" w:hint="eastAsia"/>
                <w:sz w:val="18"/>
                <w:szCs w:val="24"/>
              </w:rPr>
              <w:t>Y</w:t>
            </w:r>
          </w:p>
        </w:tc>
      </w:tr>
      <w:tr w:rsidR="00EA6AEB" w:rsidRPr="00784979" w14:paraId="776DAC3A" w14:textId="77777777" w:rsidTr="00226623">
        <w:tc>
          <w:tcPr>
            <w:tcW w:w="5461" w:type="dxa"/>
          </w:tcPr>
          <w:p w14:paraId="2D3072ED" w14:textId="77777777" w:rsidR="00EA6AEB" w:rsidRPr="00784979" w:rsidRDefault="00EA6AEB" w:rsidP="00226623">
            <w:pPr>
              <w:rPr>
                <w:rFonts w:ascii="Times New Roman" w:eastAsia="宋体" w:hAnsi="Times New Roman" w:cs="Times New Roman"/>
                <w:sz w:val="18"/>
                <w:szCs w:val="24"/>
              </w:rPr>
            </w:pPr>
            <w:r w:rsidRPr="00784979">
              <w:rPr>
                <w:rFonts w:ascii="Times New Roman" w:eastAsia="宋体" w:hAnsi="Times New Roman" w:cs="Times New Roman" w:hint="eastAsia"/>
                <w:sz w:val="18"/>
                <w:szCs w:val="24"/>
              </w:rPr>
              <w:t>各种界面元素的布局合理吗？美观吗？</w:t>
            </w:r>
          </w:p>
        </w:tc>
        <w:tc>
          <w:tcPr>
            <w:tcW w:w="4010" w:type="dxa"/>
          </w:tcPr>
          <w:p w14:paraId="36B5CC5C" w14:textId="77777777" w:rsidR="00EA6AEB" w:rsidRPr="00784979" w:rsidRDefault="00EA6AEB" w:rsidP="00226623">
            <w:pPr>
              <w:jc w:val="center"/>
              <w:rPr>
                <w:rFonts w:ascii="Times New Roman" w:eastAsia="宋体" w:hAnsi="Times New Roman" w:cs="Times New Roman"/>
                <w:sz w:val="18"/>
                <w:szCs w:val="24"/>
              </w:rPr>
            </w:pPr>
            <w:r>
              <w:rPr>
                <w:rFonts w:ascii="Times New Roman" w:eastAsia="宋体" w:hAnsi="Times New Roman" w:cs="Times New Roman" w:hint="eastAsia"/>
                <w:sz w:val="18"/>
                <w:szCs w:val="24"/>
              </w:rPr>
              <w:t>Y</w:t>
            </w:r>
          </w:p>
        </w:tc>
      </w:tr>
      <w:tr w:rsidR="00EA6AEB" w:rsidRPr="00784979" w14:paraId="6B3FBC67" w14:textId="77777777" w:rsidTr="00226623">
        <w:tc>
          <w:tcPr>
            <w:tcW w:w="5461" w:type="dxa"/>
          </w:tcPr>
          <w:p w14:paraId="45751FDC" w14:textId="77777777" w:rsidR="00EA6AEB" w:rsidRPr="00784979" w:rsidRDefault="00EA6AEB" w:rsidP="00226623">
            <w:pPr>
              <w:rPr>
                <w:rFonts w:ascii="Times New Roman" w:eastAsia="宋体" w:hAnsi="Times New Roman" w:cs="Times New Roman"/>
                <w:sz w:val="18"/>
                <w:szCs w:val="24"/>
              </w:rPr>
            </w:pPr>
            <w:r w:rsidRPr="00784979">
              <w:rPr>
                <w:rFonts w:ascii="Times New Roman" w:eastAsia="宋体" w:hAnsi="Times New Roman" w:cs="Times New Roman" w:hint="eastAsia"/>
                <w:sz w:val="18"/>
                <w:szCs w:val="24"/>
              </w:rPr>
              <w:t>各种界面元素的颜色协调吗？</w:t>
            </w:r>
          </w:p>
        </w:tc>
        <w:tc>
          <w:tcPr>
            <w:tcW w:w="4010" w:type="dxa"/>
          </w:tcPr>
          <w:p w14:paraId="39541F40" w14:textId="77777777" w:rsidR="00EA6AEB" w:rsidRPr="00784979" w:rsidRDefault="00EA6AEB" w:rsidP="00226623">
            <w:pPr>
              <w:jc w:val="center"/>
              <w:rPr>
                <w:rFonts w:ascii="Times New Roman" w:eastAsia="宋体" w:hAnsi="Times New Roman" w:cs="Times New Roman"/>
                <w:sz w:val="18"/>
                <w:szCs w:val="24"/>
              </w:rPr>
            </w:pPr>
            <w:r>
              <w:rPr>
                <w:rFonts w:ascii="Times New Roman" w:eastAsia="宋体" w:hAnsi="Times New Roman" w:cs="Times New Roman" w:hint="eastAsia"/>
                <w:sz w:val="18"/>
                <w:szCs w:val="24"/>
              </w:rPr>
              <w:t>Y</w:t>
            </w:r>
          </w:p>
        </w:tc>
      </w:tr>
      <w:tr w:rsidR="00EA6AEB" w:rsidRPr="00784979" w14:paraId="242C5E6E" w14:textId="77777777" w:rsidTr="00226623">
        <w:tc>
          <w:tcPr>
            <w:tcW w:w="5461" w:type="dxa"/>
          </w:tcPr>
          <w:p w14:paraId="072BB9AD" w14:textId="77777777" w:rsidR="00EA6AEB" w:rsidRPr="00784979" w:rsidRDefault="00EA6AEB" w:rsidP="00226623">
            <w:pPr>
              <w:rPr>
                <w:rFonts w:ascii="Times New Roman" w:eastAsia="宋体" w:hAnsi="Times New Roman" w:cs="Times New Roman"/>
                <w:sz w:val="18"/>
                <w:szCs w:val="24"/>
              </w:rPr>
            </w:pPr>
            <w:r w:rsidRPr="00784979">
              <w:rPr>
                <w:rFonts w:ascii="Times New Roman" w:eastAsia="宋体" w:hAnsi="Times New Roman" w:cs="Times New Roman" w:hint="eastAsia"/>
                <w:sz w:val="18"/>
                <w:szCs w:val="24"/>
              </w:rPr>
              <w:t>各种界面元素的形状美观吗？</w:t>
            </w:r>
          </w:p>
        </w:tc>
        <w:tc>
          <w:tcPr>
            <w:tcW w:w="4010" w:type="dxa"/>
          </w:tcPr>
          <w:p w14:paraId="337ED7DF" w14:textId="77777777" w:rsidR="00EA6AEB" w:rsidRPr="00784979" w:rsidRDefault="00EA6AEB" w:rsidP="00226623">
            <w:pPr>
              <w:jc w:val="center"/>
              <w:rPr>
                <w:rFonts w:ascii="Times New Roman" w:eastAsia="宋体" w:hAnsi="Times New Roman" w:cs="Times New Roman"/>
                <w:sz w:val="18"/>
                <w:szCs w:val="24"/>
              </w:rPr>
            </w:pPr>
            <w:r>
              <w:rPr>
                <w:rFonts w:ascii="Times New Roman" w:eastAsia="宋体" w:hAnsi="Times New Roman" w:cs="Times New Roman" w:hint="eastAsia"/>
                <w:sz w:val="18"/>
                <w:szCs w:val="24"/>
              </w:rPr>
              <w:t>Y</w:t>
            </w:r>
          </w:p>
        </w:tc>
      </w:tr>
      <w:tr w:rsidR="00EA6AEB" w:rsidRPr="00784979" w14:paraId="2FF17702" w14:textId="77777777" w:rsidTr="00226623">
        <w:tc>
          <w:tcPr>
            <w:tcW w:w="5461" w:type="dxa"/>
          </w:tcPr>
          <w:p w14:paraId="552F6253" w14:textId="77777777" w:rsidR="00EA6AEB" w:rsidRPr="00784979" w:rsidRDefault="00EA6AEB" w:rsidP="00226623">
            <w:pPr>
              <w:rPr>
                <w:rFonts w:ascii="Times New Roman" w:eastAsia="宋体" w:hAnsi="Times New Roman" w:cs="Times New Roman"/>
                <w:sz w:val="18"/>
                <w:szCs w:val="24"/>
              </w:rPr>
            </w:pPr>
            <w:r w:rsidRPr="00784979">
              <w:rPr>
                <w:rFonts w:ascii="Times New Roman" w:eastAsia="宋体" w:hAnsi="Times New Roman" w:cs="Times New Roman" w:hint="eastAsia"/>
                <w:sz w:val="18"/>
                <w:szCs w:val="24"/>
              </w:rPr>
              <w:t>字体美观吗？</w:t>
            </w:r>
          </w:p>
        </w:tc>
        <w:tc>
          <w:tcPr>
            <w:tcW w:w="4010" w:type="dxa"/>
          </w:tcPr>
          <w:p w14:paraId="15DBE51E" w14:textId="77777777" w:rsidR="00EA6AEB" w:rsidRPr="00784979" w:rsidRDefault="00EA6AEB" w:rsidP="00226623">
            <w:pPr>
              <w:jc w:val="center"/>
              <w:rPr>
                <w:rFonts w:ascii="Times New Roman" w:eastAsia="宋体" w:hAnsi="Times New Roman" w:cs="Times New Roman"/>
                <w:sz w:val="18"/>
                <w:szCs w:val="24"/>
              </w:rPr>
            </w:pPr>
            <w:r>
              <w:rPr>
                <w:rFonts w:ascii="Times New Roman" w:eastAsia="宋体" w:hAnsi="Times New Roman" w:cs="Times New Roman" w:hint="eastAsia"/>
                <w:sz w:val="18"/>
                <w:szCs w:val="24"/>
              </w:rPr>
              <w:t>Y</w:t>
            </w:r>
          </w:p>
        </w:tc>
      </w:tr>
      <w:tr w:rsidR="00EA6AEB" w:rsidRPr="00784979" w14:paraId="23C1419A" w14:textId="77777777" w:rsidTr="00226623">
        <w:tc>
          <w:tcPr>
            <w:tcW w:w="5461" w:type="dxa"/>
          </w:tcPr>
          <w:p w14:paraId="5D6F49A9" w14:textId="77777777" w:rsidR="00EA6AEB" w:rsidRPr="00784979" w:rsidRDefault="00EA6AEB" w:rsidP="00226623">
            <w:pPr>
              <w:rPr>
                <w:rFonts w:ascii="Times New Roman" w:eastAsia="宋体" w:hAnsi="Times New Roman" w:cs="Times New Roman"/>
                <w:sz w:val="18"/>
                <w:szCs w:val="24"/>
              </w:rPr>
            </w:pPr>
            <w:r w:rsidRPr="00784979">
              <w:rPr>
                <w:rFonts w:ascii="Times New Roman" w:eastAsia="宋体" w:hAnsi="Times New Roman" w:cs="Times New Roman" w:hint="eastAsia"/>
                <w:sz w:val="18"/>
                <w:szCs w:val="24"/>
              </w:rPr>
              <w:t>图标直观吗？</w:t>
            </w:r>
          </w:p>
        </w:tc>
        <w:tc>
          <w:tcPr>
            <w:tcW w:w="4010" w:type="dxa"/>
          </w:tcPr>
          <w:p w14:paraId="1169D29B" w14:textId="77777777" w:rsidR="00EA6AEB" w:rsidRPr="00784979" w:rsidRDefault="00EA6AEB" w:rsidP="00226623">
            <w:pPr>
              <w:jc w:val="center"/>
              <w:rPr>
                <w:rFonts w:ascii="Times New Roman" w:eastAsia="宋体" w:hAnsi="Times New Roman" w:cs="Times New Roman"/>
                <w:sz w:val="18"/>
                <w:szCs w:val="24"/>
              </w:rPr>
            </w:pPr>
            <w:r>
              <w:rPr>
                <w:rFonts w:ascii="Times New Roman" w:eastAsia="宋体" w:hAnsi="Times New Roman" w:cs="Times New Roman" w:hint="eastAsia"/>
                <w:sz w:val="18"/>
                <w:szCs w:val="24"/>
              </w:rPr>
              <w:t>Y</w:t>
            </w:r>
          </w:p>
        </w:tc>
      </w:tr>
      <w:tr w:rsidR="00EA6AEB" w:rsidRPr="00784979" w14:paraId="13406517" w14:textId="77777777" w:rsidTr="00226623">
        <w:tc>
          <w:tcPr>
            <w:tcW w:w="5461" w:type="dxa"/>
          </w:tcPr>
          <w:p w14:paraId="47FE7AC0" w14:textId="77777777" w:rsidR="00EA6AEB" w:rsidRPr="00784979" w:rsidRDefault="00EA6AEB" w:rsidP="00226623">
            <w:pPr>
              <w:rPr>
                <w:rFonts w:ascii="Times New Roman" w:eastAsia="宋体" w:hAnsi="Times New Roman" w:cs="Times New Roman"/>
                <w:sz w:val="18"/>
                <w:szCs w:val="24"/>
              </w:rPr>
            </w:pPr>
          </w:p>
        </w:tc>
        <w:tc>
          <w:tcPr>
            <w:tcW w:w="4010" w:type="dxa"/>
          </w:tcPr>
          <w:p w14:paraId="08B7EE5F" w14:textId="77777777" w:rsidR="00EA6AEB" w:rsidRPr="00784979" w:rsidRDefault="00EA6AEB" w:rsidP="00226623">
            <w:pPr>
              <w:jc w:val="center"/>
              <w:rPr>
                <w:rFonts w:ascii="Times New Roman" w:eastAsia="宋体" w:hAnsi="Times New Roman" w:cs="Times New Roman"/>
                <w:sz w:val="18"/>
                <w:szCs w:val="24"/>
              </w:rPr>
            </w:pPr>
          </w:p>
        </w:tc>
      </w:tr>
      <w:tr w:rsidR="00EA6AEB" w:rsidRPr="00784979" w14:paraId="4A101F1C" w14:textId="77777777" w:rsidTr="00226623">
        <w:tc>
          <w:tcPr>
            <w:tcW w:w="5461" w:type="dxa"/>
          </w:tcPr>
          <w:p w14:paraId="2872EE23" w14:textId="77777777" w:rsidR="00EA6AEB" w:rsidRPr="00784979" w:rsidRDefault="00EA6AEB" w:rsidP="00226623">
            <w:pPr>
              <w:rPr>
                <w:rFonts w:ascii="Times New Roman" w:eastAsia="宋体" w:hAnsi="Times New Roman" w:cs="Times New Roman"/>
                <w:sz w:val="18"/>
                <w:szCs w:val="24"/>
              </w:rPr>
            </w:pPr>
            <w:r w:rsidRPr="00784979">
              <w:rPr>
                <w:rFonts w:ascii="Times New Roman" w:eastAsia="宋体" w:hAnsi="Times New Roman" w:cs="Times New Roman"/>
                <w:sz w:val="18"/>
                <w:szCs w:val="24"/>
              </w:rPr>
              <w:t>…</w:t>
            </w:r>
          </w:p>
        </w:tc>
        <w:tc>
          <w:tcPr>
            <w:tcW w:w="4010" w:type="dxa"/>
          </w:tcPr>
          <w:p w14:paraId="5C2672D4" w14:textId="77777777" w:rsidR="00EA6AEB" w:rsidRPr="00784979" w:rsidRDefault="00EA6AEB" w:rsidP="00226623">
            <w:pPr>
              <w:jc w:val="center"/>
              <w:rPr>
                <w:rFonts w:ascii="Times New Roman" w:eastAsia="宋体" w:hAnsi="Times New Roman" w:cs="Times New Roman"/>
                <w:sz w:val="18"/>
                <w:szCs w:val="24"/>
              </w:rPr>
            </w:pPr>
          </w:p>
        </w:tc>
      </w:tr>
      <w:tr w:rsidR="00EA6AEB" w:rsidRPr="00784979" w14:paraId="33728C1A" w14:textId="77777777" w:rsidTr="00226623">
        <w:tc>
          <w:tcPr>
            <w:tcW w:w="5461" w:type="dxa"/>
          </w:tcPr>
          <w:p w14:paraId="678644D2" w14:textId="77777777" w:rsidR="00EA6AEB" w:rsidRPr="00784979" w:rsidRDefault="00EA6AEB" w:rsidP="00226623">
            <w:pPr>
              <w:rPr>
                <w:rFonts w:ascii="Times New Roman" w:eastAsia="宋体" w:hAnsi="Times New Roman" w:cs="Times New Roman"/>
                <w:sz w:val="18"/>
                <w:szCs w:val="24"/>
              </w:rPr>
            </w:pPr>
          </w:p>
        </w:tc>
        <w:tc>
          <w:tcPr>
            <w:tcW w:w="4010" w:type="dxa"/>
          </w:tcPr>
          <w:p w14:paraId="250B095A" w14:textId="77777777" w:rsidR="00EA6AEB" w:rsidRPr="00784979" w:rsidRDefault="00EA6AEB" w:rsidP="00226623">
            <w:pPr>
              <w:jc w:val="center"/>
              <w:rPr>
                <w:rFonts w:ascii="Times New Roman" w:eastAsia="宋体" w:hAnsi="Times New Roman" w:cs="Times New Roman"/>
                <w:sz w:val="18"/>
                <w:szCs w:val="24"/>
              </w:rPr>
            </w:pPr>
          </w:p>
        </w:tc>
      </w:tr>
      <w:tr w:rsidR="00EA6AEB" w:rsidRPr="00784979" w14:paraId="576FC381" w14:textId="77777777" w:rsidTr="00226623">
        <w:tc>
          <w:tcPr>
            <w:tcW w:w="5461" w:type="dxa"/>
          </w:tcPr>
          <w:p w14:paraId="4C758315" w14:textId="77777777" w:rsidR="00EA6AEB" w:rsidRPr="00784979" w:rsidRDefault="00EA6AEB" w:rsidP="00226623">
            <w:pPr>
              <w:rPr>
                <w:rFonts w:ascii="Times New Roman" w:eastAsia="宋体" w:hAnsi="Times New Roman" w:cs="Times New Roman"/>
                <w:sz w:val="18"/>
                <w:szCs w:val="24"/>
              </w:rPr>
            </w:pPr>
          </w:p>
        </w:tc>
        <w:tc>
          <w:tcPr>
            <w:tcW w:w="4010" w:type="dxa"/>
          </w:tcPr>
          <w:p w14:paraId="53329AF6" w14:textId="77777777" w:rsidR="00EA6AEB" w:rsidRPr="00784979" w:rsidRDefault="00EA6AEB" w:rsidP="00226623">
            <w:pPr>
              <w:jc w:val="center"/>
              <w:rPr>
                <w:rFonts w:ascii="Times New Roman" w:eastAsia="宋体" w:hAnsi="Times New Roman" w:cs="Times New Roman"/>
                <w:sz w:val="18"/>
                <w:szCs w:val="24"/>
              </w:rPr>
            </w:pPr>
          </w:p>
        </w:tc>
      </w:tr>
      <w:tr w:rsidR="0065209C" w:rsidRPr="00784979" w14:paraId="08B63D82" w14:textId="77777777" w:rsidTr="00226623">
        <w:tc>
          <w:tcPr>
            <w:tcW w:w="5461" w:type="dxa"/>
          </w:tcPr>
          <w:p w14:paraId="654C0E02" w14:textId="77777777" w:rsidR="0065209C" w:rsidRPr="00784979" w:rsidRDefault="0065209C" w:rsidP="00226623">
            <w:pPr>
              <w:rPr>
                <w:rFonts w:ascii="Times New Roman" w:eastAsia="宋体" w:hAnsi="Times New Roman" w:cs="Times New Roman"/>
                <w:sz w:val="18"/>
                <w:szCs w:val="24"/>
              </w:rPr>
            </w:pPr>
          </w:p>
        </w:tc>
        <w:tc>
          <w:tcPr>
            <w:tcW w:w="4010" w:type="dxa"/>
          </w:tcPr>
          <w:p w14:paraId="31C25EA9" w14:textId="77777777" w:rsidR="0065209C" w:rsidRPr="00784979" w:rsidRDefault="0065209C" w:rsidP="00226623">
            <w:pPr>
              <w:jc w:val="center"/>
              <w:rPr>
                <w:rFonts w:ascii="Times New Roman" w:eastAsia="宋体" w:hAnsi="Times New Roman" w:cs="Times New Roman"/>
                <w:sz w:val="18"/>
                <w:szCs w:val="24"/>
              </w:rPr>
            </w:pPr>
          </w:p>
        </w:tc>
      </w:tr>
    </w:tbl>
    <w:p w14:paraId="0C5670F4" w14:textId="52625BF9" w:rsidR="00994391" w:rsidRDefault="00994391" w:rsidP="00D74C72">
      <w:pPr>
        <w:ind w:firstLineChars="300" w:firstLine="630"/>
        <w:rPr>
          <w:rFonts w:ascii="宋体" w:eastAsia="宋体" w:hAnsi="宋体"/>
          <w:color w:val="000000"/>
          <w:szCs w:val="21"/>
          <w:shd w:val="clear" w:color="auto" w:fill="FFFFFF"/>
        </w:rPr>
      </w:pPr>
    </w:p>
    <w:p w14:paraId="20C4E0F9" w14:textId="77777777" w:rsidR="0065209C" w:rsidRDefault="0065209C" w:rsidP="0065209C">
      <w:pPr>
        <w:pStyle w:val="1"/>
      </w:pPr>
      <w:bookmarkStart w:id="6" w:name="_Toc58969673"/>
      <w:r>
        <w:rPr>
          <w:rFonts w:hint="eastAsia"/>
        </w:rPr>
        <w:t>系统界面及操作</w:t>
      </w:r>
      <w:bookmarkEnd w:id="6"/>
    </w:p>
    <w:p w14:paraId="3BF76DAD" w14:textId="77777777" w:rsidR="0065209C" w:rsidRDefault="0065209C" w:rsidP="0065209C">
      <w:pPr>
        <w:pStyle w:val="2"/>
      </w:pPr>
      <w:bookmarkStart w:id="7" w:name="_Toc58969674"/>
      <w:r>
        <w:rPr>
          <w:rFonts w:hint="eastAsia"/>
        </w:rPr>
        <w:t>系统访问与登录</w:t>
      </w:r>
      <w:bookmarkEnd w:id="7"/>
    </w:p>
    <w:p w14:paraId="1E3748B0" w14:textId="77777777" w:rsidR="0065209C" w:rsidRDefault="0065209C" w:rsidP="0065209C">
      <w:pPr>
        <w:pStyle w:val="ac"/>
        <w:numPr>
          <w:ilvl w:val="0"/>
          <w:numId w:val="15"/>
        </w:numPr>
        <w:ind w:firstLineChars="0"/>
        <w:rPr>
          <w:color w:val="000000"/>
        </w:rPr>
      </w:pPr>
      <w:r>
        <w:rPr>
          <w:rFonts w:hint="eastAsia"/>
          <w:b/>
          <w:color w:val="000000"/>
        </w:rPr>
        <w:t>访问方式一：通过网址直接访问</w:t>
      </w:r>
    </w:p>
    <w:p w14:paraId="49EC3C50" w14:textId="77777777" w:rsidR="0065209C" w:rsidRDefault="0065209C" w:rsidP="0065209C">
      <w:pPr>
        <w:pStyle w:val="ac"/>
        <w:rPr>
          <w:color w:val="9CC2E5" w:themeColor="accent5" w:themeTint="99"/>
        </w:rPr>
      </w:pPr>
      <w:r w:rsidRPr="00C261C3">
        <w:rPr>
          <w:rFonts w:hint="eastAsia"/>
          <w:color w:val="9CC2E5" w:themeColor="accent5" w:themeTint="99"/>
        </w:rPr>
        <w:t>在地址栏键入</w:t>
      </w:r>
      <w:hyperlink r:id="rId11" w:history="1">
        <w:r w:rsidRPr="00CA0A59">
          <w:rPr>
            <w:rStyle w:val="ab"/>
          </w:rPr>
          <w:t>http://127.0.0.1:8080/</w:t>
        </w:r>
      </w:hyperlink>
      <w:r>
        <w:rPr>
          <w:color w:val="9CC2E5" w:themeColor="accent5" w:themeTint="99"/>
        </w:rPr>
        <w:t xml:space="preserve"> </w:t>
      </w:r>
      <w:r w:rsidRPr="00C261C3">
        <w:rPr>
          <w:rFonts w:hint="eastAsia"/>
          <w:color w:val="9CC2E5" w:themeColor="accent5" w:themeTint="99"/>
        </w:rPr>
        <w:t>访问地址</w:t>
      </w:r>
      <w:r w:rsidRPr="00965658">
        <w:rPr>
          <w:color w:val="9CC2E5" w:themeColor="accent5" w:themeTint="99"/>
          <w:u w:val="single"/>
        </w:rPr>
        <w:t>http://127.0.0.1:8080/app.html</w:t>
      </w:r>
      <w:r w:rsidRPr="00C261C3">
        <w:rPr>
          <w:rFonts w:hint="eastAsia"/>
          <w:color w:val="9CC2E5" w:themeColor="accent5" w:themeTint="99"/>
        </w:rPr>
        <w:t>并回车，浏览器中会出现系统登录页面。</w:t>
      </w:r>
    </w:p>
    <w:p w14:paraId="06D2A1A2" w14:textId="7AA75E06" w:rsidR="0065209C" w:rsidRPr="00C261C3" w:rsidRDefault="0065209C" w:rsidP="0065209C">
      <w:pPr>
        <w:pStyle w:val="ac"/>
        <w:rPr>
          <w:color w:val="9CC2E5" w:themeColor="accent5" w:themeTint="99"/>
        </w:rPr>
      </w:pPr>
    </w:p>
    <w:p w14:paraId="598F6BCA" w14:textId="57FCD23A" w:rsidR="0065209C" w:rsidRDefault="00F2424D" w:rsidP="0065209C">
      <w:pPr>
        <w:pStyle w:val="ac"/>
        <w:jc w:val="center"/>
      </w:pPr>
      <w:r>
        <w:rPr>
          <w:noProof/>
        </w:rPr>
        <w:drawing>
          <wp:inline distT="0" distB="0" distL="0" distR="0" wp14:anchorId="02BA6928" wp14:editId="1F1DDEE6">
            <wp:extent cx="14630400" cy="71856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30400" cy="7185660"/>
                    </a:xfrm>
                    <a:prstGeom prst="rect">
                      <a:avLst/>
                    </a:prstGeom>
                    <a:noFill/>
                    <a:ln>
                      <a:noFill/>
                    </a:ln>
                  </pic:spPr>
                </pic:pic>
              </a:graphicData>
            </a:graphic>
          </wp:inline>
        </w:drawing>
      </w:r>
    </w:p>
    <w:p w14:paraId="6E26F71A" w14:textId="77777777" w:rsidR="0065209C" w:rsidRPr="00A138E4" w:rsidRDefault="0065209C" w:rsidP="0065209C"/>
    <w:p w14:paraId="67E28EAA" w14:textId="77777777" w:rsidR="0065209C" w:rsidRDefault="0065209C" w:rsidP="0065209C">
      <w:pPr>
        <w:pStyle w:val="2"/>
      </w:pPr>
      <w:bookmarkStart w:id="8" w:name="_Toc58969675"/>
      <w:r>
        <w:rPr>
          <w:rFonts w:hint="eastAsia"/>
        </w:rPr>
        <w:t>用户注册</w:t>
      </w:r>
      <w:bookmarkEnd w:id="8"/>
    </w:p>
    <w:p w14:paraId="7987F116" w14:textId="77777777" w:rsidR="0065209C" w:rsidRPr="00A138E4" w:rsidRDefault="0065209C" w:rsidP="0065209C">
      <w:pPr>
        <w:pStyle w:val="ac"/>
        <w:ind w:firstLineChars="0"/>
        <w:jc w:val="left"/>
        <w:rPr>
          <w:color w:val="000000" w:themeColor="text1"/>
        </w:rPr>
      </w:pPr>
      <w:r w:rsidRPr="00A138E4">
        <w:rPr>
          <w:rFonts w:hint="eastAsia"/>
          <w:color w:val="000000" w:themeColor="text1"/>
        </w:rPr>
        <w:t>系统用户登录前，首先根据自己所在科室（处室）的职务向经理或副经理（正处或副处）注册申请相应工作管理的岗位职责权限。</w:t>
      </w:r>
    </w:p>
    <w:p w14:paraId="6F38D752" w14:textId="77777777" w:rsidR="0065209C" w:rsidRPr="00A138E4" w:rsidRDefault="0065209C" w:rsidP="0065209C">
      <w:pPr>
        <w:pStyle w:val="ac"/>
        <w:ind w:firstLineChars="0"/>
        <w:jc w:val="left"/>
        <w:rPr>
          <w:color w:val="000000" w:themeColor="text1"/>
        </w:rPr>
      </w:pPr>
      <w:r w:rsidRPr="00A138E4">
        <w:rPr>
          <w:rFonts w:hint="eastAsia"/>
          <w:color w:val="000000" w:themeColor="text1"/>
        </w:rPr>
        <w:t>用户注册步骤如下：</w:t>
      </w:r>
    </w:p>
    <w:p w14:paraId="72A94837" w14:textId="77777777" w:rsidR="0065209C" w:rsidRPr="00A138E4" w:rsidRDefault="0065209C" w:rsidP="0065209C">
      <w:pPr>
        <w:pStyle w:val="ac"/>
        <w:numPr>
          <w:ilvl w:val="0"/>
          <w:numId w:val="16"/>
        </w:numPr>
        <w:ind w:firstLineChars="0"/>
        <w:jc w:val="left"/>
        <w:rPr>
          <w:color w:val="000000" w:themeColor="text1"/>
        </w:rPr>
      </w:pPr>
      <w:r w:rsidRPr="00A138E4">
        <w:rPr>
          <w:rFonts w:hint="eastAsia"/>
          <w:color w:val="000000" w:themeColor="text1"/>
        </w:rPr>
        <w:t>打开用户注册对话框</w:t>
      </w:r>
    </w:p>
    <w:p w14:paraId="634467AE" w14:textId="77777777" w:rsidR="0065209C" w:rsidRPr="00A138E4" w:rsidRDefault="0065209C" w:rsidP="0065209C">
      <w:pPr>
        <w:pStyle w:val="ac"/>
        <w:ind w:firstLineChars="0"/>
        <w:jc w:val="left"/>
        <w:rPr>
          <w:color w:val="000000" w:themeColor="text1"/>
        </w:rPr>
      </w:pPr>
      <w:r w:rsidRPr="00A138E4">
        <w:rPr>
          <w:rFonts w:hint="eastAsia"/>
          <w:color w:val="000000" w:themeColor="text1"/>
        </w:rPr>
        <w:t>打开系统登录页面，点击“注册”按钮，弹出“用户注册”对话框。</w:t>
      </w:r>
    </w:p>
    <w:p w14:paraId="524A683C" w14:textId="77777777" w:rsidR="0065209C" w:rsidRPr="00A138E4" w:rsidRDefault="0065209C" w:rsidP="0065209C">
      <w:pPr>
        <w:pStyle w:val="ac"/>
        <w:numPr>
          <w:ilvl w:val="0"/>
          <w:numId w:val="16"/>
        </w:numPr>
        <w:ind w:firstLineChars="0"/>
        <w:jc w:val="left"/>
        <w:rPr>
          <w:color w:val="000000" w:themeColor="text1"/>
        </w:rPr>
      </w:pPr>
      <w:r w:rsidRPr="00A138E4">
        <w:rPr>
          <w:rFonts w:hint="eastAsia"/>
          <w:color w:val="000000" w:themeColor="text1"/>
        </w:rPr>
        <w:t>提交注册流程</w:t>
      </w:r>
    </w:p>
    <w:p w14:paraId="5351A077" w14:textId="3513D15D" w:rsidR="0065209C" w:rsidRPr="007E4EED" w:rsidRDefault="0065209C" w:rsidP="007E4EED">
      <w:pPr>
        <w:pStyle w:val="ac"/>
        <w:ind w:firstLineChars="0"/>
        <w:jc w:val="left"/>
        <w:rPr>
          <w:color w:val="000000" w:themeColor="text1"/>
        </w:rPr>
      </w:pPr>
      <w:r w:rsidRPr="00A138E4">
        <w:rPr>
          <w:rFonts w:hint="eastAsia"/>
          <w:color w:val="000000" w:themeColor="text1"/>
        </w:rPr>
        <w:t>输入用户信息，并选择相应职权后，选择注册审核人，（如果是科员或科长注册，注册审核人为本部门的副处长或处长，如果是处长及以上级别用户注册，注册审核人为系统管理员）点击“提交”后，提示用户注册流程启动。</w:t>
      </w:r>
    </w:p>
    <w:p w14:paraId="7D85C7A6" w14:textId="77777777" w:rsidR="0065209C" w:rsidRDefault="0065209C" w:rsidP="0065209C"/>
    <w:p w14:paraId="10492404" w14:textId="5453AC82" w:rsidR="0065209C" w:rsidRDefault="003D432D" w:rsidP="0065209C">
      <w:pPr>
        <w:pStyle w:val="2"/>
      </w:pPr>
      <w:bookmarkStart w:id="9" w:name="_Toc58969676"/>
      <w:r>
        <w:rPr>
          <w:rFonts w:hint="eastAsia"/>
        </w:rPr>
        <w:t>转账</w:t>
      </w:r>
      <w:r w:rsidR="0065209C">
        <w:rPr>
          <w:rFonts w:hint="eastAsia"/>
        </w:rPr>
        <w:t>查询</w:t>
      </w:r>
      <w:bookmarkEnd w:id="9"/>
    </w:p>
    <w:p w14:paraId="290DDB42" w14:textId="1B163B95" w:rsidR="007E4EED" w:rsidRPr="007E4EED" w:rsidRDefault="007E4EED" w:rsidP="007E4EED">
      <w:r>
        <w:rPr>
          <w:noProof/>
        </w:rPr>
        <w:drawing>
          <wp:inline distT="0" distB="0" distL="0" distR="0" wp14:anchorId="7BCC3EC2" wp14:editId="28DF56EB">
            <wp:extent cx="4533900" cy="5105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3900" cy="510540"/>
                    </a:xfrm>
                    <a:prstGeom prst="rect">
                      <a:avLst/>
                    </a:prstGeom>
                    <a:noFill/>
                    <a:ln>
                      <a:noFill/>
                    </a:ln>
                  </pic:spPr>
                </pic:pic>
              </a:graphicData>
            </a:graphic>
          </wp:inline>
        </w:drawing>
      </w:r>
    </w:p>
    <w:p w14:paraId="60F778E7" w14:textId="77777777" w:rsidR="0065209C" w:rsidRPr="00BA4CFD" w:rsidRDefault="0065209C" w:rsidP="0065209C">
      <w:pPr>
        <w:jc w:val="center"/>
      </w:pPr>
    </w:p>
    <w:p w14:paraId="10E632C0" w14:textId="77777777" w:rsidR="0065209C" w:rsidRPr="00A377E8" w:rsidRDefault="0065209C" w:rsidP="0065209C"/>
    <w:p w14:paraId="6A35BAC0" w14:textId="290EBD64" w:rsidR="0065209C" w:rsidRDefault="0065209C" w:rsidP="0065209C"/>
    <w:p w14:paraId="2A4A5123" w14:textId="4B2827EE" w:rsidR="0065209C" w:rsidRDefault="008D10BF" w:rsidP="0065209C">
      <w:pPr>
        <w:pStyle w:val="2"/>
      </w:pPr>
      <w:bookmarkStart w:id="10" w:name="_Toc58969677"/>
      <w:r>
        <w:rPr>
          <w:rFonts w:hint="eastAsia"/>
        </w:rPr>
        <w:t>记录</w:t>
      </w:r>
      <w:r w:rsidR="0065209C">
        <w:rPr>
          <w:rFonts w:hint="eastAsia"/>
        </w:rPr>
        <w:t>查询</w:t>
      </w:r>
      <w:bookmarkEnd w:id="10"/>
    </w:p>
    <w:p w14:paraId="5E90B01F" w14:textId="4EF87A2F" w:rsidR="006D2F6B" w:rsidRPr="006D2F6B" w:rsidRDefault="006D2F6B" w:rsidP="006D2F6B">
      <w:r>
        <w:rPr>
          <w:noProof/>
        </w:rPr>
        <w:drawing>
          <wp:inline distT="0" distB="0" distL="0" distR="0" wp14:anchorId="1C04A8B3" wp14:editId="3EE76AC9">
            <wp:extent cx="2682240" cy="42672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2240" cy="426720"/>
                    </a:xfrm>
                    <a:prstGeom prst="rect">
                      <a:avLst/>
                    </a:prstGeom>
                    <a:noFill/>
                    <a:ln>
                      <a:noFill/>
                    </a:ln>
                  </pic:spPr>
                </pic:pic>
              </a:graphicData>
            </a:graphic>
          </wp:inline>
        </w:drawing>
      </w:r>
    </w:p>
    <w:p w14:paraId="00176916" w14:textId="1438BB14" w:rsidR="0065209C" w:rsidRPr="00F65B59" w:rsidRDefault="0065209C" w:rsidP="0065209C"/>
    <w:p w14:paraId="226F3EB1" w14:textId="77777777" w:rsidR="0065209C" w:rsidRPr="00D74C72" w:rsidRDefault="0065209C" w:rsidP="00D74C72">
      <w:pPr>
        <w:ind w:firstLineChars="300" w:firstLine="630"/>
        <w:rPr>
          <w:rFonts w:ascii="宋体" w:eastAsia="宋体" w:hAnsi="宋体"/>
          <w:color w:val="000000"/>
          <w:szCs w:val="21"/>
          <w:shd w:val="clear" w:color="auto" w:fill="FFFFFF"/>
        </w:rPr>
      </w:pPr>
    </w:p>
    <w:p w14:paraId="2E8851E0" w14:textId="77777777" w:rsidR="00D74C72" w:rsidRPr="00D74C72" w:rsidRDefault="00D74C72" w:rsidP="00D74C72">
      <w:pPr>
        <w:ind w:firstLineChars="300" w:firstLine="630"/>
        <w:rPr>
          <w:rFonts w:ascii="宋体" w:eastAsia="宋体" w:hAnsi="宋体"/>
          <w:color w:val="000000"/>
          <w:szCs w:val="21"/>
          <w:shd w:val="clear" w:color="auto" w:fill="FFFFFF"/>
        </w:rPr>
      </w:pPr>
    </w:p>
    <w:p w14:paraId="616F7DB3" w14:textId="430BF618" w:rsidR="00D74C72" w:rsidRPr="00D74C72" w:rsidRDefault="00D74C72" w:rsidP="00D74C72">
      <w:pPr>
        <w:ind w:firstLineChars="300" w:firstLine="840"/>
        <w:rPr>
          <w:rFonts w:ascii="微软雅黑" w:eastAsia="微软雅黑" w:hAnsi="微软雅黑"/>
          <w:color w:val="000000"/>
          <w:sz w:val="28"/>
          <w:szCs w:val="28"/>
          <w:shd w:val="clear" w:color="auto" w:fill="FFFFFF"/>
        </w:rPr>
      </w:pPr>
    </w:p>
    <w:sectPr w:rsidR="00D74C72" w:rsidRPr="00D74C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8A269" w14:textId="77777777" w:rsidR="007F3A34" w:rsidRDefault="007F3A34" w:rsidP="00A24584">
      <w:r>
        <w:separator/>
      </w:r>
    </w:p>
  </w:endnote>
  <w:endnote w:type="continuationSeparator" w:id="0">
    <w:p w14:paraId="661C2228" w14:textId="77777777" w:rsidR="007F3A34" w:rsidRDefault="007F3A34" w:rsidP="00A24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C6451" w14:textId="77777777" w:rsidR="007F3A34" w:rsidRDefault="007F3A34" w:rsidP="00A24584">
      <w:r>
        <w:separator/>
      </w:r>
    </w:p>
  </w:footnote>
  <w:footnote w:type="continuationSeparator" w:id="0">
    <w:p w14:paraId="51BA7681" w14:textId="77777777" w:rsidR="007F3A34" w:rsidRDefault="007F3A34" w:rsidP="00A245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6205C"/>
    <w:multiLevelType w:val="hybridMultilevel"/>
    <w:tmpl w:val="9ED2823A"/>
    <w:lvl w:ilvl="0" w:tplc="05608B6E">
      <w:start w:val="1"/>
      <w:numFmt w:val="decimal"/>
      <w:lvlText w:val="%1."/>
      <w:lvlJc w:val="left"/>
      <w:pPr>
        <w:ind w:left="643"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7A43F4"/>
    <w:multiLevelType w:val="hybridMultilevel"/>
    <w:tmpl w:val="37A62F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2A479F"/>
    <w:multiLevelType w:val="hybridMultilevel"/>
    <w:tmpl w:val="EDC4FF9A"/>
    <w:lvl w:ilvl="0" w:tplc="8690CB8A">
      <w:start w:val="1"/>
      <w:numFmt w:val="bullet"/>
      <w:lvlText w:val=""/>
      <w:lvlJc w:val="left"/>
      <w:pPr>
        <w:tabs>
          <w:tab w:val="num" w:pos="902"/>
        </w:tabs>
        <w:ind w:left="902" w:hanging="420"/>
      </w:pPr>
      <w:rPr>
        <w:rFonts w:ascii="Wingdings" w:hAnsi="Wingdings" w:hint="default"/>
      </w:rPr>
    </w:lvl>
    <w:lvl w:ilvl="1" w:tplc="04090003">
      <w:start w:val="1"/>
      <w:numFmt w:val="bullet"/>
      <w:lvlText w:val=""/>
      <w:lvlJc w:val="left"/>
      <w:pPr>
        <w:tabs>
          <w:tab w:val="num" w:pos="1322"/>
        </w:tabs>
        <w:ind w:left="1322" w:hanging="420"/>
      </w:pPr>
      <w:rPr>
        <w:rFonts w:ascii="Wingdings" w:hAnsi="Wingdings" w:hint="default"/>
      </w:rPr>
    </w:lvl>
    <w:lvl w:ilvl="2" w:tplc="04090005">
      <w:start w:val="1"/>
      <w:numFmt w:val="bullet"/>
      <w:lvlText w:val=""/>
      <w:lvlJc w:val="left"/>
      <w:pPr>
        <w:tabs>
          <w:tab w:val="num" w:pos="1742"/>
        </w:tabs>
        <w:ind w:left="1742" w:hanging="420"/>
      </w:pPr>
      <w:rPr>
        <w:rFonts w:ascii="Wingdings" w:hAnsi="Wingdings" w:hint="default"/>
      </w:rPr>
    </w:lvl>
    <w:lvl w:ilvl="3" w:tplc="04090001">
      <w:start w:val="1"/>
      <w:numFmt w:val="bullet"/>
      <w:lvlText w:val=""/>
      <w:lvlJc w:val="left"/>
      <w:pPr>
        <w:tabs>
          <w:tab w:val="num" w:pos="2162"/>
        </w:tabs>
        <w:ind w:left="2162" w:hanging="420"/>
      </w:pPr>
      <w:rPr>
        <w:rFonts w:ascii="Wingdings" w:hAnsi="Wingdings" w:hint="default"/>
      </w:rPr>
    </w:lvl>
    <w:lvl w:ilvl="4" w:tplc="04090003">
      <w:start w:val="1"/>
      <w:numFmt w:val="bullet"/>
      <w:lvlText w:val=""/>
      <w:lvlJc w:val="left"/>
      <w:pPr>
        <w:tabs>
          <w:tab w:val="num" w:pos="2582"/>
        </w:tabs>
        <w:ind w:left="2582" w:hanging="420"/>
      </w:pPr>
      <w:rPr>
        <w:rFonts w:ascii="Wingdings" w:hAnsi="Wingdings" w:hint="default"/>
      </w:rPr>
    </w:lvl>
    <w:lvl w:ilvl="5" w:tplc="04090005">
      <w:start w:val="1"/>
      <w:numFmt w:val="bullet"/>
      <w:lvlText w:val=""/>
      <w:lvlJc w:val="left"/>
      <w:pPr>
        <w:tabs>
          <w:tab w:val="num" w:pos="3002"/>
        </w:tabs>
        <w:ind w:left="3002" w:hanging="420"/>
      </w:pPr>
      <w:rPr>
        <w:rFonts w:ascii="Wingdings" w:hAnsi="Wingdings" w:hint="default"/>
      </w:rPr>
    </w:lvl>
    <w:lvl w:ilvl="6" w:tplc="04090001">
      <w:start w:val="1"/>
      <w:numFmt w:val="bullet"/>
      <w:lvlText w:val=""/>
      <w:lvlJc w:val="left"/>
      <w:pPr>
        <w:tabs>
          <w:tab w:val="num" w:pos="3422"/>
        </w:tabs>
        <w:ind w:left="3422" w:hanging="420"/>
      </w:pPr>
      <w:rPr>
        <w:rFonts w:ascii="Wingdings" w:hAnsi="Wingdings" w:hint="default"/>
      </w:rPr>
    </w:lvl>
    <w:lvl w:ilvl="7" w:tplc="04090003">
      <w:start w:val="1"/>
      <w:numFmt w:val="bullet"/>
      <w:lvlText w:val=""/>
      <w:lvlJc w:val="left"/>
      <w:pPr>
        <w:tabs>
          <w:tab w:val="num" w:pos="3842"/>
        </w:tabs>
        <w:ind w:left="3842" w:hanging="420"/>
      </w:pPr>
      <w:rPr>
        <w:rFonts w:ascii="Wingdings" w:hAnsi="Wingdings" w:hint="default"/>
      </w:rPr>
    </w:lvl>
    <w:lvl w:ilvl="8" w:tplc="04090005">
      <w:start w:val="1"/>
      <w:numFmt w:val="bullet"/>
      <w:lvlText w:val=""/>
      <w:lvlJc w:val="left"/>
      <w:pPr>
        <w:tabs>
          <w:tab w:val="num" w:pos="4262"/>
        </w:tabs>
        <w:ind w:left="4262" w:hanging="420"/>
      </w:pPr>
      <w:rPr>
        <w:rFonts w:ascii="Wingdings" w:hAnsi="Wingdings" w:hint="default"/>
      </w:rPr>
    </w:lvl>
  </w:abstractNum>
  <w:abstractNum w:abstractNumId="3" w15:restartNumberingAfterBreak="0">
    <w:nsid w:val="153F5834"/>
    <w:multiLevelType w:val="hybridMultilevel"/>
    <w:tmpl w:val="D6D2E78A"/>
    <w:lvl w:ilvl="0" w:tplc="E88021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724E10"/>
    <w:multiLevelType w:val="hybridMultilevel"/>
    <w:tmpl w:val="F35A8980"/>
    <w:lvl w:ilvl="0" w:tplc="7152C9A4">
      <w:start w:val="1"/>
      <w:numFmt w:val="bullet"/>
      <w:lvlText w:val="•"/>
      <w:lvlJc w:val="left"/>
      <w:pPr>
        <w:tabs>
          <w:tab w:val="num" w:pos="720"/>
        </w:tabs>
        <w:ind w:left="720" w:hanging="360"/>
      </w:pPr>
      <w:rPr>
        <w:rFonts w:ascii="Arial" w:hAnsi="Arial" w:hint="default"/>
      </w:rPr>
    </w:lvl>
    <w:lvl w:ilvl="1" w:tplc="10980060" w:tentative="1">
      <w:start w:val="1"/>
      <w:numFmt w:val="bullet"/>
      <w:lvlText w:val="•"/>
      <w:lvlJc w:val="left"/>
      <w:pPr>
        <w:tabs>
          <w:tab w:val="num" w:pos="1440"/>
        </w:tabs>
        <w:ind w:left="1440" w:hanging="360"/>
      </w:pPr>
      <w:rPr>
        <w:rFonts w:ascii="Arial" w:hAnsi="Arial" w:hint="default"/>
      </w:rPr>
    </w:lvl>
    <w:lvl w:ilvl="2" w:tplc="AB86D856" w:tentative="1">
      <w:start w:val="1"/>
      <w:numFmt w:val="bullet"/>
      <w:lvlText w:val="•"/>
      <w:lvlJc w:val="left"/>
      <w:pPr>
        <w:tabs>
          <w:tab w:val="num" w:pos="2160"/>
        </w:tabs>
        <w:ind w:left="2160" w:hanging="360"/>
      </w:pPr>
      <w:rPr>
        <w:rFonts w:ascii="Arial" w:hAnsi="Arial" w:hint="default"/>
      </w:rPr>
    </w:lvl>
    <w:lvl w:ilvl="3" w:tplc="F9E67984" w:tentative="1">
      <w:start w:val="1"/>
      <w:numFmt w:val="bullet"/>
      <w:lvlText w:val="•"/>
      <w:lvlJc w:val="left"/>
      <w:pPr>
        <w:tabs>
          <w:tab w:val="num" w:pos="2880"/>
        </w:tabs>
        <w:ind w:left="2880" w:hanging="360"/>
      </w:pPr>
      <w:rPr>
        <w:rFonts w:ascii="Arial" w:hAnsi="Arial" w:hint="default"/>
      </w:rPr>
    </w:lvl>
    <w:lvl w:ilvl="4" w:tplc="4C560132" w:tentative="1">
      <w:start w:val="1"/>
      <w:numFmt w:val="bullet"/>
      <w:lvlText w:val="•"/>
      <w:lvlJc w:val="left"/>
      <w:pPr>
        <w:tabs>
          <w:tab w:val="num" w:pos="3600"/>
        </w:tabs>
        <w:ind w:left="3600" w:hanging="360"/>
      </w:pPr>
      <w:rPr>
        <w:rFonts w:ascii="Arial" w:hAnsi="Arial" w:hint="default"/>
      </w:rPr>
    </w:lvl>
    <w:lvl w:ilvl="5" w:tplc="496C26A2" w:tentative="1">
      <w:start w:val="1"/>
      <w:numFmt w:val="bullet"/>
      <w:lvlText w:val="•"/>
      <w:lvlJc w:val="left"/>
      <w:pPr>
        <w:tabs>
          <w:tab w:val="num" w:pos="4320"/>
        </w:tabs>
        <w:ind w:left="4320" w:hanging="360"/>
      </w:pPr>
      <w:rPr>
        <w:rFonts w:ascii="Arial" w:hAnsi="Arial" w:hint="default"/>
      </w:rPr>
    </w:lvl>
    <w:lvl w:ilvl="6" w:tplc="9BA82416" w:tentative="1">
      <w:start w:val="1"/>
      <w:numFmt w:val="bullet"/>
      <w:lvlText w:val="•"/>
      <w:lvlJc w:val="left"/>
      <w:pPr>
        <w:tabs>
          <w:tab w:val="num" w:pos="5040"/>
        </w:tabs>
        <w:ind w:left="5040" w:hanging="360"/>
      </w:pPr>
      <w:rPr>
        <w:rFonts w:ascii="Arial" w:hAnsi="Arial" w:hint="default"/>
      </w:rPr>
    </w:lvl>
    <w:lvl w:ilvl="7" w:tplc="D5C802D0" w:tentative="1">
      <w:start w:val="1"/>
      <w:numFmt w:val="bullet"/>
      <w:lvlText w:val="•"/>
      <w:lvlJc w:val="left"/>
      <w:pPr>
        <w:tabs>
          <w:tab w:val="num" w:pos="5760"/>
        </w:tabs>
        <w:ind w:left="5760" w:hanging="360"/>
      </w:pPr>
      <w:rPr>
        <w:rFonts w:ascii="Arial" w:hAnsi="Arial" w:hint="default"/>
      </w:rPr>
    </w:lvl>
    <w:lvl w:ilvl="8" w:tplc="5BC8728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3D6C48"/>
    <w:multiLevelType w:val="hybridMultilevel"/>
    <w:tmpl w:val="7E3C6890"/>
    <w:lvl w:ilvl="0" w:tplc="44E6A01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817128"/>
    <w:multiLevelType w:val="hybridMultilevel"/>
    <w:tmpl w:val="C2DE41BE"/>
    <w:lvl w:ilvl="0" w:tplc="A5309F88">
      <w:start w:val="1"/>
      <w:numFmt w:val="bullet"/>
      <w:lvlText w:val="•"/>
      <w:lvlJc w:val="left"/>
      <w:pPr>
        <w:tabs>
          <w:tab w:val="num" w:pos="720"/>
        </w:tabs>
        <w:ind w:left="720" w:hanging="360"/>
      </w:pPr>
      <w:rPr>
        <w:rFonts w:ascii="Arial" w:hAnsi="Arial" w:hint="default"/>
      </w:rPr>
    </w:lvl>
    <w:lvl w:ilvl="1" w:tplc="BDCA71F6" w:tentative="1">
      <w:start w:val="1"/>
      <w:numFmt w:val="bullet"/>
      <w:lvlText w:val="•"/>
      <w:lvlJc w:val="left"/>
      <w:pPr>
        <w:tabs>
          <w:tab w:val="num" w:pos="1440"/>
        </w:tabs>
        <w:ind w:left="1440" w:hanging="360"/>
      </w:pPr>
      <w:rPr>
        <w:rFonts w:ascii="Arial" w:hAnsi="Arial" w:hint="default"/>
      </w:rPr>
    </w:lvl>
    <w:lvl w:ilvl="2" w:tplc="83EC855C" w:tentative="1">
      <w:start w:val="1"/>
      <w:numFmt w:val="bullet"/>
      <w:lvlText w:val="•"/>
      <w:lvlJc w:val="left"/>
      <w:pPr>
        <w:tabs>
          <w:tab w:val="num" w:pos="2160"/>
        </w:tabs>
        <w:ind w:left="2160" w:hanging="360"/>
      </w:pPr>
      <w:rPr>
        <w:rFonts w:ascii="Arial" w:hAnsi="Arial" w:hint="default"/>
      </w:rPr>
    </w:lvl>
    <w:lvl w:ilvl="3" w:tplc="8C7046C0" w:tentative="1">
      <w:start w:val="1"/>
      <w:numFmt w:val="bullet"/>
      <w:lvlText w:val="•"/>
      <w:lvlJc w:val="left"/>
      <w:pPr>
        <w:tabs>
          <w:tab w:val="num" w:pos="2880"/>
        </w:tabs>
        <w:ind w:left="2880" w:hanging="360"/>
      </w:pPr>
      <w:rPr>
        <w:rFonts w:ascii="Arial" w:hAnsi="Arial" w:hint="default"/>
      </w:rPr>
    </w:lvl>
    <w:lvl w:ilvl="4" w:tplc="889EB63E" w:tentative="1">
      <w:start w:val="1"/>
      <w:numFmt w:val="bullet"/>
      <w:lvlText w:val="•"/>
      <w:lvlJc w:val="left"/>
      <w:pPr>
        <w:tabs>
          <w:tab w:val="num" w:pos="3600"/>
        </w:tabs>
        <w:ind w:left="3600" w:hanging="360"/>
      </w:pPr>
      <w:rPr>
        <w:rFonts w:ascii="Arial" w:hAnsi="Arial" w:hint="default"/>
      </w:rPr>
    </w:lvl>
    <w:lvl w:ilvl="5" w:tplc="E12285A2" w:tentative="1">
      <w:start w:val="1"/>
      <w:numFmt w:val="bullet"/>
      <w:lvlText w:val="•"/>
      <w:lvlJc w:val="left"/>
      <w:pPr>
        <w:tabs>
          <w:tab w:val="num" w:pos="4320"/>
        </w:tabs>
        <w:ind w:left="4320" w:hanging="360"/>
      </w:pPr>
      <w:rPr>
        <w:rFonts w:ascii="Arial" w:hAnsi="Arial" w:hint="default"/>
      </w:rPr>
    </w:lvl>
    <w:lvl w:ilvl="6" w:tplc="0E7C201C" w:tentative="1">
      <w:start w:val="1"/>
      <w:numFmt w:val="bullet"/>
      <w:lvlText w:val="•"/>
      <w:lvlJc w:val="left"/>
      <w:pPr>
        <w:tabs>
          <w:tab w:val="num" w:pos="5040"/>
        </w:tabs>
        <w:ind w:left="5040" w:hanging="360"/>
      </w:pPr>
      <w:rPr>
        <w:rFonts w:ascii="Arial" w:hAnsi="Arial" w:hint="default"/>
      </w:rPr>
    </w:lvl>
    <w:lvl w:ilvl="7" w:tplc="2CBA415A" w:tentative="1">
      <w:start w:val="1"/>
      <w:numFmt w:val="bullet"/>
      <w:lvlText w:val="•"/>
      <w:lvlJc w:val="left"/>
      <w:pPr>
        <w:tabs>
          <w:tab w:val="num" w:pos="5760"/>
        </w:tabs>
        <w:ind w:left="5760" w:hanging="360"/>
      </w:pPr>
      <w:rPr>
        <w:rFonts w:ascii="Arial" w:hAnsi="Arial" w:hint="default"/>
      </w:rPr>
    </w:lvl>
    <w:lvl w:ilvl="8" w:tplc="8CDE991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835EAC"/>
    <w:multiLevelType w:val="hybridMultilevel"/>
    <w:tmpl w:val="4E44E746"/>
    <w:lvl w:ilvl="0" w:tplc="E7E4BB50">
      <w:start w:val="1"/>
      <w:numFmt w:val="bullet"/>
      <w:lvlText w:val="•"/>
      <w:lvlJc w:val="left"/>
      <w:pPr>
        <w:tabs>
          <w:tab w:val="num" w:pos="720"/>
        </w:tabs>
        <w:ind w:left="720" w:hanging="360"/>
      </w:pPr>
      <w:rPr>
        <w:rFonts w:ascii="Arial" w:hAnsi="Arial" w:hint="default"/>
      </w:rPr>
    </w:lvl>
    <w:lvl w:ilvl="1" w:tplc="9FBA1400" w:tentative="1">
      <w:start w:val="1"/>
      <w:numFmt w:val="bullet"/>
      <w:lvlText w:val="•"/>
      <w:lvlJc w:val="left"/>
      <w:pPr>
        <w:tabs>
          <w:tab w:val="num" w:pos="1440"/>
        </w:tabs>
        <w:ind w:left="1440" w:hanging="360"/>
      </w:pPr>
      <w:rPr>
        <w:rFonts w:ascii="Arial" w:hAnsi="Arial" w:hint="default"/>
      </w:rPr>
    </w:lvl>
    <w:lvl w:ilvl="2" w:tplc="805A76FA" w:tentative="1">
      <w:start w:val="1"/>
      <w:numFmt w:val="bullet"/>
      <w:lvlText w:val="•"/>
      <w:lvlJc w:val="left"/>
      <w:pPr>
        <w:tabs>
          <w:tab w:val="num" w:pos="2160"/>
        </w:tabs>
        <w:ind w:left="2160" w:hanging="360"/>
      </w:pPr>
      <w:rPr>
        <w:rFonts w:ascii="Arial" w:hAnsi="Arial" w:hint="default"/>
      </w:rPr>
    </w:lvl>
    <w:lvl w:ilvl="3" w:tplc="DA2688B6" w:tentative="1">
      <w:start w:val="1"/>
      <w:numFmt w:val="bullet"/>
      <w:lvlText w:val="•"/>
      <w:lvlJc w:val="left"/>
      <w:pPr>
        <w:tabs>
          <w:tab w:val="num" w:pos="2880"/>
        </w:tabs>
        <w:ind w:left="2880" w:hanging="360"/>
      </w:pPr>
      <w:rPr>
        <w:rFonts w:ascii="Arial" w:hAnsi="Arial" w:hint="default"/>
      </w:rPr>
    </w:lvl>
    <w:lvl w:ilvl="4" w:tplc="4814931A" w:tentative="1">
      <w:start w:val="1"/>
      <w:numFmt w:val="bullet"/>
      <w:lvlText w:val="•"/>
      <w:lvlJc w:val="left"/>
      <w:pPr>
        <w:tabs>
          <w:tab w:val="num" w:pos="3600"/>
        </w:tabs>
        <w:ind w:left="3600" w:hanging="360"/>
      </w:pPr>
      <w:rPr>
        <w:rFonts w:ascii="Arial" w:hAnsi="Arial" w:hint="default"/>
      </w:rPr>
    </w:lvl>
    <w:lvl w:ilvl="5" w:tplc="BAB0A12E" w:tentative="1">
      <w:start w:val="1"/>
      <w:numFmt w:val="bullet"/>
      <w:lvlText w:val="•"/>
      <w:lvlJc w:val="left"/>
      <w:pPr>
        <w:tabs>
          <w:tab w:val="num" w:pos="4320"/>
        </w:tabs>
        <w:ind w:left="4320" w:hanging="360"/>
      </w:pPr>
      <w:rPr>
        <w:rFonts w:ascii="Arial" w:hAnsi="Arial" w:hint="default"/>
      </w:rPr>
    </w:lvl>
    <w:lvl w:ilvl="6" w:tplc="C88C5454" w:tentative="1">
      <w:start w:val="1"/>
      <w:numFmt w:val="bullet"/>
      <w:lvlText w:val="•"/>
      <w:lvlJc w:val="left"/>
      <w:pPr>
        <w:tabs>
          <w:tab w:val="num" w:pos="5040"/>
        </w:tabs>
        <w:ind w:left="5040" w:hanging="360"/>
      </w:pPr>
      <w:rPr>
        <w:rFonts w:ascii="Arial" w:hAnsi="Arial" w:hint="default"/>
      </w:rPr>
    </w:lvl>
    <w:lvl w:ilvl="7" w:tplc="7D06AF3A" w:tentative="1">
      <w:start w:val="1"/>
      <w:numFmt w:val="bullet"/>
      <w:lvlText w:val="•"/>
      <w:lvlJc w:val="left"/>
      <w:pPr>
        <w:tabs>
          <w:tab w:val="num" w:pos="5760"/>
        </w:tabs>
        <w:ind w:left="5760" w:hanging="360"/>
      </w:pPr>
      <w:rPr>
        <w:rFonts w:ascii="Arial" w:hAnsi="Arial" w:hint="default"/>
      </w:rPr>
    </w:lvl>
    <w:lvl w:ilvl="8" w:tplc="E2A445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5960B8F"/>
    <w:multiLevelType w:val="hybridMultilevel"/>
    <w:tmpl w:val="5C34D1E0"/>
    <w:lvl w:ilvl="0" w:tplc="39947628">
      <w:start w:val="1"/>
      <w:numFmt w:val="bullet"/>
      <w:lvlText w:val="•"/>
      <w:lvlJc w:val="left"/>
      <w:pPr>
        <w:tabs>
          <w:tab w:val="num" w:pos="720"/>
        </w:tabs>
        <w:ind w:left="720" w:hanging="360"/>
      </w:pPr>
      <w:rPr>
        <w:rFonts w:ascii="Arial" w:hAnsi="Arial" w:hint="default"/>
      </w:rPr>
    </w:lvl>
    <w:lvl w:ilvl="1" w:tplc="71261B62" w:tentative="1">
      <w:start w:val="1"/>
      <w:numFmt w:val="bullet"/>
      <w:lvlText w:val="•"/>
      <w:lvlJc w:val="left"/>
      <w:pPr>
        <w:tabs>
          <w:tab w:val="num" w:pos="1440"/>
        </w:tabs>
        <w:ind w:left="1440" w:hanging="360"/>
      </w:pPr>
      <w:rPr>
        <w:rFonts w:ascii="Arial" w:hAnsi="Arial" w:hint="default"/>
      </w:rPr>
    </w:lvl>
    <w:lvl w:ilvl="2" w:tplc="FA32F17A" w:tentative="1">
      <w:start w:val="1"/>
      <w:numFmt w:val="bullet"/>
      <w:lvlText w:val="•"/>
      <w:lvlJc w:val="left"/>
      <w:pPr>
        <w:tabs>
          <w:tab w:val="num" w:pos="2160"/>
        </w:tabs>
        <w:ind w:left="2160" w:hanging="360"/>
      </w:pPr>
      <w:rPr>
        <w:rFonts w:ascii="Arial" w:hAnsi="Arial" w:hint="default"/>
      </w:rPr>
    </w:lvl>
    <w:lvl w:ilvl="3" w:tplc="7C66CD60" w:tentative="1">
      <w:start w:val="1"/>
      <w:numFmt w:val="bullet"/>
      <w:lvlText w:val="•"/>
      <w:lvlJc w:val="left"/>
      <w:pPr>
        <w:tabs>
          <w:tab w:val="num" w:pos="2880"/>
        </w:tabs>
        <w:ind w:left="2880" w:hanging="360"/>
      </w:pPr>
      <w:rPr>
        <w:rFonts w:ascii="Arial" w:hAnsi="Arial" w:hint="default"/>
      </w:rPr>
    </w:lvl>
    <w:lvl w:ilvl="4" w:tplc="5F166C08" w:tentative="1">
      <w:start w:val="1"/>
      <w:numFmt w:val="bullet"/>
      <w:lvlText w:val="•"/>
      <w:lvlJc w:val="left"/>
      <w:pPr>
        <w:tabs>
          <w:tab w:val="num" w:pos="3600"/>
        </w:tabs>
        <w:ind w:left="3600" w:hanging="360"/>
      </w:pPr>
      <w:rPr>
        <w:rFonts w:ascii="Arial" w:hAnsi="Arial" w:hint="default"/>
      </w:rPr>
    </w:lvl>
    <w:lvl w:ilvl="5" w:tplc="0C740CE8" w:tentative="1">
      <w:start w:val="1"/>
      <w:numFmt w:val="bullet"/>
      <w:lvlText w:val="•"/>
      <w:lvlJc w:val="left"/>
      <w:pPr>
        <w:tabs>
          <w:tab w:val="num" w:pos="4320"/>
        </w:tabs>
        <w:ind w:left="4320" w:hanging="360"/>
      </w:pPr>
      <w:rPr>
        <w:rFonts w:ascii="Arial" w:hAnsi="Arial" w:hint="default"/>
      </w:rPr>
    </w:lvl>
    <w:lvl w:ilvl="6" w:tplc="7EF6380A" w:tentative="1">
      <w:start w:val="1"/>
      <w:numFmt w:val="bullet"/>
      <w:lvlText w:val="•"/>
      <w:lvlJc w:val="left"/>
      <w:pPr>
        <w:tabs>
          <w:tab w:val="num" w:pos="5040"/>
        </w:tabs>
        <w:ind w:left="5040" w:hanging="360"/>
      </w:pPr>
      <w:rPr>
        <w:rFonts w:ascii="Arial" w:hAnsi="Arial" w:hint="default"/>
      </w:rPr>
    </w:lvl>
    <w:lvl w:ilvl="7" w:tplc="4A667A14" w:tentative="1">
      <w:start w:val="1"/>
      <w:numFmt w:val="bullet"/>
      <w:lvlText w:val="•"/>
      <w:lvlJc w:val="left"/>
      <w:pPr>
        <w:tabs>
          <w:tab w:val="num" w:pos="5760"/>
        </w:tabs>
        <w:ind w:left="5760" w:hanging="360"/>
      </w:pPr>
      <w:rPr>
        <w:rFonts w:ascii="Arial" w:hAnsi="Arial" w:hint="default"/>
      </w:rPr>
    </w:lvl>
    <w:lvl w:ilvl="8" w:tplc="B35C88C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77673B5"/>
    <w:multiLevelType w:val="hybridMultilevel"/>
    <w:tmpl w:val="04B62EE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F78211E"/>
    <w:multiLevelType w:val="hybridMultilevel"/>
    <w:tmpl w:val="5ACA5752"/>
    <w:lvl w:ilvl="0" w:tplc="35F0C862">
      <w:start w:val="1"/>
      <w:numFmt w:val="decimal"/>
      <w:lvlText w:val="%1."/>
      <w:lvlJc w:val="left"/>
      <w:pPr>
        <w:tabs>
          <w:tab w:val="num" w:pos="720"/>
        </w:tabs>
        <w:ind w:left="720" w:hanging="360"/>
      </w:pPr>
    </w:lvl>
    <w:lvl w:ilvl="1" w:tplc="E904C1B4" w:tentative="1">
      <w:start w:val="1"/>
      <w:numFmt w:val="decimal"/>
      <w:lvlText w:val="%2."/>
      <w:lvlJc w:val="left"/>
      <w:pPr>
        <w:tabs>
          <w:tab w:val="num" w:pos="1440"/>
        </w:tabs>
        <w:ind w:left="1440" w:hanging="360"/>
      </w:pPr>
    </w:lvl>
    <w:lvl w:ilvl="2" w:tplc="A8180E52" w:tentative="1">
      <w:start w:val="1"/>
      <w:numFmt w:val="decimal"/>
      <w:lvlText w:val="%3."/>
      <w:lvlJc w:val="left"/>
      <w:pPr>
        <w:tabs>
          <w:tab w:val="num" w:pos="2160"/>
        </w:tabs>
        <w:ind w:left="2160" w:hanging="360"/>
      </w:pPr>
    </w:lvl>
    <w:lvl w:ilvl="3" w:tplc="C18EFD40" w:tentative="1">
      <w:start w:val="1"/>
      <w:numFmt w:val="decimal"/>
      <w:lvlText w:val="%4."/>
      <w:lvlJc w:val="left"/>
      <w:pPr>
        <w:tabs>
          <w:tab w:val="num" w:pos="2880"/>
        </w:tabs>
        <w:ind w:left="2880" w:hanging="360"/>
      </w:pPr>
    </w:lvl>
    <w:lvl w:ilvl="4" w:tplc="07801660" w:tentative="1">
      <w:start w:val="1"/>
      <w:numFmt w:val="decimal"/>
      <w:lvlText w:val="%5."/>
      <w:lvlJc w:val="left"/>
      <w:pPr>
        <w:tabs>
          <w:tab w:val="num" w:pos="3600"/>
        </w:tabs>
        <w:ind w:left="3600" w:hanging="360"/>
      </w:pPr>
    </w:lvl>
    <w:lvl w:ilvl="5" w:tplc="D674CEB0" w:tentative="1">
      <w:start w:val="1"/>
      <w:numFmt w:val="decimal"/>
      <w:lvlText w:val="%6."/>
      <w:lvlJc w:val="left"/>
      <w:pPr>
        <w:tabs>
          <w:tab w:val="num" w:pos="4320"/>
        </w:tabs>
        <w:ind w:left="4320" w:hanging="360"/>
      </w:pPr>
    </w:lvl>
    <w:lvl w:ilvl="6" w:tplc="D1064FFC" w:tentative="1">
      <w:start w:val="1"/>
      <w:numFmt w:val="decimal"/>
      <w:lvlText w:val="%7."/>
      <w:lvlJc w:val="left"/>
      <w:pPr>
        <w:tabs>
          <w:tab w:val="num" w:pos="5040"/>
        </w:tabs>
        <w:ind w:left="5040" w:hanging="360"/>
      </w:pPr>
    </w:lvl>
    <w:lvl w:ilvl="7" w:tplc="D75CA242" w:tentative="1">
      <w:start w:val="1"/>
      <w:numFmt w:val="decimal"/>
      <w:lvlText w:val="%8."/>
      <w:lvlJc w:val="left"/>
      <w:pPr>
        <w:tabs>
          <w:tab w:val="num" w:pos="5760"/>
        </w:tabs>
        <w:ind w:left="5760" w:hanging="360"/>
      </w:pPr>
    </w:lvl>
    <w:lvl w:ilvl="8" w:tplc="4418A8DA" w:tentative="1">
      <w:start w:val="1"/>
      <w:numFmt w:val="decimal"/>
      <w:lvlText w:val="%9."/>
      <w:lvlJc w:val="left"/>
      <w:pPr>
        <w:tabs>
          <w:tab w:val="num" w:pos="6480"/>
        </w:tabs>
        <w:ind w:left="6480" w:hanging="360"/>
      </w:pPr>
    </w:lvl>
  </w:abstractNum>
  <w:abstractNum w:abstractNumId="11" w15:restartNumberingAfterBreak="0">
    <w:nsid w:val="3F805EED"/>
    <w:multiLevelType w:val="hybridMultilevel"/>
    <w:tmpl w:val="0B18133C"/>
    <w:lvl w:ilvl="0" w:tplc="6AE080BC">
      <w:start w:val="1"/>
      <w:numFmt w:val="bullet"/>
      <w:lvlText w:val="•"/>
      <w:lvlJc w:val="left"/>
      <w:pPr>
        <w:tabs>
          <w:tab w:val="num" w:pos="720"/>
        </w:tabs>
        <w:ind w:left="720" w:hanging="360"/>
      </w:pPr>
      <w:rPr>
        <w:rFonts w:ascii="Arial" w:hAnsi="Arial" w:hint="default"/>
      </w:rPr>
    </w:lvl>
    <w:lvl w:ilvl="1" w:tplc="240C2D2E" w:tentative="1">
      <w:start w:val="1"/>
      <w:numFmt w:val="bullet"/>
      <w:lvlText w:val="•"/>
      <w:lvlJc w:val="left"/>
      <w:pPr>
        <w:tabs>
          <w:tab w:val="num" w:pos="1440"/>
        </w:tabs>
        <w:ind w:left="1440" w:hanging="360"/>
      </w:pPr>
      <w:rPr>
        <w:rFonts w:ascii="Arial" w:hAnsi="Arial" w:hint="default"/>
      </w:rPr>
    </w:lvl>
    <w:lvl w:ilvl="2" w:tplc="B23055D6" w:tentative="1">
      <w:start w:val="1"/>
      <w:numFmt w:val="bullet"/>
      <w:lvlText w:val="•"/>
      <w:lvlJc w:val="left"/>
      <w:pPr>
        <w:tabs>
          <w:tab w:val="num" w:pos="2160"/>
        </w:tabs>
        <w:ind w:left="2160" w:hanging="360"/>
      </w:pPr>
      <w:rPr>
        <w:rFonts w:ascii="Arial" w:hAnsi="Arial" w:hint="default"/>
      </w:rPr>
    </w:lvl>
    <w:lvl w:ilvl="3" w:tplc="60D440F2" w:tentative="1">
      <w:start w:val="1"/>
      <w:numFmt w:val="bullet"/>
      <w:lvlText w:val="•"/>
      <w:lvlJc w:val="left"/>
      <w:pPr>
        <w:tabs>
          <w:tab w:val="num" w:pos="2880"/>
        </w:tabs>
        <w:ind w:left="2880" w:hanging="360"/>
      </w:pPr>
      <w:rPr>
        <w:rFonts w:ascii="Arial" w:hAnsi="Arial" w:hint="default"/>
      </w:rPr>
    </w:lvl>
    <w:lvl w:ilvl="4" w:tplc="E7401FB6" w:tentative="1">
      <w:start w:val="1"/>
      <w:numFmt w:val="bullet"/>
      <w:lvlText w:val="•"/>
      <w:lvlJc w:val="left"/>
      <w:pPr>
        <w:tabs>
          <w:tab w:val="num" w:pos="3600"/>
        </w:tabs>
        <w:ind w:left="3600" w:hanging="360"/>
      </w:pPr>
      <w:rPr>
        <w:rFonts w:ascii="Arial" w:hAnsi="Arial" w:hint="default"/>
      </w:rPr>
    </w:lvl>
    <w:lvl w:ilvl="5" w:tplc="D44C04FC" w:tentative="1">
      <w:start w:val="1"/>
      <w:numFmt w:val="bullet"/>
      <w:lvlText w:val="•"/>
      <w:lvlJc w:val="left"/>
      <w:pPr>
        <w:tabs>
          <w:tab w:val="num" w:pos="4320"/>
        </w:tabs>
        <w:ind w:left="4320" w:hanging="360"/>
      </w:pPr>
      <w:rPr>
        <w:rFonts w:ascii="Arial" w:hAnsi="Arial" w:hint="default"/>
      </w:rPr>
    </w:lvl>
    <w:lvl w:ilvl="6" w:tplc="982A20E0" w:tentative="1">
      <w:start w:val="1"/>
      <w:numFmt w:val="bullet"/>
      <w:lvlText w:val="•"/>
      <w:lvlJc w:val="left"/>
      <w:pPr>
        <w:tabs>
          <w:tab w:val="num" w:pos="5040"/>
        </w:tabs>
        <w:ind w:left="5040" w:hanging="360"/>
      </w:pPr>
      <w:rPr>
        <w:rFonts w:ascii="Arial" w:hAnsi="Arial" w:hint="default"/>
      </w:rPr>
    </w:lvl>
    <w:lvl w:ilvl="7" w:tplc="7456A4F0" w:tentative="1">
      <w:start w:val="1"/>
      <w:numFmt w:val="bullet"/>
      <w:lvlText w:val="•"/>
      <w:lvlJc w:val="left"/>
      <w:pPr>
        <w:tabs>
          <w:tab w:val="num" w:pos="5760"/>
        </w:tabs>
        <w:ind w:left="5760" w:hanging="360"/>
      </w:pPr>
      <w:rPr>
        <w:rFonts w:ascii="Arial" w:hAnsi="Arial" w:hint="default"/>
      </w:rPr>
    </w:lvl>
    <w:lvl w:ilvl="8" w:tplc="2E28218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5B32F3E"/>
    <w:multiLevelType w:val="hybridMultilevel"/>
    <w:tmpl w:val="437A2142"/>
    <w:lvl w:ilvl="0" w:tplc="50180C5E">
      <w:start w:val="1"/>
      <w:numFmt w:val="bullet"/>
      <w:lvlText w:val="•"/>
      <w:lvlJc w:val="left"/>
      <w:pPr>
        <w:tabs>
          <w:tab w:val="num" w:pos="720"/>
        </w:tabs>
        <w:ind w:left="720" w:hanging="360"/>
      </w:pPr>
      <w:rPr>
        <w:rFonts w:ascii="Arial" w:hAnsi="Arial" w:hint="default"/>
      </w:rPr>
    </w:lvl>
    <w:lvl w:ilvl="1" w:tplc="C6E27E8E" w:tentative="1">
      <w:start w:val="1"/>
      <w:numFmt w:val="bullet"/>
      <w:lvlText w:val="•"/>
      <w:lvlJc w:val="left"/>
      <w:pPr>
        <w:tabs>
          <w:tab w:val="num" w:pos="1440"/>
        </w:tabs>
        <w:ind w:left="1440" w:hanging="360"/>
      </w:pPr>
      <w:rPr>
        <w:rFonts w:ascii="Arial" w:hAnsi="Arial" w:hint="default"/>
      </w:rPr>
    </w:lvl>
    <w:lvl w:ilvl="2" w:tplc="953810B2" w:tentative="1">
      <w:start w:val="1"/>
      <w:numFmt w:val="bullet"/>
      <w:lvlText w:val="•"/>
      <w:lvlJc w:val="left"/>
      <w:pPr>
        <w:tabs>
          <w:tab w:val="num" w:pos="2160"/>
        </w:tabs>
        <w:ind w:left="2160" w:hanging="360"/>
      </w:pPr>
      <w:rPr>
        <w:rFonts w:ascii="Arial" w:hAnsi="Arial" w:hint="default"/>
      </w:rPr>
    </w:lvl>
    <w:lvl w:ilvl="3" w:tplc="F2A8DC2C" w:tentative="1">
      <w:start w:val="1"/>
      <w:numFmt w:val="bullet"/>
      <w:lvlText w:val="•"/>
      <w:lvlJc w:val="left"/>
      <w:pPr>
        <w:tabs>
          <w:tab w:val="num" w:pos="2880"/>
        </w:tabs>
        <w:ind w:left="2880" w:hanging="360"/>
      </w:pPr>
      <w:rPr>
        <w:rFonts w:ascii="Arial" w:hAnsi="Arial" w:hint="default"/>
      </w:rPr>
    </w:lvl>
    <w:lvl w:ilvl="4" w:tplc="33525E2A" w:tentative="1">
      <w:start w:val="1"/>
      <w:numFmt w:val="bullet"/>
      <w:lvlText w:val="•"/>
      <w:lvlJc w:val="left"/>
      <w:pPr>
        <w:tabs>
          <w:tab w:val="num" w:pos="3600"/>
        </w:tabs>
        <w:ind w:left="3600" w:hanging="360"/>
      </w:pPr>
      <w:rPr>
        <w:rFonts w:ascii="Arial" w:hAnsi="Arial" w:hint="default"/>
      </w:rPr>
    </w:lvl>
    <w:lvl w:ilvl="5" w:tplc="D9923064" w:tentative="1">
      <w:start w:val="1"/>
      <w:numFmt w:val="bullet"/>
      <w:lvlText w:val="•"/>
      <w:lvlJc w:val="left"/>
      <w:pPr>
        <w:tabs>
          <w:tab w:val="num" w:pos="4320"/>
        </w:tabs>
        <w:ind w:left="4320" w:hanging="360"/>
      </w:pPr>
      <w:rPr>
        <w:rFonts w:ascii="Arial" w:hAnsi="Arial" w:hint="default"/>
      </w:rPr>
    </w:lvl>
    <w:lvl w:ilvl="6" w:tplc="B41E72C4" w:tentative="1">
      <w:start w:val="1"/>
      <w:numFmt w:val="bullet"/>
      <w:lvlText w:val="•"/>
      <w:lvlJc w:val="left"/>
      <w:pPr>
        <w:tabs>
          <w:tab w:val="num" w:pos="5040"/>
        </w:tabs>
        <w:ind w:left="5040" w:hanging="360"/>
      </w:pPr>
      <w:rPr>
        <w:rFonts w:ascii="Arial" w:hAnsi="Arial" w:hint="default"/>
      </w:rPr>
    </w:lvl>
    <w:lvl w:ilvl="7" w:tplc="343EB9D6" w:tentative="1">
      <w:start w:val="1"/>
      <w:numFmt w:val="bullet"/>
      <w:lvlText w:val="•"/>
      <w:lvlJc w:val="left"/>
      <w:pPr>
        <w:tabs>
          <w:tab w:val="num" w:pos="5760"/>
        </w:tabs>
        <w:ind w:left="5760" w:hanging="360"/>
      </w:pPr>
      <w:rPr>
        <w:rFonts w:ascii="Arial" w:hAnsi="Arial" w:hint="default"/>
      </w:rPr>
    </w:lvl>
    <w:lvl w:ilvl="8" w:tplc="BE2E610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EED7CB3"/>
    <w:multiLevelType w:val="hybridMultilevel"/>
    <w:tmpl w:val="7DDCD160"/>
    <w:lvl w:ilvl="0" w:tplc="0518C992">
      <w:start w:val="1"/>
      <w:numFmt w:val="bullet"/>
      <w:lvlText w:val="•"/>
      <w:lvlJc w:val="left"/>
      <w:pPr>
        <w:tabs>
          <w:tab w:val="num" w:pos="720"/>
        </w:tabs>
        <w:ind w:left="720" w:hanging="360"/>
      </w:pPr>
      <w:rPr>
        <w:rFonts w:ascii="Arial" w:hAnsi="Arial" w:hint="default"/>
      </w:rPr>
    </w:lvl>
    <w:lvl w:ilvl="1" w:tplc="5F906A58" w:tentative="1">
      <w:start w:val="1"/>
      <w:numFmt w:val="bullet"/>
      <w:lvlText w:val="•"/>
      <w:lvlJc w:val="left"/>
      <w:pPr>
        <w:tabs>
          <w:tab w:val="num" w:pos="1440"/>
        </w:tabs>
        <w:ind w:left="1440" w:hanging="360"/>
      </w:pPr>
      <w:rPr>
        <w:rFonts w:ascii="Arial" w:hAnsi="Arial" w:hint="default"/>
      </w:rPr>
    </w:lvl>
    <w:lvl w:ilvl="2" w:tplc="4EAA1E5A" w:tentative="1">
      <w:start w:val="1"/>
      <w:numFmt w:val="bullet"/>
      <w:lvlText w:val="•"/>
      <w:lvlJc w:val="left"/>
      <w:pPr>
        <w:tabs>
          <w:tab w:val="num" w:pos="2160"/>
        </w:tabs>
        <w:ind w:left="2160" w:hanging="360"/>
      </w:pPr>
      <w:rPr>
        <w:rFonts w:ascii="Arial" w:hAnsi="Arial" w:hint="default"/>
      </w:rPr>
    </w:lvl>
    <w:lvl w:ilvl="3" w:tplc="D5802F3C" w:tentative="1">
      <w:start w:val="1"/>
      <w:numFmt w:val="bullet"/>
      <w:lvlText w:val="•"/>
      <w:lvlJc w:val="left"/>
      <w:pPr>
        <w:tabs>
          <w:tab w:val="num" w:pos="2880"/>
        </w:tabs>
        <w:ind w:left="2880" w:hanging="360"/>
      </w:pPr>
      <w:rPr>
        <w:rFonts w:ascii="Arial" w:hAnsi="Arial" w:hint="default"/>
      </w:rPr>
    </w:lvl>
    <w:lvl w:ilvl="4" w:tplc="6D7C85AE" w:tentative="1">
      <w:start w:val="1"/>
      <w:numFmt w:val="bullet"/>
      <w:lvlText w:val="•"/>
      <w:lvlJc w:val="left"/>
      <w:pPr>
        <w:tabs>
          <w:tab w:val="num" w:pos="3600"/>
        </w:tabs>
        <w:ind w:left="3600" w:hanging="360"/>
      </w:pPr>
      <w:rPr>
        <w:rFonts w:ascii="Arial" w:hAnsi="Arial" w:hint="default"/>
      </w:rPr>
    </w:lvl>
    <w:lvl w:ilvl="5" w:tplc="F3E2BB2A" w:tentative="1">
      <w:start w:val="1"/>
      <w:numFmt w:val="bullet"/>
      <w:lvlText w:val="•"/>
      <w:lvlJc w:val="left"/>
      <w:pPr>
        <w:tabs>
          <w:tab w:val="num" w:pos="4320"/>
        </w:tabs>
        <w:ind w:left="4320" w:hanging="360"/>
      </w:pPr>
      <w:rPr>
        <w:rFonts w:ascii="Arial" w:hAnsi="Arial" w:hint="default"/>
      </w:rPr>
    </w:lvl>
    <w:lvl w:ilvl="6" w:tplc="F04C4CD6" w:tentative="1">
      <w:start w:val="1"/>
      <w:numFmt w:val="bullet"/>
      <w:lvlText w:val="•"/>
      <w:lvlJc w:val="left"/>
      <w:pPr>
        <w:tabs>
          <w:tab w:val="num" w:pos="5040"/>
        </w:tabs>
        <w:ind w:left="5040" w:hanging="360"/>
      </w:pPr>
      <w:rPr>
        <w:rFonts w:ascii="Arial" w:hAnsi="Arial" w:hint="default"/>
      </w:rPr>
    </w:lvl>
    <w:lvl w:ilvl="7" w:tplc="44CC9EE2" w:tentative="1">
      <w:start w:val="1"/>
      <w:numFmt w:val="bullet"/>
      <w:lvlText w:val="•"/>
      <w:lvlJc w:val="left"/>
      <w:pPr>
        <w:tabs>
          <w:tab w:val="num" w:pos="5760"/>
        </w:tabs>
        <w:ind w:left="5760" w:hanging="360"/>
      </w:pPr>
      <w:rPr>
        <w:rFonts w:ascii="Arial" w:hAnsi="Arial" w:hint="default"/>
      </w:rPr>
    </w:lvl>
    <w:lvl w:ilvl="8" w:tplc="D8A24CE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8695446"/>
    <w:multiLevelType w:val="hybridMultilevel"/>
    <w:tmpl w:val="9EFA7252"/>
    <w:lvl w:ilvl="0" w:tplc="26E0C46E">
      <w:start w:val="1"/>
      <w:numFmt w:val="bullet"/>
      <w:lvlText w:val="•"/>
      <w:lvlJc w:val="left"/>
      <w:pPr>
        <w:tabs>
          <w:tab w:val="num" w:pos="720"/>
        </w:tabs>
        <w:ind w:left="720" w:hanging="360"/>
      </w:pPr>
      <w:rPr>
        <w:rFonts w:ascii="Arial" w:hAnsi="Arial" w:hint="default"/>
      </w:rPr>
    </w:lvl>
    <w:lvl w:ilvl="1" w:tplc="5DE6BE66" w:tentative="1">
      <w:start w:val="1"/>
      <w:numFmt w:val="bullet"/>
      <w:lvlText w:val="•"/>
      <w:lvlJc w:val="left"/>
      <w:pPr>
        <w:tabs>
          <w:tab w:val="num" w:pos="1440"/>
        </w:tabs>
        <w:ind w:left="1440" w:hanging="360"/>
      </w:pPr>
      <w:rPr>
        <w:rFonts w:ascii="Arial" w:hAnsi="Arial" w:hint="default"/>
      </w:rPr>
    </w:lvl>
    <w:lvl w:ilvl="2" w:tplc="C4F6AFFC" w:tentative="1">
      <w:start w:val="1"/>
      <w:numFmt w:val="bullet"/>
      <w:lvlText w:val="•"/>
      <w:lvlJc w:val="left"/>
      <w:pPr>
        <w:tabs>
          <w:tab w:val="num" w:pos="2160"/>
        </w:tabs>
        <w:ind w:left="2160" w:hanging="360"/>
      </w:pPr>
      <w:rPr>
        <w:rFonts w:ascii="Arial" w:hAnsi="Arial" w:hint="default"/>
      </w:rPr>
    </w:lvl>
    <w:lvl w:ilvl="3" w:tplc="0DC208B8" w:tentative="1">
      <w:start w:val="1"/>
      <w:numFmt w:val="bullet"/>
      <w:lvlText w:val="•"/>
      <w:lvlJc w:val="left"/>
      <w:pPr>
        <w:tabs>
          <w:tab w:val="num" w:pos="2880"/>
        </w:tabs>
        <w:ind w:left="2880" w:hanging="360"/>
      </w:pPr>
      <w:rPr>
        <w:rFonts w:ascii="Arial" w:hAnsi="Arial" w:hint="default"/>
      </w:rPr>
    </w:lvl>
    <w:lvl w:ilvl="4" w:tplc="FFD8BFFC" w:tentative="1">
      <w:start w:val="1"/>
      <w:numFmt w:val="bullet"/>
      <w:lvlText w:val="•"/>
      <w:lvlJc w:val="left"/>
      <w:pPr>
        <w:tabs>
          <w:tab w:val="num" w:pos="3600"/>
        </w:tabs>
        <w:ind w:left="3600" w:hanging="360"/>
      </w:pPr>
      <w:rPr>
        <w:rFonts w:ascii="Arial" w:hAnsi="Arial" w:hint="default"/>
      </w:rPr>
    </w:lvl>
    <w:lvl w:ilvl="5" w:tplc="9D46FA4A" w:tentative="1">
      <w:start w:val="1"/>
      <w:numFmt w:val="bullet"/>
      <w:lvlText w:val="•"/>
      <w:lvlJc w:val="left"/>
      <w:pPr>
        <w:tabs>
          <w:tab w:val="num" w:pos="4320"/>
        </w:tabs>
        <w:ind w:left="4320" w:hanging="360"/>
      </w:pPr>
      <w:rPr>
        <w:rFonts w:ascii="Arial" w:hAnsi="Arial" w:hint="default"/>
      </w:rPr>
    </w:lvl>
    <w:lvl w:ilvl="6" w:tplc="952422BC" w:tentative="1">
      <w:start w:val="1"/>
      <w:numFmt w:val="bullet"/>
      <w:lvlText w:val="•"/>
      <w:lvlJc w:val="left"/>
      <w:pPr>
        <w:tabs>
          <w:tab w:val="num" w:pos="5040"/>
        </w:tabs>
        <w:ind w:left="5040" w:hanging="360"/>
      </w:pPr>
      <w:rPr>
        <w:rFonts w:ascii="Arial" w:hAnsi="Arial" w:hint="default"/>
      </w:rPr>
    </w:lvl>
    <w:lvl w:ilvl="7" w:tplc="FDD430DE" w:tentative="1">
      <w:start w:val="1"/>
      <w:numFmt w:val="bullet"/>
      <w:lvlText w:val="•"/>
      <w:lvlJc w:val="left"/>
      <w:pPr>
        <w:tabs>
          <w:tab w:val="num" w:pos="5760"/>
        </w:tabs>
        <w:ind w:left="5760" w:hanging="360"/>
      </w:pPr>
      <w:rPr>
        <w:rFonts w:ascii="Arial" w:hAnsi="Arial" w:hint="default"/>
      </w:rPr>
    </w:lvl>
    <w:lvl w:ilvl="8" w:tplc="01CEA51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D102CCC"/>
    <w:multiLevelType w:val="hybridMultilevel"/>
    <w:tmpl w:val="A9362428"/>
    <w:lvl w:ilvl="0" w:tplc="85520456">
      <w:start w:val="1"/>
      <w:numFmt w:val="bullet"/>
      <w:lvlText w:val="•"/>
      <w:lvlJc w:val="left"/>
      <w:pPr>
        <w:tabs>
          <w:tab w:val="num" w:pos="720"/>
        </w:tabs>
        <w:ind w:left="720" w:hanging="360"/>
      </w:pPr>
      <w:rPr>
        <w:rFonts w:ascii="Arial" w:hAnsi="Arial" w:hint="default"/>
      </w:rPr>
    </w:lvl>
    <w:lvl w:ilvl="1" w:tplc="D438E86A" w:tentative="1">
      <w:start w:val="1"/>
      <w:numFmt w:val="bullet"/>
      <w:lvlText w:val="•"/>
      <w:lvlJc w:val="left"/>
      <w:pPr>
        <w:tabs>
          <w:tab w:val="num" w:pos="1440"/>
        </w:tabs>
        <w:ind w:left="1440" w:hanging="360"/>
      </w:pPr>
      <w:rPr>
        <w:rFonts w:ascii="Arial" w:hAnsi="Arial" w:hint="default"/>
      </w:rPr>
    </w:lvl>
    <w:lvl w:ilvl="2" w:tplc="D154F864" w:tentative="1">
      <w:start w:val="1"/>
      <w:numFmt w:val="bullet"/>
      <w:lvlText w:val="•"/>
      <w:lvlJc w:val="left"/>
      <w:pPr>
        <w:tabs>
          <w:tab w:val="num" w:pos="2160"/>
        </w:tabs>
        <w:ind w:left="2160" w:hanging="360"/>
      </w:pPr>
      <w:rPr>
        <w:rFonts w:ascii="Arial" w:hAnsi="Arial" w:hint="default"/>
      </w:rPr>
    </w:lvl>
    <w:lvl w:ilvl="3" w:tplc="CA386538" w:tentative="1">
      <w:start w:val="1"/>
      <w:numFmt w:val="bullet"/>
      <w:lvlText w:val="•"/>
      <w:lvlJc w:val="left"/>
      <w:pPr>
        <w:tabs>
          <w:tab w:val="num" w:pos="2880"/>
        </w:tabs>
        <w:ind w:left="2880" w:hanging="360"/>
      </w:pPr>
      <w:rPr>
        <w:rFonts w:ascii="Arial" w:hAnsi="Arial" w:hint="default"/>
      </w:rPr>
    </w:lvl>
    <w:lvl w:ilvl="4" w:tplc="86FACA30" w:tentative="1">
      <w:start w:val="1"/>
      <w:numFmt w:val="bullet"/>
      <w:lvlText w:val="•"/>
      <w:lvlJc w:val="left"/>
      <w:pPr>
        <w:tabs>
          <w:tab w:val="num" w:pos="3600"/>
        </w:tabs>
        <w:ind w:left="3600" w:hanging="360"/>
      </w:pPr>
      <w:rPr>
        <w:rFonts w:ascii="Arial" w:hAnsi="Arial" w:hint="default"/>
      </w:rPr>
    </w:lvl>
    <w:lvl w:ilvl="5" w:tplc="21CE2544" w:tentative="1">
      <w:start w:val="1"/>
      <w:numFmt w:val="bullet"/>
      <w:lvlText w:val="•"/>
      <w:lvlJc w:val="left"/>
      <w:pPr>
        <w:tabs>
          <w:tab w:val="num" w:pos="4320"/>
        </w:tabs>
        <w:ind w:left="4320" w:hanging="360"/>
      </w:pPr>
      <w:rPr>
        <w:rFonts w:ascii="Arial" w:hAnsi="Arial" w:hint="default"/>
      </w:rPr>
    </w:lvl>
    <w:lvl w:ilvl="6" w:tplc="11F40280" w:tentative="1">
      <w:start w:val="1"/>
      <w:numFmt w:val="bullet"/>
      <w:lvlText w:val="•"/>
      <w:lvlJc w:val="left"/>
      <w:pPr>
        <w:tabs>
          <w:tab w:val="num" w:pos="5040"/>
        </w:tabs>
        <w:ind w:left="5040" w:hanging="360"/>
      </w:pPr>
      <w:rPr>
        <w:rFonts w:ascii="Arial" w:hAnsi="Arial" w:hint="default"/>
      </w:rPr>
    </w:lvl>
    <w:lvl w:ilvl="7" w:tplc="375C1944" w:tentative="1">
      <w:start w:val="1"/>
      <w:numFmt w:val="bullet"/>
      <w:lvlText w:val="•"/>
      <w:lvlJc w:val="left"/>
      <w:pPr>
        <w:tabs>
          <w:tab w:val="num" w:pos="5760"/>
        </w:tabs>
        <w:ind w:left="5760" w:hanging="360"/>
      </w:pPr>
      <w:rPr>
        <w:rFonts w:ascii="Arial" w:hAnsi="Arial" w:hint="default"/>
      </w:rPr>
    </w:lvl>
    <w:lvl w:ilvl="8" w:tplc="AB241E0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15"/>
  </w:num>
  <w:num w:numId="4">
    <w:abstractNumId w:val="7"/>
  </w:num>
  <w:num w:numId="5">
    <w:abstractNumId w:val="8"/>
  </w:num>
  <w:num w:numId="6">
    <w:abstractNumId w:val="6"/>
  </w:num>
  <w:num w:numId="7">
    <w:abstractNumId w:val="11"/>
  </w:num>
  <w:num w:numId="8">
    <w:abstractNumId w:val="4"/>
  </w:num>
  <w:num w:numId="9">
    <w:abstractNumId w:val="13"/>
  </w:num>
  <w:num w:numId="10">
    <w:abstractNumId w:val="12"/>
  </w:num>
  <w:num w:numId="11">
    <w:abstractNumId w:val="10"/>
  </w:num>
  <w:num w:numId="12">
    <w:abstractNumId w:val="14"/>
  </w:num>
  <w:num w:numId="13">
    <w:abstractNumId w:val="3"/>
  </w:num>
  <w:num w:numId="14">
    <w:abstractNumId w:val="5"/>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7CE"/>
    <w:rsid w:val="000E1AAF"/>
    <w:rsid w:val="000E77CE"/>
    <w:rsid w:val="00113F29"/>
    <w:rsid w:val="001377BE"/>
    <w:rsid w:val="001634F6"/>
    <w:rsid w:val="001A0437"/>
    <w:rsid w:val="00206E65"/>
    <w:rsid w:val="002210F7"/>
    <w:rsid w:val="002468AC"/>
    <w:rsid w:val="002B617A"/>
    <w:rsid w:val="002D23A3"/>
    <w:rsid w:val="00306F9D"/>
    <w:rsid w:val="00327E4E"/>
    <w:rsid w:val="003D432D"/>
    <w:rsid w:val="00412D96"/>
    <w:rsid w:val="00421E28"/>
    <w:rsid w:val="0042201D"/>
    <w:rsid w:val="00424F75"/>
    <w:rsid w:val="0043027F"/>
    <w:rsid w:val="004303EF"/>
    <w:rsid w:val="00473FD1"/>
    <w:rsid w:val="004839BD"/>
    <w:rsid w:val="00546938"/>
    <w:rsid w:val="0055771B"/>
    <w:rsid w:val="00563975"/>
    <w:rsid w:val="00595B7E"/>
    <w:rsid w:val="0065209C"/>
    <w:rsid w:val="006529C7"/>
    <w:rsid w:val="006D18A4"/>
    <w:rsid w:val="006D2F6B"/>
    <w:rsid w:val="00726E2E"/>
    <w:rsid w:val="007E4EED"/>
    <w:rsid w:val="007F3A34"/>
    <w:rsid w:val="008D10BF"/>
    <w:rsid w:val="008E1680"/>
    <w:rsid w:val="0094646F"/>
    <w:rsid w:val="009501CA"/>
    <w:rsid w:val="00994391"/>
    <w:rsid w:val="009A7D6B"/>
    <w:rsid w:val="009C0D76"/>
    <w:rsid w:val="009E7FA8"/>
    <w:rsid w:val="00A24584"/>
    <w:rsid w:val="00A3523F"/>
    <w:rsid w:val="00A807EA"/>
    <w:rsid w:val="00A85010"/>
    <w:rsid w:val="00A85688"/>
    <w:rsid w:val="00B576A4"/>
    <w:rsid w:val="00B64ADA"/>
    <w:rsid w:val="00B777D7"/>
    <w:rsid w:val="00BD62B1"/>
    <w:rsid w:val="00C14668"/>
    <w:rsid w:val="00C74EA0"/>
    <w:rsid w:val="00CA1603"/>
    <w:rsid w:val="00CE0E56"/>
    <w:rsid w:val="00D06576"/>
    <w:rsid w:val="00D52EF3"/>
    <w:rsid w:val="00D706CD"/>
    <w:rsid w:val="00D74C72"/>
    <w:rsid w:val="00DE03CB"/>
    <w:rsid w:val="00DF4599"/>
    <w:rsid w:val="00DF7021"/>
    <w:rsid w:val="00E43D26"/>
    <w:rsid w:val="00EA6AEB"/>
    <w:rsid w:val="00EF31FD"/>
    <w:rsid w:val="00F21078"/>
    <w:rsid w:val="00F2424D"/>
    <w:rsid w:val="00F53C41"/>
    <w:rsid w:val="00F701F0"/>
    <w:rsid w:val="00FB50A4"/>
    <w:rsid w:val="00FE4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406EE"/>
  <w15:chartTrackingRefBased/>
  <w15:docId w15:val="{242DE6D9-0694-4AF5-8D36-C1AE50C3F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link w:val="10"/>
    <w:uiPriority w:val="9"/>
    <w:qFormat/>
    <w:rsid w:val="00327E4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0"/>
    <w:next w:val="a0"/>
    <w:link w:val="20"/>
    <w:uiPriority w:val="9"/>
    <w:semiHidden/>
    <w:unhideWhenUsed/>
    <w:qFormat/>
    <w:rsid w:val="009943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EF31FD"/>
    <w:pPr>
      <w:keepNext/>
      <w:keepLines/>
      <w:spacing w:before="260" w:after="260" w:line="416" w:lineRule="auto"/>
      <w:outlineLvl w:val="2"/>
    </w:pPr>
    <w:rPr>
      <w:b/>
      <w:bCs/>
      <w:sz w:val="32"/>
      <w:szCs w:val="32"/>
    </w:rPr>
  </w:style>
  <w:style w:type="paragraph" w:styleId="5">
    <w:name w:val="heading 5"/>
    <w:basedOn w:val="a0"/>
    <w:next w:val="a0"/>
    <w:link w:val="50"/>
    <w:uiPriority w:val="9"/>
    <w:semiHidden/>
    <w:unhideWhenUsed/>
    <w:qFormat/>
    <w:rsid w:val="004839BD"/>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0E77CE"/>
    <w:pPr>
      <w:ind w:firstLineChars="200" w:firstLine="420"/>
    </w:pPr>
  </w:style>
  <w:style w:type="paragraph" w:styleId="a5">
    <w:name w:val="header"/>
    <w:basedOn w:val="a0"/>
    <w:link w:val="a6"/>
    <w:uiPriority w:val="99"/>
    <w:unhideWhenUsed/>
    <w:rsid w:val="00A2458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A24584"/>
    <w:rPr>
      <w:sz w:val="18"/>
      <w:szCs w:val="18"/>
    </w:rPr>
  </w:style>
  <w:style w:type="paragraph" w:styleId="a7">
    <w:name w:val="footer"/>
    <w:basedOn w:val="a0"/>
    <w:link w:val="a8"/>
    <w:uiPriority w:val="99"/>
    <w:unhideWhenUsed/>
    <w:rsid w:val="00A24584"/>
    <w:pPr>
      <w:tabs>
        <w:tab w:val="center" w:pos="4153"/>
        <w:tab w:val="right" w:pos="8306"/>
      </w:tabs>
      <w:snapToGrid w:val="0"/>
      <w:jc w:val="left"/>
    </w:pPr>
    <w:rPr>
      <w:sz w:val="18"/>
      <w:szCs w:val="18"/>
    </w:rPr>
  </w:style>
  <w:style w:type="character" w:customStyle="1" w:styleId="a8">
    <w:name w:val="页脚 字符"/>
    <w:basedOn w:val="a1"/>
    <w:link w:val="a7"/>
    <w:uiPriority w:val="99"/>
    <w:rsid w:val="00A24584"/>
    <w:rPr>
      <w:sz w:val="18"/>
      <w:szCs w:val="18"/>
    </w:rPr>
  </w:style>
  <w:style w:type="character" w:styleId="a9">
    <w:name w:val="Strong"/>
    <w:basedOn w:val="a1"/>
    <w:uiPriority w:val="22"/>
    <w:qFormat/>
    <w:rsid w:val="00F701F0"/>
    <w:rPr>
      <w:b/>
      <w:bCs/>
    </w:rPr>
  </w:style>
  <w:style w:type="character" w:customStyle="1" w:styleId="10">
    <w:name w:val="标题 1 字符"/>
    <w:basedOn w:val="a1"/>
    <w:link w:val="1"/>
    <w:uiPriority w:val="9"/>
    <w:rsid w:val="00327E4E"/>
    <w:rPr>
      <w:rFonts w:ascii="宋体" w:eastAsia="宋体" w:hAnsi="宋体" w:cs="宋体"/>
      <w:b/>
      <w:bCs/>
      <w:kern w:val="36"/>
      <w:sz w:val="48"/>
      <w:szCs w:val="48"/>
    </w:rPr>
  </w:style>
  <w:style w:type="paragraph" w:styleId="aa">
    <w:name w:val="Normal (Web)"/>
    <w:basedOn w:val="a0"/>
    <w:uiPriority w:val="99"/>
    <w:semiHidden/>
    <w:unhideWhenUsed/>
    <w:rsid w:val="00327E4E"/>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1"/>
    <w:link w:val="2"/>
    <w:uiPriority w:val="9"/>
    <w:semiHidden/>
    <w:rsid w:val="00994391"/>
    <w:rPr>
      <w:rFonts w:asciiTheme="majorHAnsi" w:eastAsiaTheme="majorEastAsia" w:hAnsiTheme="majorHAnsi" w:cstheme="majorBidi"/>
      <w:b/>
      <w:bCs/>
      <w:sz w:val="32"/>
      <w:szCs w:val="32"/>
    </w:rPr>
  </w:style>
  <w:style w:type="character" w:customStyle="1" w:styleId="30">
    <w:name w:val="标题 3 字符"/>
    <w:basedOn w:val="a1"/>
    <w:link w:val="3"/>
    <w:uiPriority w:val="9"/>
    <w:semiHidden/>
    <w:rsid w:val="00EF31FD"/>
    <w:rPr>
      <w:b/>
      <w:bCs/>
      <w:sz w:val="32"/>
      <w:szCs w:val="32"/>
    </w:rPr>
  </w:style>
  <w:style w:type="paragraph" w:customStyle="1" w:styleId="a">
    <w:name w:val="一级标题"/>
    <w:basedOn w:val="1"/>
    <w:autoRedefine/>
    <w:rsid w:val="00EF31FD"/>
    <w:pPr>
      <w:keepNext/>
      <w:keepLines/>
      <w:widowControl w:val="0"/>
      <w:numPr>
        <w:numId w:val="14"/>
      </w:numPr>
      <w:spacing w:before="340" w:beforeAutospacing="0" w:after="330" w:afterAutospacing="0" w:line="578" w:lineRule="auto"/>
      <w:jc w:val="both"/>
    </w:pPr>
    <w:rPr>
      <w:rFonts w:asciiTheme="minorHAnsi" w:eastAsiaTheme="minorEastAsia" w:hAnsiTheme="minorHAnsi" w:cstheme="minorBidi"/>
      <w:kern w:val="44"/>
      <w:sz w:val="28"/>
      <w:szCs w:val="44"/>
    </w:rPr>
  </w:style>
  <w:style w:type="character" w:styleId="ab">
    <w:name w:val="Hyperlink"/>
    <w:basedOn w:val="a1"/>
    <w:uiPriority w:val="99"/>
    <w:unhideWhenUsed/>
    <w:rsid w:val="0065209C"/>
    <w:rPr>
      <w:color w:val="0563C1" w:themeColor="hyperlink"/>
      <w:u w:val="single"/>
    </w:rPr>
  </w:style>
  <w:style w:type="character" w:customStyle="1" w:styleId="Char">
    <w:name w:val="模板正文 Char"/>
    <w:link w:val="ac"/>
    <w:locked/>
    <w:rsid w:val="0065209C"/>
    <w:rPr>
      <w:sz w:val="24"/>
      <w:szCs w:val="24"/>
    </w:rPr>
  </w:style>
  <w:style w:type="paragraph" w:customStyle="1" w:styleId="ac">
    <w:name w:val="模板正文"/>
    <w:basedOn w:val="a0"/>
    <w:link w:val="Char"/>
    <w:rsid w:val="0065209C"/>
    <w:pPr>
      <w:spacing w:line="360" w:lineRule="auto"/>
      <w:ind w:firstLineChars="200" w:firstLine="480"/>
    </w:pPr>
    <w:rPr>
      <w:sz w:val="24"/>
      <w:szCs w:val="24"/>
    </w:rPr>
  </w:style>
  <w:style w:type="character" w:customStyle="1" w:styleId="50">
    <w:name w:val="标题 5 字符"/>
    <w:basedOn w:val="a1"/>
    <w:link w:val="5"/>
    <w:uiPriority w:val="9"/>
    <w:semiHidden/>
    <w:rsid w:val="004839BD"/>
    <w:rPr>
      <w:b/>
      <w:bCs/>
      <w:sz w:val="28"/>
      <w:szCs w:val="28"/>
    </w:rPr>
  </w:style>
  <w:style w:type="character" w:customStyle="1" w:styleId="md-plain">
    <w:name w:val="md-plain"/>
    <w:basedOn w:val="a1"/>
    <w:rsid w:val="004839BD"/>
  </w:style>
  <w:style w:type="paragraph" w:customStyle="1" w:styleId="md-end-block">
    <w:name w:val="md-end-block"/>
    <w:basedOn w:val="a0"/>
    <w:rsid w:val="004839BD"/>
    <w:pPr>
      <w:widowControl/>
      <w:spacing w:before="100" w:beforeAutospacing="1" w:after="100" w:afterAutospacing="1"/>
      <w:jc w:val="left"/>
    </w:pPr>
    <w:rPr>
      <w:rFonts w:ascii="宋体" w:eastAsia="宋体" w:hAnsi="宋体" w:cs="宋体"/>
      <w:kern w:val="0"/>
      <w:sz w:val="24"/>
      <w:szCs w:val="24"/>
    </w:rPr>
  </w:style>
  <w:style w:type="character" w:customStyle="1" w:styleId="md-softbreak">
    <w:name w:val="md-softbreak"/>
    <w:basedOn w:val="a1"/>
    <w:rsid w:val="00483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79087">
      <w:bodyDiv w:val="1"/>
      <w:marLeft w:val="0"/>
      <w:marRight w:val="0"/>
      <w:marTop w:val="0"/>
      <w:marBottom w:val="0"/>
      <w:divBdr>
        <w:top w:val="none" w:sz="0" w:space="0" w:color="auto"/>
        <w:left w:val="none" w:sz="0" w:space="0" w:color="auto"/>
        <w:bottom w:val="none" w:sz="0" w:space="0" w:color="auto"/>
        <w:right w:val="none" w:sz="0" w:space="0" w:color="auto"/>
      </w:divBdr>
    </w:div>
    <w:div w:id="190457924">
      <w:bodyDiv w:val="1"/>
      <w:marLeft w:val="0"/>
      <w:marRight w:val="0"/>
      <w:marTop w:val="0"/>
      <w:marBottom w:val="0"/>
      <w:divBdr>
        <w:top w:val="none" w:sz="0" w:space="0" w:color="auto"/>
        <w:left w:val="none" w:sz="0" w:space="0" w:color="auto"/>
        <w:bottom w:val="none" w:sz="0" w:space="0" w:color="auto"/>
        <w:right w:val="none" w:sz="0" w:space="0" w:color="auto"/>
      </w:divBdr>
    </w:div>
    <w:div w:id="485320545">
      <w:bodyDiv w:val="1"/>
      <w:marLeft w:val="0"/>
      <w:marRight w:val="0"/>
      <w:marTop w:val="0"/>
      <w:marBottom w:val="0"/>
      <w:divBdr>
        <w:top w:val="none" w:sz="0" w:space="0" w:color="auto"/>
        <w:left w:val="none" w:sz="0" w:space="0" w:color="auto"/>
        <w:bottom w:val="none" w:sz="0" w:space="0" w:color="auto"/>
        <w:right w:val="none" w:sz="0" w:space="0" w:color="auto"/>
      </w:divBdr>
      <w:divsChild>
        <w:div w:id="1816558001">
          <w:marLeft w:val="547"/>
          <w:marRight w:val="0"/>
          <w:marTop w:val="200"/>
          <w:marBottom w:val="0"/>
          <w:divBdr>
            <w:top w:val="none" w:sz="0" w:space="0" w:color="auto"/>
            <w:left w:val="none" w:sz="0" w:space="0" w:color="auto"/>
            <w:bottom w:val="none" w:sz="0" w:space="0" w:color="auto"/>
            <w:right w:val="none" w:sz="0" w:space="0" w:color="auto"/>
          </w:divBdr>
        </w:div>
      </w:divsChild>
    </w:div>
    <w:div w:id="495150056">
      <w:bodyDiv w:val="1"/>
      <w:marLeft w:val="0"/>
      <w:marRight w:val="0"/>
      <w:marTop w:val="0"/>
      <w:marBottom w:val="0"/>
      <w:divBdr>
        <w:top w:val="none" w:sz="0" w:space="0" w:color="auto"/>
        <w:left w:val="none" w:sz="0" w:space="0" w:color="auto"/>
        <w:bottom w:val="none" w:sz="0" w:space="0" w:color="auto"/>
        <w:right w:val="none" w:sz="0" w:space="0" w:color="auto"/>
      </w:divBdr>
      <w:divsChild>
        <w:div w:id="518586834">
          <w:marLeft w:val="360"/>
          <w:marRight w:val="0"/>
          <w:marTop w:val="200"/>
          <w:marBottom w:val="0"/>
          <w:divBdr>
            <w:top w:val="none" w:sz="0" w:space="0" w:color="auto"/>
            <w:left w:val="none" w:sz="0" w:space="0" w:color="auto"/>
            <w:bottom w:val="none" w:sz="0" w:space="0" w:color="auto"/>
            <w:right w:val="none" w:sz="0" w:space="0" w:color="auto"/>
          </w:divBdr>
        </w:div>
        <w:div w:id="1751536376">
          <w:marLeft w:val="360"/>
          <w:marRight w:val="0"/>
          <w:marTop w:val="200"/>
          <w:marBottom w:val="0"/>
          <w:divBdr>
            <w:top w:val="none" w:sz="0" w:space="0" w:color="auto"/>
            <w:left w:val="none" w:sz="0" w:space="0" w:color="auto"/>
            <w:bottom w:val="none" w:sz="0" w:space="0" w:color="auto"/>
            <w:right w:val="none" w:sz="0" w:space="0" w:color="auto"/>
          </w:divBdr>
        </w:div>
      </w:divsChild>
    </w:div>
    <w:div w:id="521358483">
      <w:bodyDiv w:val="1"/>
      <w:marLeft w:val="0"/>
      <w:marRight w:val="0"/>
      <w:marTop w:val="0"/>
      <w:marBottom w:val="0"/>
      <w:divBdr>
        <w:top w:val="none" w:sz="0" w:space="0" w:color="auto"/>
        <w:left w:val="none" w:sz="0" w:space="0" w:color="auto"/>
        <w:bottom w:val="none" w:sz="0" w:space="0" w:color="auto"/>
        <w:right w:val="none" w:sz="0" w:space="0" w:color="auto"/>
      </w:divBdr>
    </w:div>
    <w:div w:id="633678470">
      <w:bodyDiv w:val="1"/>
      <w:marLeft w:val="0"/>
      <w:marRight w:val="0"/>
      <w:marTop w:val="0"/>
      <w:marBottom w:val="0"/>
      <w:divBdr>
        <w:top w:val="none" w:sz="0" w:space="0" w:color="auto"/>
        <w:left w:val="none" w:sz="0" w:space="0" w:color="auto"/>
        <w:bottom w:val="none" w:sz="0" w:space="0" w:color="auto"/>
        <w:right w:val="none" w:sz="0" w:space="0" w:color="auto"/>
      </w:divBdr>
    </w:div>
    <w:div w:id="638531498">
      <w:bodyDiv w:val="1"/>
      <w:marLeft w:val="0"/>
      <w:marRight w:val="0"/>
      <w:marTop w:val="0"/>
      <w:marBottom w:val="0"/>
      <w:divBdr>
        <w:top w:val="none" w:sz="0" w:space="0" w:color="auto"/>
        <w:left w:val="none" w:sz="0" w:space="0" w:color="auto"/>
        <w:bottom w:val="none" w:sz="0" w:space="0" w:color="auto"/>
        <w:right w:val="none" w:sz="0" w:space="0" w:color="auto"/>
      </w:divBdr>
    </w:div>
    <w:div w:id="643195394">
      <w:bodyDiv w:val="1"/>
      <w:marLeft w:val="0"/>
      <w:marRight w:val="0"/>
      <w:marTop w:val="0"/>
      <w:marBottom w:val="0"/>
      <w:divBdr>
        <w:top w:val="none" w:sz="0" w:space="0" w:color="auto"/>
        <w:left w:val="none" w:sz="0" w:space="0" w:color="auto"/>
        <w:bottom w:val="none" w:sz="0" w:space="0" w:color="auto"/>
        <w:right w:val="none" w:sz="0" w:space="0" w:color="auto"/>
      </w:divBdr>
    </w:div>
    <w:div w:id="697436522">
      <w:bodyDiv w:val="1"/>
      <w:marLeft w:val="0"/>
      <w:marRight w:val="0"/>
      <w:marTop w:val="0"/>
      <w:marBottom w:val="0"/>
      <w:divBdr>
        <w:top w:val="none" w:sz="0" w:space="0" w:color="auto"/>
        <w:left w:val="none" w:sz="0" w:space="0" w:color="auto"/>
        <w:bottom w:val="none" w:sz="0" w:space="0" w:color="auto"/>
        <w:right w:val="none" w:sz="0" w:space="0" w:color="auto"/>
      </w:divBdr>
      <w:divsChild>
        <w:div w:id="154762265">
          <w:marLeft w:val="360"/>
          <w:marRight w:val="0"/>
          <w:marTop w:val="200"/>
          <w:marBottom w:val="0"/>
          <w:divBdr>
            <w:top w:val="none" w:sz="0" w:space="0" w:color="auto"/>
            <w:left w:val="none" w:sz="0" w:space="0" w:color="auto"/>
            <w:bottom w:val="none" w:sz="0" w:space="0" w:color="auto"/>
            <w:right w:val="none" w:sz="0" w:space="0" w:color="auto"/>
          </w:divBdr>
        </w:div>
        <w:div w:id="870455192">
          <w:marLeft w:val="360"/>
          <w:marRight w:val="0"/>
          <w:marTop w:val="200"/>
          <w:marBottom w:val="0"/>
          <w:divBdr>
            <w:top w:val="none" w:sz="0" w:space="0" w:color="auto"/>
            <w:left w:val="none" w:sz="0" w:space="0" w:color="auto"/>
            <w:bottom w:val="none" w:sz="0" w:space="0" w:color="auto"/>
            <w:right w:val="none" w:sz="0" w:space="0" w:color="auto"/>
          </w:divBdr>
        </w:div>
      </w:divsChild>
    </w:div>
    <w:div w:id="769590150">
      <w:bodyDiv w:val="1"/>
      <w:marLeft w:val="0"/>
      <w:marRight w:val="0"/>
      <w:marTop w:val="0"/>
      <w:marBottom w:val="0"/>
      <w:divBdr>
        <w:top w:val="none" w:sz="0" w:space="0" w:color="auto"/>
        <w:left w:val="none" w:sz="0" w:space="0" w:color="auto"/>
        <w:bottom w:val="none" w:sz="0" w:space="0" w:color="auto"/>
        <w:right w:val="none" w:sz="0" w:space="0" w:color="auto"/>
      </w:divBdr>
      <w:divsChild>
        <w:div w:id="1494223858">
          <w:marLeft w:val="360"/>
          <w:marRight w:val="0"/>
          <w:marTop w:val="200"/>
          <w:marBottom w:val="0"/>
          <w:divBdr>
            <w:top w:val="none" w:sz="0" w:space="0" w:color="auto"/>
            <w:left w:val="none" w:sz="0" w:space="0" w:color="auto"/>
            <w:bottom w:val="none" w:sz="0" w:space="0" w:color="auto"/>
            <w:right w:val="none" w:sz="0" w:space="0" w:color="auto"/>
          </w:divBdr>
        </w:div>
        <w:div w:id="1256479872">
          <w:marLeft w:val="360"/>
          <w:marRight w:val="0"/>
          <w:marTop w:val="200"/>
          <w:marBottom w:val="0"/>
          <w:divBdr>
            <w:top w:val="none" w:sz="0" w:space="0" w:color="auto"/>
            <w:left w:val="none" w:sz="0" w:space="0" w:color="auto"/>
            <w:bottom w:val="none" w:sz="0" w:space="0" w:color="auto"/>
            <w:right w:val="none" w:sz="0" w:space="0" w:color="auto"/>
          </w:divBdr>
        </w:div>
      </w:divsChild>
    </w:div>
    <w:div w:id="1154760906">
      <w:bodyDiv w:val="1"/>
      <w:marLeft w:val="0"/>
      <w:marRight w:val="0"/>
      <w:marTop w:val="0"/>
      <w:marBottom w:val="0"/>
      <w:divBdr>
        <w:top w:val="none" w:sz="0" w:space="0" w:color="auto"/>
        <w:left w:val="none" w:sz="0" w:space="0" w:color="auto"/>
        <w:bottom w:val="none" w:sz="0" w:space="0" w:color="auto"/>
        <w:right w:val="none" w:sz="0" w:space="0" w:color="auto"/>
      </w:divBdr>
      <w:divsChild>
        <w:div w:id="1361666199">
          <w:marLeft w:val="360"/>
          <w:marRight w:val="0"/>
          <w:marTop w:val="200"/>
          <w:marBottom w:val="0"/>
          <w:divBdr>
            <w:top w:val="none" w:sz="0" w:space="0" w:color="auto"/>
            <w:left w:val="none" w:sz="0" w:space="0" w:color="auto"/>
            <w:bottom w:val="none" w:sz="0" w:space="0" w:color="auto"/>
            <w:right w:val="none" w:sz="0" w:space="0" w:color="auto"/>
          </w:divBdr>
        </w:div>
        <w:div w:id="1488089872">
          <w:marLeft w:val="360"/>
          <w:marRight w:val="0"/>
          <w:marTop w:val="200"/>
          <w:marBottom w:val="0"/>
          <w:divBdr>
            <w:top w:val="none" w:sz="0" w:space="0" w:color="auto"/>
            <w:left w:val="none" w:sz="0" w:space="0" w:color="auto"/>
            <w:bottom w:val="none" w:sz="0" w:space="0" w:color="auto"/>
            <w:right w:val="none" w:sz="0" w:space="0" w:color="auto"/>
          </w:divBdr>
        </w:div>
      </w:divsChild>
    </w:div>
    <w:div w:id="1345471037">
      <w:bodyDiv w:val="1"/>
      <w:marLeft w:val="0"/>
      <w:marRight w:val="0"/>
      <w:marTop w:val="0"/>
      <w:marBottom w:val="0"/>
      <w:divBdr>
        <w:top w:val="none" w:sz="0" w:space="0" w:color="auto"/>
        <w:left w:val="none" w:sz="0" w:space="0" w:color="auto"/>
        <w:bottom w:val="none" w:sz="0" w:space="0" w:color="auto"/>
        <w:right w:val="none" w:sz="0" w:space="0" w:color="auto"/>
      </w:divBdr>
    </w:div>
    <w:div w:id="1386224255">
      <w:bodyDiv w:val="1"/>
      <w:marLeft w:val="0"/>
      <w:marRight w:val="0"/>
      <w:marTop w:val="0"/>
      <w:marBottom w:val="0"/>
      <w:divBdr>
        <w:top w:val="none" w:sz="0" w:space="0" w:color="auto"/>
        <w:left w:val="none" w:sz="0" w:space="0" w:color="auto"/>
        <w:bottom w:val="none" w:sz="0" w:space="0" w:color="auto"/>
        <w:right w:val="none" w:sz="0" w:space="0" w:color="auto"/>
      </w:divBdr>
    </w:div>
    <w:div w:id="1499692641">
      <w:bodyDiv w:val="1"/>
      <w:marLeft w:val="0"/>
      <w:marRight w:val="0"/>
      <w:marTop w:val="0"/>
      <w:marBottom w:val="0"/>
      <w:divBdr>
        <w:top w:val="none" w:sz="0" w:space="0" w:color="auto"/>
        <w:left w:val="none" w:sz="0" w:space="0" w:color="auto"/>
        <w:bottom w:val="none" w:sz="0" w:space="0" w:color="auto"/>
        <w:right w:val="none" w:sz="0" w:space="0" w:color="auto"/>
      </w:divBdr>
      <w:divsChild>
        <w:div w:id="1466239699">
          <w:marLeft w:val="360"/>
          <w:marRight w:val="0"/>
          <w:marTop w:val="200"/>
          <w:marBottom w:val="0"/>
          <w:divBdr>
            <w:top w:val="none" w:sz="0" w:space="0" w:color="auto"/>
            <w:left w:val="none" w:sz="0" w:space="0" w:color="auto"/>
            <w:bottom w:val="none" w:sz="0" w:space="0" w:color="auto"/>
            <w:right w:val="none" w:sz="0" w:space="0" w:color="auto"/>
          </w:divBdr>
        </w:div>
        <w:div w:id="162942410">
          <w:marLeft w:val="360"/>
          <w:marRight w:val="0"/>
          <w:marTop w:val="200"/>
          <w:marBottom w:val="0"/>
          <w:divBdr>
            <w:top w:val="none" w:sz="0" w:space="0" w:color="auto"/>
            <w:left w:val="none" w:sz="0" w:space="0" w:color="auto"/>
            <w:bottom w:val="none" w:sz="0" w:space="0" w:color="auto"/>
            <w:right w:val="none" w:sz="0" w:space="0" w:color="auto"/>
          </w:divBdr>
        </w:div>
      </w:divsChild>
    </w:div>
    <w:div w:id="1508403443">
      <w:bodyDiv w:val="1"/>
      <w:marLeft w:val="0"/>
      <w:marRight w:val="0"/>
      <w:marTop w:val="0"/>
      <w:marBottom w:val="0"/>
      <w:divBdr>
        <w:top w:val="none" w:sz="0" w:space="0" w:color="auto"/>
        <w:left w:val="none" w:sz="0" w:space="0" w:color="auto"/>
        <w:bottom w:val="none" w:sz="0" w:space="0" w:color="auto"/>
        <w:right w:val="none" w:sz="0" w:space="0" w:color="auto"/>
      </w:divBdr>
      <w:divsChild>
        <w:div w:id="1674720746">
          <w:marLeft w:val="360"/>
          <w:marRight w:val="0"/>
          <w:marTop w:val="200"/>
          <w:marBottom w:val="0"/>
          <w:divBdr>
            <w:top w:val="none" w:sz="0" w:space="0" w:color="auto"/>
            <w:left w:val="none" w:sz="0" w:space="0" w:color="auto"/>
            <w:bottom w:val="none" w:sz="0" w:space="0" w:color="auto"/>
            <w:right w:val="none" w:sz="0" w:space="0" w:color="auto"/>
          </w:divBdr>
        </w:div>
      </w:divsChild>
    </w:div>
    <w:div w:id="1548029923">
      <w:bodyDiv w:val="1"/>
      <w:marLeft w:val="0"/>
      <w:marRight w:val="0"/>
      <w:marTop w:val="0"/>
      <w:marBottom w:val="0"/>
      <w:divBdr>
        <w:top w:val="none" w:sz="0" w:space="0" w:color="auto"/>
        <w:left w:val="none" w:sz="0" w:space="0" w:color="auto"/>
        <w:bottom w:val="none" w:sz="0" w:space="0" w:color="auto"/>
        <w:right w:val="none" w:sz="0" w:space="0" w:color="auto"/>
      </w:divBdr>
    </w:div>
    <w:div w:id="1583753511">
      <w:bodyDiv w:val="1"/>
      <w:marLeft w:val="0"/>
      <w:marRight w:val="0"/>
      <w:marTop w:val="0"/>
      <w:marBottom w:val="0"/>
      <w:divBdr>
        <w:top w:val="none" w:sz="0" w:space="0" w:color="auto"/>
        <w:left w:val="none" w:sz="0" w:space="0" w:color="auto"/>
        <w:bottom w:val="none" w:sz="0" w:space="0" w:color="auto"/>
        <w:right w:val="none" w:sz="0" w:space="0" w:color="auto"/>
      </w:divBdr>
      <w:divsChild>
        <w:div w:id="1521117298">
          <w:marLeft w:val="360"/>
          <w:marRight w:val="0"/>
          <w:marTop w:val="200"/>
          <w:marBottom w:val="0"/>
          <w:divBdr>
            <w:top w:val="none" w:sz="0" w:space="0" w:color="auto"/>
            <w:left w:val="none" w:sz="0" w:space="0" w:color="auto"/>
            <w:bottom w:val="none" w:sz="0" w:space="0" w:color="auto"/>
            <w:right w:val="none" w:sz="0" w:space="0" w:color="auto"/>
          </w:divBdr>
        </w:div>
        <w:div w:id="1853183114">
          <w:marLeft w:val="360"/>
          <w:marRight w:val="0"/>
          <w:marTop w:val="200"/>
          <w:marBottom w:val="0"/>
          <w:divBdr>
            <w:top w:val="none" w:sz="0" w:space="0" w:color="auto"/>
            <w:left w:val="none" w:sz="0" w:space="0" w:color="auto"/>
            <w:bottom w:val="none" w:sz="0" w:space="0" w:color="auto"/>
            <w:right w:val="none" w:sz="0" w:space="0" w:color="auto"/>
          </w:divBdr>
        </w:div>
      </w:divsChild>
    </w:div>
    <w:div w:id="1712917849">
      <w:bodyDiv w:val="1"/>
      <w:marLeft w:val="0"/>
      <w:marRight w:val="0"/>
      <w:marTop w:val="0"/>
      <w:marBottom w:val="0"/>
      <w:divBdr>
        <w:top w:val="none" w:sz="0" w:space="0" w:color="auto"/>
        <w:left w:val="none" w:sz="0" w:space="0" w:color="auto"/>
        <w:bottom w:val="none" w:sz="0" w:space="0" w:color="auto"/>
        <w:right w:val="none" w:sz="0" w:space="0" w:color="auto"/>
      </w:divBdr>
      <w:divsChild>
        <w:div w:id="1776361260">
          <w:marLeft w:val="360"/>
          <w:marRight w:val="0"/>
          <w:marTop w:val="200"/>
          <w:marBottom w:val="0"/>
          <w:divBdr>
            <w:top w:val="none" w:sz="0" w:space="0" w:color="auto"/>
            <w:left w:val="none" w:sz="0" w:space="0" w:color="auto"/>
            <w:bottom w:val="none" w:sz="0" w:space="0" w:color="auto"/>
            <w:right w:val="none" w:sz="0" w:space="0" w:color="auto"/>
          </w:divBdr>
        </w:div>
      </w:divsChild>
    </w:div>
    <w:div w:id="1740668612">
      <w:bodyDiv w:val="1"/>
      <w:marLeft w:val="0"/>
      <w:marRight w:val="0"/>
      <w:marTop w:val="0"/>
      <w:marBottom w:val="0"/>
      <w:divBdr>
        <w:top w:val="none" w:sz="0" w:space="0" w:color="auto"/>
        <w:left w:val="none" w:sz="0" w:space="0" w:color="auto"/>
        <w:bottom w:val="none" w:sz="0" w:space="0" w:color="auto"/>
        <w:right w:val="none" w:sz="0" w:space="0" w:color="auto"/>
      </w:divBdr>
    </w:div>
    <w:div w:id="1816098955">
      <w:bodyDiv w:val="1"/>
      <w:marLeft w:val="0"/>
      <w:marRight w:val="0"/>
      <w:marTop w:val="0"/>
      <w:marBottom w:val="0"/>
      <w:divBdr>
        <w:top w:val="none" w:sz="0" w:space="0" w:color="auto"/>
        <w:left w:val="none" w:sz="0" w:space="0" w:color="auto"/>
        <w:bottom w:val="none" w:sz="0" w:space="0" w:color="auto"/>
        <w:right w:val="none" w:sz="0" w:space="0" w:color="auto"/>
      </w:divBdr>
      <w:divsChild>
        <w:div w:id="484514550">
          <w:marLeft w:val="360"/>
          <w:marRight w:val="0"/>
          <w:marTop w:val="200"/>
          <w:marBottom w:val="0"/>
          <w:divBdr>
            <w:top w:val="none" w:sz="0" w:space="0" w:color="auto"/>
            <w:left w:val="none" w:sz="0" w:space="0" w:color="auto"/>
            <w:bottom w:val="none" w:sz="0" w:space="0" w:color="auto"/>
            <w:right w:val="none" w:sz="0" w:space="0" w:color="auto"/>
          </w:divBdr>
        </w:div>
        <w:div w:id="739911972">
          <w:marLeft w:val="360"/>
          <w:marRight w:val="0"/>
          <w:marTop w:val="200"/>
          <w:marBottom w:val="0"/>
          <w:divBdr>
            <w:top w:val="none" w:sz="0" w:space="0" w:color="auto"/>
            <w:left w:val="none" w:sz="0" w:space="0" w:color="auto"/>
            <w:bottom w:val="none" w:sz="0" w:space="0" w:color="auto"/>
            <w:right w:val="none" w:sz="0" w:space="0" w:color="auto"/>
          </w:divBdr>
        </w:div>
      </w:divsChild>
    </w:div>
    <w:div w:id="1849561019">
      <w:bodyDiv w:val="1"/>
      <w:marLeft w:val="0"/>
      <w:marRight w:val="0"/>
      <w:marTop w:val="0"/>
      <w:marBottom w:val="0"/>
      <w:divBdr>
        <w:top w:val="none" w:sz="0" w:space="0" w:color="auto"/>
        <w:left w:val="none" w:sz="0" w:space="0" w:color="auto"/>
        <w:bottom w:val="none" w:sz="0" w:space="0" w:color="auto"/>
        <w:right w:val="none" w:sz="0" w:space="0" w:color="auto"/>
      </w:divBdr>
    </w:div>
    <w:div w:id="18723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27.0.0.1:808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2870</Words>
  <Characters>16360</Characters>
  <Application>Microsoft Office Word</Application>
  <DocSecurity>0</DocSecurity>
  <Lines>136</Lines>
  <Paragraphs>38</Paragraphs>
  <ScaleCrop>false</ScaleCrop>
  <Company/>
  <LinksUpToDate>false</LinksUpToDate>
  <CharactersWithSpaces>19192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志龙</dc:creator>
  <cp:keywords/>
  <dc:description/>
  <cp:lastModifiedBy>冯 志龙</cp:lastModifiedBy>
  <cp:revision>51</cp:revision>
  <dcterms:created xsi:type="dcterms:W3CDTF">2020-12-10T02:34:00Z</dcterms:created>
  <dcterms:modified xsi:type="dcterms:W3CDTF">2020-12-30T06:24:00Z</dcterms:modified>
</cp:coreProperties>
</file>