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B7AF" w14:textId="09C1368C" w:rsidR="00680909" w:rsidRDefault="00DD23B1" w:rsidP="00DD23B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Ementa do curso sobre seleção genômica</w:t>
      </w:r>
    </w:p>
    <w:p w14:paraId="0CC6FBE9" w14:textId="77777777" w:rsidR="00DD23B1" w:rsidRDefault="00DD23B1" w:rsidP="00DD23B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20B480B" w14:textId="4EDB4086" w:rsidR="00DD23B1" w:rsidRDefault="00DD23B1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</w:t>
      </w:r>
      <w:r w:rsidR="001A6EFA">
        <w:rPr>
          <w:rFonts w:ascii="Arial" w:hAnsi="Arial" w:cs="Arial"/>
          <w:b/>
          <w:bCs/>
          <w:sz w:val="24"/>
          <w:szCs w:val="24"/>
        </w:rPr>
        <w:t xml:space="preserve"> geral</w:t>
      </w:r>
    </w:p>
    <w:p w14:paraId="0DFE51CC" w14:textId="04211207" w:rsidR="00DD23B1" w:rsidRDefault="001A6EFA" w:rsidP="001A6EF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Informar os participantes sobre aspectos teóricos e práticos da seleção genômica, fomentando a base para a implementação da ferramenta e atualizando-os sobre os avanços que ocorreram durante a última década. Além disso, habilitar os participantes na utilização de modelos de seleção genômica em diferentes contextos, utilizando pacotes livres implementados no software R.</w:t>
      </w:r>
    </w:p>
    <w:p w14:paraId="6ED485AD" w14:textId="77777777" w:rsidR="00DD23B1" w:rsidRDefault="00DD23B1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354BC06" w14:textId="66E53A94" w:rsidR="001A6EFA" w:rsidRDefault="001A6EFA" w:rsidP="001A6EF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específicos</w:t>
      </w:r>
    </w:p>
    <w:p w14:paraId="20380D3A" w14:textId="7F498923" w:rsidR="00DD23B1" w:rsidRDefault="001A6EFA" w:rsidP="001A6EFA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Compreender os caminhos que levaram até o desenvolvimento da genômica como ferramenta concreta no melhoramento de plantas;</w:t>
      </w:r>
    </w:p>
    <w:p w14:paraId="04D62A1C" w14:textId="21206878" w:rsidR="001A6EFA" w:rsidRDefault="001A6EFA" w:rsidP="001A6EFA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Estabelecer as vantagens da seleção genômica tomando a equação do melhorista como base, bem como suas dificuldades de implementação;</w:t>
      </w:r>
    </w:p>
    <w:p w14:paraId="0AEA1965" w14:textId="1AE8A88C" w:rsidR="001A6EFA" w:rsidRDefault="004B312D" w:rsidP="001A6EFA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B312D">
        <w:rPr>
          <w:rFonts w:ascii="Arial" w:hAnsi="Arial" w:cs="Arial"/>
          <w:sz w:val="24"/>
          <w:szCs w:val="24"/>
        </w:rPr>
        <w:t>Determinar meios para avaliação d</w:t>
      </w:r>
      <w:r w:rsidRPr="004B312D">
        <w:rPr>
          <w:rFonts w:ascii="Arial" w:hAnsi="Arial" w:cs="Arial"/>
          <w:sz w:val="24"/>
          <w:szCs w:val="24"/>
        </w:rPr>
        <w:t xml:space="preserve">a capacidade preditiva dos modelos de seleção genômica, além de </w:t>
      </w:r>
      <w:r>
        <w:rPr>
          <w:rFonts w:ascii="Arial" w:hAnsi="Arial" w:cs="Arial"/>
          <w:sz w:val="24"/>
          <w:szCs w:val="24"/>
        </w:rPr>
        <w:t>i</w:t>
      </w:r>
      <w:r w:rsidR="001A6EFA" w:rsidRPr="004B312D">
        <w:rPr>
          <w:rFonts w:ascii="Arial" w:hAnsi="Arial" w:cs="Arial"/>
          <w:sz w:val="24"/>
          <w:szCs w:val="24"/>
        </w:rPr>
        <w:t xml:space="preserve">nformar sobre os fatores que influenciam </w:t>
      </w:r>
      <w:r>
        <w:rPr>
          <w:rFonts w:ascii="Arial" w:hAnsi="Arial" w:cs="Arial"/>
          <w:sz w:val="24"/>
          <w:szCs w:val="24"/>
        </w:rPr>
        <w:t>tal capacidade</w:t>
      </w:r>
      <w:r w:rsidR="001A6EFA" w:rsidRPr="004B312D">
        <w:rPr>
          <w:rFonts w:ascii="Arial" w:hAnsi="Arial" w:cs="Arial"/>
          <w:sz w:val="24"/>
          <w:szCs w:val="24"/>
        </w:rPr>
        <w:t>, em particular, a influência da interação genótipos x ambientes</w:t>
      </w:r>
      <w:r w:rsidRPr="004B312D">
        <w:rPr>
          <w:rFonts w:ascii="Arial" w:hAnsi="Arial" w:cs="Arial"/>
          <w:sz w:val="24"/>
          <w:szCs w:val="24"/>
        </w:rPr>
        <w:t>;</w:t>
      </w:r>
    </w:p>
    <w:p w14:paraId="3F6F1125" w14:textId="58FE2B39" w:rsidR="004B312D" w:rsidRDefault="004B312D" w:rsidP="001A6EFA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Demonstrar como dados ambientais podem ser utilizados para enriquecer os modelos de seleção genômica;</w:t>
      </w:r>
    </w:p>
    <w:p w14:paraId="363C2C1E" w14:textId="065F31BB" w:rsidR="004B312D" w:rsidRPr="004B312D" w:rsidRDefault="004B312D" w:rsidP="001A6EFA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Ilustrar como diferentes modelos de seleção </w:t>
      </w:r>
      <w:proofErr w:type="gramStart"/>
      <w:r>
        <w:rPr>
          <w:rFonts w:ascii="Arial" w:hAnsi="Arial" w:cs="Arial"/>
          <w:sz w:val="24"/>
          <w:szCs w:val="24"/>
        </w:rPr>
        <w:t>genômica podem</w:t>
      </w:r>
      <w:proofErr w:type="gramEnd"/>
      <w:r>
        <w:rPr>
          <w:rFonts w:ascii="Arial" w:hAnsi="Arial" w:cs="Arial"/>
          <w:sz w:val="24"/>
          <w:szCs w:val="24"/>
        </w:rPr>
        <w:t xml:space="preserve"> ser implementados utilizando pacotes livres implementados no software R.</w:t>
      </w:r>
    </w:p>
    <w:p w14:paraId="2C135A44" w14:textId="77777777" w:rsidR="00DD23B1" w:rsidRDefault="00DD23B1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35ADF4" w14:textId="3422DB2B" w:rsidR="00DD23B1" w:rsidRDefault="00DD23B1" w:rsidP="00DD23B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Programação</w:t>
      </w:r>
    </w:p>
    <w:p w14:paraId="5B8F7239" w14:textId="3705C4B7" w:rsidR="00DD23B1" w:rsidRDefault="00DD23B1" w:rsidP="00DD23B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Dia 1: Fundamentos da Seleção genômica</w:t>
      </w:r>
    </w:p>
    <w:p w14:paraId="23DDD306" w14:textId="6D12E5C4" w:rsidR="00DD23B1" w:rsidRDefault="00DD23B1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Sessão teórica: Seleção assistida por marcadores, necessidade da abordagem genômica, aspectos estatísticos, validação cruzada, a seleção genômica e a equação do melhorista, </w:t>
      </w:r>
    </w:p>
    <w:p w14:paraId="337BA869" w14:textId="65FE20AB" w:rsidR="00DD23B1" w:rsidRPr="00DD23B1" w:rsidRDefault="00DD23B1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Sessão prática: RR-BLUP e </w:t>
      </w:r>
      <w:proofErr w:type="spellStart"/>
      <w:r>
        <w:rPr>
          <w:rFonts w:ascii="Arial" w:hAnsi="Arial" w:cs="Arial"/>
          <w:sz w:val="24"/>
          <w:szCs w:val="24"/>
        </w:rPr>
        <w:t>BayesB</w:t>
      </w:r>
      <w:proofErr w:type="spellEnd"/>
      <w:r>
        <w:rPr>
          <w:rFonts w:ascii="Arial" w:hAnsi="Arial" w:cs="Arial"/>
          <w:sz w:val="24"/>
          <w:szCs w:val="24"/>
        </w:rPr>
        <w:t xml:space="preserve"> (um único ambiente)</w:t>
      </w:r>
    </w:p>
    <w:p w14:paraId="6349AD70" w14:textId="77777777" w:rsidR="00DD23B1" w:rsidRDefault="00DD23B1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DC03F16" w14:textId="2C68B15F" w:rsidR="00DD23B1" w:rsidRDefault="00DD23B1" w:rsidP="00DD23B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Dia </w:t>
      </w:r>
      <w:r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z w:val="24"/>
          <w:szCs w:val="24"/>
        </w:rPr>
        <w:t>Seleção genômica para múltiplos ambientes</w:t>
      </w:r>
    </w:p>
    <w:p w14:paraId="1CE4CF0F" w14:textId="0DD01C01" w:rsidR="00DD23B1" w:rsidRDefault="00DD23B1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Sessão teórica: fatores que influenciam a acurácia da seleção genômica, a interação genótipos x ambientes, modelos de seleção genômica para múltiplos ambientes, </w:t>
      </w:r>
      <w:r w:rsidR="007A40DC">
        <w:rPr>
          <w:rFonts w:ascii="Arial" w:hAnsi="Arial" w:cs="Arial"/>
          <w:sz w:val="24"/>
          <w:szCs w:val="24"/>
        </w:rPr>
        <w:t>validação cruzada para múltiplos ambientes: CV1 e CV2.</w:t>
      </w:r>
    </w:p>
    <w:p w14:paraId="3B83F3B9" w14:textId="59697F41" w:rsidR="007A40DC" w:rsidRDefault="007A40DC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Sessão prática: GBLUP (RKHS) e BRR (múltiplos ambientes)</w:t>
      </w:r>
    </w:p>
    <w:p w14:paraId="23DC0B3F" w14:textId="77777777" w:rsidR="007A40DC" w:rsidRDefault="007A40DC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41575A" w14:textId="7F9180D4" w:rsidR="007A40DC" w:rsidRDefault="007A40DC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Dia 3: Seleção genômica enriquecida com dados ambientais</w:t>
      </w:r>
    </w:p>
    <w:p w14:paraId="35A497E3" w14:textId="5669B3E2" w:rsidR="007A40DC" w:rsidRDefault="007A40DC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Sessão teórica: interação genótipos x ambientes sob o enfoque da ambientômica, obtenção e manejo de dados ambientais, modelo de normas de reação, validação cruzada para múltiplos ambientes: CV0 e CV00. </w:t>
      </w:r>
    </w:p>
    <w:p w14:paraId="59E25070" w14:textId="5ABD5611" w:rsidR="007A40DC" w:rsidRPr="007A40DC" w:rsidRDefault="007A40DC" w:rsidP="00DD23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Sessão prática: modelo de norma</w:t>
      </w:r>
      <w:r w:rsidR="001A6EFA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de </w:t>
      </w:r>
      <w:r w:rsidR="001A6EFA">
        <w:rPr>
          <w:rFonts w:ascii="Arial" w:hAnsi="Arial" w:cs="Arial"/>
          <w:sz w:val="24"/>
          <w:szCs w:val="24"/>
        </w:rPr>
        <w:t>reação</w:t>
      </w:r>
    </w:p>
    <w:sectPr w:rsidR="007A40DC" w:rsidRPr="007A4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967"/>
    <w:multiLevelType w:val="hybridMultilevel"/>
    <w:tmpl w:val="AEFC9F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41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B1"/>
    <w:rsid w:val="00141A47"/>
    <w:rsid w:val="001A6EFA"/>
    <w:rsid w:val="0024100C"/>
    <w:rsid w:val="004B312D"/>
    <w:rsid w:val="00680909"/>
    <w:rsid w:val="007A40DC"/>
    <w:rsid w:val="007C31A4"/>
    <w:rsid w:val="007F39AB"/>
    <w:rsid w:val="00D32A69"/>
    <w:rsid w:val="00DD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FDD8"/>
  <w15:chartTrackingRefBased/>
  <w15:docId w15:val="{C00499FE-F396-420D-A81C-73F18793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EFA"/>
  </w:style>
  <w:style w:type="paragraph" w:styleId="Ttulo1">
    <w:name w:val="heading 1"/>
    <w:basedOn w:val="Normal"/>
    <w:next w:val="Normal"/>
    <w:link w:val="Ttulo1Char"/>
    <w:uiPriority w:val="9"/>
    <w:qFormat/>
    <w:rsid w:val="00DD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2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23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2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23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2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2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23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23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23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23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2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322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Chaves</dc:creator>
  <cp:keywords/>
  <dc:description/>
  <cp:lastModifiedBy>Saulo Chaves</cp:lastModifiedBy>
  <cp:revision>1</cp:revision>
  <dcterms:created xsi:type="dcterms:W3CDTF">2026-07-23T12:16:00Z</dcterms:created>
  <dcterms:modified xsi:type="dcterms:W3CDTF">2026-07-23T14:33:00Z</dcterms:modified>
</cp:coreProperties>
</file>