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5FC" w:rsidRDefault="00DF21B7">
      <w:pPr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>
            <wp:extent cx="939800" cy="106680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FC" w:rsidRDefault="00DF21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IFF - Instituto Federal Fluminense</w:t>
      </w:r>
    </w:p>
    <w:p w:rsidR="009545FC" w:rsidRDefault="00DF21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Autor: Saulo de Társio Silva Sousa</w:t>
      </w:r>
    </w:p>
    <w:p w:rsidR="009545FC" w:rsidRDefault="00DF21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Orientador: Alexandre Peixoto do Carmo</w:t>
      </w:r>
    </w:p>
    <w:p w:rsidR="009545FC" w:rsidRDefault="009545FC"/>
    <w:p w:rsidR="009545FC" w:rsidRDefault="009545FC"/>
    <w:p w:rsidR="009545FC" w:rsidRDefault="009545FC"/>
    <w:p w:rsidR="009545FC" w:rsidRDefault="009545FC"/>
    <w:p w:rsidR="009545FC" w:rsidRDefault="009545FC"/>
    <w:p w:rsidR="009545FC" w:rsidRDefault="009545FC"/>
    <w:p w:rsidR="009545FC" w:rsidRDefault="00DF21B7">
      <w:pPr>
        <w:jc w:val="center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t>Análise da quantidade de corrente elétrica consumida pelo protótipo do medidor do índice UV</w:t>
      </w:r>
    </w:p>
    <w:p w:rsidR="009545FC" w:rsidRDefault="009545FC"/>
    <w:p w:rsidR="009545FC" w:rsidRDefault="009545FC"/>
    <w:p w:rsidR="009545FC" w:rsidRDefault="009545FC"/>
    <w:p w:rsidR="009545FC" w:rsidRDefault="009545FC"/>
    <w:p w:rsidR="009545FC" w:rsidRDefault="009545FC"/>
    <w:p w:rsidR="009545FC" w:rsidRDefault="009545FC"/>
    <w:p w:rsidR="009545FC" w:rsidRDefault="009545FC"/>
    <w:p w:rsidR="009545FC" w:rsidRDefault="009545FC"/>
    <w:p w:rsidR="009545FC" w:rsidRDefault="009545FC"/>
    <w:p w:rsidR="009545FC" w:rsidRDefault="009545FC"/>
    <w:p w:rsidR="009545FC" w:rsidRDefault="009545FC"/>
    <w:p w:rsidR="009545FC" w:rsidRDefault="009545FC"/>
    <w:p w:rsidR="009545FC" w:rsidRDefault="009545FC"/>
    <w:p w:rsidR="009545FC" w:rsidRDefault="009545FC"/>
    <w:p w:rsidR="009545FC" w:rsidRDefault="00DF21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Cabo Frio, RJ</w:t>
      </w:r>
    </w:p>
    <w:p w:rsidR="009545FC" w:rsidRDefault="00DF21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04 de Abril de </w:t>
      </w:r>
      <w:r>
        <w:rPr>
          <w:rFonts w:ascii="Times New Roman" w:hAnsi="Times New Roman" w:cs="Times New Roman"/>
        </w:rPr>
        <w:t>2020</w:t>
      </w:r>
    </w:p>
    <w:p w:rsidR="009545FC" w:rsidRDefault="00DF21B7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lastRenderedPageBreak/>
        <w:t>Da análise</w:t>
      </w:r>
    </w:p>
    <w:p w:rsidR="009545FC" w:rsidRDefault="009545FC"/>
    <w:p w:rsidR="009545FC" w:rsidRDefault="00DF21B7">
      <w:pPr>
        <w:rPr>
          <w:b/>
          <w:sz w:val="28"/>
        </w:rPr>
      </w:pPr>
      <w:r>
        <w:rPr>
          <w:rFonts w:ascii="Times New Roman" w:hAnsi="Times New Roman"/>
          <w:b/>
          <w:sz w:val="28"/>
          <w:szCs w:val="28"/>
        </w:rPr>
        <w:t>Objetivo</w:t>
      </w:r>
    </w:p>
    <w:p w:rsidR="009545FC" w:rsidRDefault="00DF21B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Analisar a quantidade de corrente elétrica consumida pelo protótipo do medidor do índice de radiação ultravioleta implementado</w:t>
      </w:r>
      <w:r w:rsidR="00755B60">
        <w:rPr>
          <w:rFonts w:ascii="Times New Roman" w:hAnsi="Times New Roman"/>
          <w:sz w:val="24"/>
          <w:szCs w:val="24"/>
        </w:rPr>
        <w:t>. O esquema elétrico do protótipo</w:t>
      </w:r>
      <w:r w:rsidR="00CF1E4D">
        <w:rPr>
          <w:rFonts w:ascii="Times New Roman" w:hAnsi="Times New Roman"/>
          <w:sz w:val="24"/>
          <w:szCs w:val="24"/>
        </w:rPr>
        <w:t xml:space="preserve"> exibido na figura</w:t>
      </w:r>
      <w:r>
        <w:rPr>
          <w:rFonts w:ascii="Times New Roman" w:hAnsi="Times New Roman"/>
          <w:sz w:val="24"/>
          <w:szCs w:val="24"/>
        </w:rPr>
        <w:t xml:space="preserve"> em anexo.</w:t>
      </w:r>
    </w:p>
    <w:p w:rsidR="009545FC" w:rsidRDefault="00DF21B7">
      <w:pPr>
        <w:jc w:val="both"/>
        <w:rPr>
          <w:b/>
          <w:sz w:val="28"/>
        </w:rPr>
      </w:pPr>
      <w:r>
        <w:rPr>
          <w:rFonts w:ascii="Times New Roman" w:hAnsi="Times New Roman"/>
          <w:b/>
          <w:sz w:val="28"/>
          <w:szCs w:val="28"/>
        </w:rPr>
        <w:t>A análise</w:t>
      </w:r>
    </w:p>
    <w:p w:rsidR="009545FC" w:rsidRDefault="00DF21B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Vendo o c</w:t>
      </w:r>
      <w:r w:rsidR="00A93FDD">
        <w:rPr>
          <w:rFonts w:ascii="Times New Roman" w:hAnsi="Times New Roman"/>
          <w:sz w:val="24"/>
          <w:szCs w:val="24"/>
        </w:rPr>
        <w:t>ircuito implementado na figura em anexo</w:t>
      </w:r>
      <w:r>
        <w:rPr>
          <w:rFonts w:ascii="Times New Roman" w:hAnsi="Times New Roman"/>
          <w:sz w:val="24"/>
          <w:szCs w:val="24"/>
        </w:rPr>
        <w:t>, é válido dizer que as cargas elétricas principais que estão consumindo energia no sistema são as 4 matrizes de LEDS, os sensores de temperatura e do índice de radiação UV, o módulo DS3231 e o LED que indica o níve</w:t>
      </w:r>
      <w:r>
        <w:rPr>
          <w:rFonts w:ascii="Times New Roman" w:hAnsi="Times New Roman"/>
          <w:sz w:val="24"/>
          <w:szCs w:val="24"/>
        </w:rPr>
        <w:t>l de intensidade da radiação ultravioleta.</w:t>
      </w:r>
    </w:p>
    <w:p w:rsidR="009545FC" w:rsidRDefault="00DF21B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Os valores de corrente elétrica serão inferidos com base na Lei de Ohm e também com o auxílio do </w:t>
      </w:r>
      <w:proofErr w:type="spellStart"/>
      <w:r>
        <w:rPr>
          <w:rFonts w:ascii="Times New Roman" w:hAnsi="Times New Roman"/>
          <w:i/>
          <w:sz w:val="24"/>
          <w:szCs w:val="24"/>
        </w:rPr>
        <w:t>datasheet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 alguns dos componentes presentes no sistema.</w:t>
      </w:r>
    </w:p>
    <w:p w:rsidR="009545FC" w:rsidRDefault="00DF21B7">
      <w:pPr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ab/>
        <w:t>Vale a pena mencionar que os sinais de controle dos CI 7</w:t>
      </w:r>
      <w:r>
        <w:rPr>
          <w:rFonts w:ascii="Times New Roman" w:hAnsi="Times New Roman"/>
          <w:sz w:val="24"/>
          <w:szCs w:val="24"/>
        </w:rPr>
        <w:t>4CH595 e os sinais de dados provindos dos sensores e módulo não serão contabilizados para a quantidade de corrente total e vão ser contabilizados apenas aqueles sinais referentes às alimentações dos componentes do sistema.</w:t>
      </w:r>
    </w:p>
    <w:p w:rsidR="009545FC" w:rsidRDefault="00DF21B7">
      <w:pPr>
        <w:spacing w:line="360" w:lineRule="auto"/>
        <w:jc w:val="both"/>
        <w:rPr>
          <w:b/>
          <w:sz w:val="24"/>
        </w:rPr>
      </w:pPr>
      <w:r>
        <w:rPr>
          <w:rFonts w:ascii="Times New Roman" w:hAnsi="Times New Roman"/>
          <w:b/>
          <w:sz w:val="24"/>
        </w:rPr>
        <w:t xml:space="preserve">As 4 matrizes de LED do </w:t>
      </w:r>
      <w:r>
        <w:rPr>
          <w:rFonts w:ascii="Times New Roman" w:hAnsi="Times New Roman"/>
          <w:b/>
          <w:i/>
          <w:iCs/>
          <w:sz w:val="24"/>
        </w:rPr>
        <w:t>display</w:t>
      </w:r>
    </w:p>
    <w:p w:rsidR="009545FC" w:rsidRDefault="00DF21B7">
      <w:pPr>
        <w:pStyle w:val="Legenda"/>
        <w:keepNext/>
        <w:jc w:val="center"/>
      </w:pPr>
      <w:r>
        <w:t>F</w:t>
      </w:r>
      <w:r>
        <w:t>igura 1: Interações entre os terminais da matriz de LED 788BS</w:t>
      </w:r>
    </w:p>
    <w:p w:rsidR="009545FC" w:rsidRDefault="00DF21B7">
      <w:r>
        <w:rPr>
          <w:noProof/>
          <w:lang w:eastAsia="pt-BR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63500</wp:posOffset>
            </wp:positionV>
            <wp:extent cx="1816100" cy="1831975"/>
            <wp:effectExtent l="0" t="0" r="0" b="0"/>
            <wp:wrapTight wrapText="bothSides">
              <wp:wrapPolygon edited="0">
                <wp:start x="-23" y="0"/>
                <wp:lineTo x="-23" y="21323"/>
                <wp:lineTo x="21295" y="21323"/>
                <wp:lineTo x="21295" y="0"/>
                <wp:lineTo x="-23" y="0"/>
              </wp:wrapPolygon>
            </wp:wrapTight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45FC" w:rsidRDefault="009545FC"/>
    <w:p w:rsidR="009545FC" w:rsidRDefault="009545FC"/>
    <w:p w:rsidR="009545FC" w:rsidRDefault="009545FC"/>
    <w:p w:rsidR="009545FC" w:rsidRDefault="009545FC"/>
    <w:p w:rsidR="009545FC" w:rsidRDefault="009545FC"/>
    <w:p w:rsidR="009545FC" w:rsidRDefault="009545FC"/>
    <w:p w:rsidR="009545FC" w:rsidRDefault="00DF21B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76950EBE">
                <wp:simplePos x="0" y="0"/>
                <wp:positionH relativeFrom="column">
                  <wp:posOffset>1123315</wp:posOffset>
                </wp:positionH>
                <wp:positionV relativeFrom="paragraph">
                  <wp:posOffset>-37465</wp:posOffset>
                </wp:positionV>
                <wp:extent cx="3945890" cy="13398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80" y="20057"/>
                    <wp:lineTo x="21480" y="0"/>
                    <wp:lineTo x="0" y="0"/>
                  </wp:wrapPolygon>
                </wp:wrapTight>
                <wp:docPr id="3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5240" cy="13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545FC" w:rsidRDefault="00DF21B7">
                            <w:pPr>
                              <w:pStyle w:val="Legenda"/>
                            </w:pPr>
                            <w:r>
                              <w:t xml:space="preserve">Fonte: </w:t>
                            </w:r>
                            <w:hyperlink r:id="rId6">
                              <w:r>
                                <w:rPr>
                                  <w:rStyle w:val="LinkdaInternet"/>
                                </w:rPr>
                                <w:t>http://www.ledtoplite.com/uploadfile/2017/TOP-CA-788BS.pdf</w:t>
                              </w:r>
                            </w:hyperlink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4" fillcolor="white" stroked="f" style="position:absolute;margin-left:88.45pt;margin-top:-2.95pt;width:310.6pt;height:10.45pt" wp14:anchorId="76950EBE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lineRule="auto" w:line="240" w:before="0" w:after="200"/>
                        <w:rPr/>
                      </w:pPr>
                      <w:r>
                        <w:rPr/>
                        <w:t xml:space="preserve">Fonte: </w:t>
                      </w:r>
                      <w:hyperlink r:id="rId7">
                        <w:r>
                          <w:rPr>
                            <w:rStyle w:val="LinkdaInternet"/>
                          </w:rPr>
                          <w:t>http://www.ledtoplite.com/uploadfile/2017/TOP-CA-788BS.pdf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 w:rsidR="009545FC" w:rsidRDefault="009545FC">
      <w:pPr>
        <w:rPr>
          <w:b/>
          <w:bCs/>
        </w:rPr>
      </w:pPr>
    </w:p>
    <w:p w:rsidR="009545FC" w:rsidRDefault="00DF21B7">
      <w:pPr>
        <w:spacing w:line="360" w:lineRule="auto"/>
        <w:jc w:val="both"/>
      </w:pPr>
      <w:r>
        <w:tab/>
      </w:r>
      <w:r>
        <w:rPr>
          <w:rFonts w:ascii="Times New Roman" w:hAnsi="Times New Roman"/>
          <w:sz w:val="24"/>
          <w:szCs w:val="24"/>
        </w:rPr>
        <w:t xml:space="preserve">Ligada a cada uma das matrizes, há um CI 74CH595 que é responsável por alimentar e fazer o controle. Logo, podemos dizer que uma matriz é alimentada com uma </w:t>
      </w:r>
      <w:r>
        <w:rPr>
          <w:rFonts w:ascii="Times New Roman" w:hAnsi="Times New Roman"/>
          <w:sz w:val="24"/>
          <w:szCs w:val="24"/>
        </w:rPr>
        <w:lastRenderedPageBreak/>
        <w:t>tensão de 5V, que é a mesma tensão de alimentação do CI; é possível ver também na montagem que no C</w:t>
      </w:r>
      <w:r>
        <w:rPr>
          <w:rFonts w:ascii="Times New Roman" w:hAnsi="Times New Roman"/>
          <w:sz w:val="24"/>
          <w:szCs w:val="24"/>
        </w:rPr>
        <w:t xml:space="preserve">I 75CH595, denominado “COMUM”, que também é responsável pelo controle da matriz, há resistores limitadores de corrente, com um valor de 220 </w:t>
      </w:r>
      <w:r>
        <w:rPr>
          <w:rFonts w:ascii="Times New Roman" w:hAnsi="Times New Roman" w:cstheme="minorHAnsi"/>
          <w:sz w:val="24"/>
          <w:szCs w:val="24"/>
        </w:rPr>
        <w:t>Ω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ab/>
      </w:r>
    </w:p>
    <w:p w:rsidR="009545FC" w:rsidRDefault="00DF21B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ab/>
        <w:t xml:space="preserve">Percepção Visual </w:t>
      </w:r>
      <w:r>
        <w:rPr>
          <w:rFonts w:ascii="Times New Roman" w:hAnsi="Times New Roman"/>
          <w:sz w:val="24"/>
          <w:szCs w:val="24"/>
        </w:rPr>
        <w:t>é a capacidade para interpretar a informação dos efeitos da luz visível sobre o olho. É o pro</w:t>
      </w:r>
      <w:r>
        <w:rPr>
          <w:rFonts w:ascii="Times New Roman" w:hAnsi="Times New Roman"/>
          <w:sz w:val="24"/>
          <w:szCs w:val="24"/>
        </w:rPr>
        <w:t xml:space="preserve">duto final da visão consistindo na habilidade de detectar a luz e interpretar as consequências do estímulo luminoso, do ponto de vista estético e lógico. O sistema implementado utiliza desse conceito para funcionar da forma correta. </w:t>
      </w:r>
    </w:p>
    <w:p w:rsidR="00D43579" w:rsidRDefault="00D43579">
      <w:pPr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ab/>
        <w:t xml:space="preserve">Apenas um LED em cada coluna de uma matriz é ativado por vez. O lance de estarem todos ligados “ao mesmo tempo” é por conta da velocidade do processamento em que isso ocorre. Um LED é ligado e desligado a cada ciclo de instrução do </w:t>
      </w:r>
      <w:proofErr w:type="spellStart"/>
      <w:r>
        <w:rPr>
          <w:rFonts w:ascii="Times New Roman" w:hAnsi="Times New Roman"/>
          <w:sz w:val="24"/>
          <w:szCs w:val="24"/>
        </w:rPr>
        <w:t>microcontrolador</w:t>
      </w:r>
      <w:proofErr w:type="spellEnd"/>
      <w:r>
        <w:rPr>
          <w:rFonts w:ascii="Times New Roman" w:hAnsi="Times New Roman"/>
          <w:sz w:val="24"/>
          <w:szCs w:val="24"/>
        </w:rPr>
        <w:t>. O tempo em que isso ocorre é extremamente pequeno e nos dá a impressão de que os LEDS estão sempre ligados. Por conta dessa frequência de ligar e desligar um LED em cada coluna de uma matriz, a informação é gerada e transmitida ao usuário devido à sua percepção visual.</w:t>
      </w:r>
    </w:p>
    <w:p w:rsidR="009545FC" w:rsidRDefault="00DF21B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Se apenas um LED é a</w:t>
      </w:r>
      <w:r w:rsidR="003409E0">
        <w:rPr>
          <w:rFonts w:ascii="Times New Roman" w:hAnsi="Times New Roman"/>
          <w:sz w:val="24"/>
          <w:szCs w:val="24"/>
        </w:rPr>
        <w:t>limentado por vez em cada coluna</w:t>
      </w:r>
      <w:r>
        <w:rPr>
          <w:rFonts w:ascii="Times New Roman" w:hAnsi="Times New Roman"/>
          <w:sz w:val="24"/>
          <w:szCs w:val="24"/>
        </w:rPr>
        <w:t xml:space="preserve"> com uma tensão de 5V e há a pre</w:t>
      </w:r>
      <w:r>
        <w:rPr>
          <w:rFonts w:ascii="Times New Roman" w:hAnsi="Times New Roman"/>
          <w:sz w:val="24"/>
          <w:szCs w:val="24"/>
        </w:rPr>
        <w:t>sença de um resistor limitad</w:t>
      </w:r>
      <w:r w:rsidR="0058354F">
        <w:rPr>
          <w:rFonts w:ascii="Times New Roman" w:hAnsi="Times New Roman"/>
          <w:sz w:val="24"/>
          <w:szCs w:val="24"/>
        </w:rPr>
        <w:t>or de corrente no final da coluna</w:t>
      </w:r>
      <w:r>
        <w:rPr>
          <w:rFonts w:ascii="Times New Roman" w:hAnsi="Times New Roman"/>
          <w:sz w:val="24"/>
          <w:szCs w:val="24"/>
        </w:rPr>
        <w:t xml:space="preserve"> com val</w:t>
      </w:r>
      <w:r w:rsidR="0058354F">
        <w:rPr>
          <w:rFonts w:ascii="Times New Roman" w:hAnsi="Times New Roman"/>
          <w:sz w:val="24"/>
          <w:szCs w:val="24"/>
        </w:rPr>
        <w:t>or de 220 Ω, a corrente na coluna</w:t>
      </w:r>
      <w:r>
        <w:rPr>
          <w:rFonts w:ascii="Times New Roman" w:hAnsi="Times New Roman"/>
          <w:sz w:val="24"/>
          <w:szCs w:val="24"/>
        </w:rPr>
        <w:t xml:space="preserve"> é:</w:t>
      </w:r>
    </w:p>
    <w:p w:rsidR="009545FC" w:rsidRDefault="00DF21B7">
      <w:pPr>
        <w:jc w:val="center"/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I</m:t>
          </m:r>
        </m:oMath>
      </m:oMathPara>
    </w:p>
    <w:p w:rsidR="009545FC" w:rsidRDefault="00DF21B7">
      <w:pPr>
        <w:jc w:val="center"/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9545FC" w:rsidRDefault="00DF21B7">
      <w:pPr>
        <w:jc w:val="center"/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220</m:t>
              </m:r>
              <m:r>
                <w:rPr>
                  <w:rFonts w:ascii="Cambria Math" w:hAnsi="Cambria Math"/>
                </w:rPr>
                <m:t>Ω</m:t>
              </m:r>
            </m:den>
          </m:f>
        </m:oMath>
      </m:oMathPara>
    </w:p>
    <w:p w:rsidR="009545FC" w:rsidRDefault="00DF21B7">
      <w:pPr>
        <w:jc w:val="center"/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=0,0272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</m:t>
          </m:r>
        </m:oMath>
      </m:oMathPara>
    </w:p>
    <w:p w:rsidR="009545FC" w:rsidRDefault="009545FC">
      <w:pPr>
        <w:jc w:val="center"/>
      </w:pPr>
    </w:p>
    <w:p w:rsidR="009545FC" w:rsidRDefault="00DF21B7">
      <w:pPr>
        <w:spacing w:line="360" w:lineRule="auto"/>
        <w:jc w:val="both"/>
      </w:pPr>
      <w:r>
        <w:tab/>
      </w:r>
      <w:r w:rsidR="00B60D8F">
        <w:rPr>
          <w:rFonts w:ascii="Times New Roman" w:hAnsi="Times New Roman"/>
          <w:sz w:val="24"/>
          <w:szCs w:val="24"/>
        </w:rPr>
        <w:t>Logo, cada coluna</w:t>
      </w:r>
      <w:r>
        <w:rPr>
          <w:rFonts w:ascii="Times New Roman" w:hAnsi="Times New Roman"/>
          <w:sz w:val="24"/>
          <w:szCs w:val="24"/>
        </w:rPr>
        <w:t xml:space="preserve"> de uma matriz é responsá</w:t>
      </w:r>
      <w:r w:rsidR="00B60D8F">
        <w:rPr>
          <w:rFonts w:ascii="Times New Roman" w:hAnsi="Times New Roman"/>
          <w:sz w:val="24"/>
          <w:szCs w:val="24"/>
        </w:rPr>
        <w:t xml:space="preserve">vel por consumir um total de </w:t>
      </w:r>
      <w:r>
        <w:rPr>
          <w:rFonts w:ascii="Times New Roman" w:hAnsi="Times New Roman"/>
          <w:sz w:val="24"/>
          <w:szCs w:val="24"/>
        </w:rPr>
        <w:t>27</w:t>
      </w:r>
      <w:r w:rsidR="00B60D8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2 </w:t>
      </w:r>
      <w:proofErr w:type="spellStart"/>
      <w:r w:rsidR="001B15EC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. Se uma matriz </w:t>
      </w:r>
      <w:r w:rsidR="0021277A">
        <w:rPr>
          <w:rFonts w:ascii="Times New Roman" w:hAnsi="Times New Roman"/>
          <w:sz w:val="24"/>
          <w:szCs w:val="24"/>
        </w:rPr>
        <w:t>tem 8 colunas</w:t>
      </w:r>
      <w:r>
        <w:rPr>
          <w:rFonts w:ascii="Times New Roman" w:hAnsi="Times New Roman"/>
          <w:sz w:val="24"/>
          <w:szCs w:val="24"/>
        </w:rPr>
        <w:t xml:space="preserve"> e o sistema tem 4 matrizes, o consumo total de corrente por parte do </w:t>
      </w:r>
      <w:r>
        <w:rPr>
          <w:rFonts w:ascii="Times New Roman" w:hAnsi="Times New Roman"/>
          <w:i/>
          <w:iCs/>
          <w:sz w:val="24"/>
          <w:szCs w:val="24"/>
        </w:rPr>
        <w:t>display</w:t>
      </w:r>
      <w:r>
        <w:rPr>
          <w:rFonts w:ascii="Times New Roman" w:hAnsi="Times New Roman"/>
          <w:sz w:val="24"/>
          <w:szCs w:val="24"/>
        </w:rPr>
        <w:t xml:space="preserve"> é de:</w:t>
      </w:r>
    </w:p>
    <w:p w:rsidR="009545FC" w:rsidRDefault="00DF21B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display</m:t>
              </m:r>
            </m:sub>
          </m:sSub>
          <m:r>
            <w:rPr>
              <w:rFonts w:ascii="Cambria Math" w:hAnsi="Cambria Math"/>
            </w:rPr>
            <m:t>=0,0272×8×4</m:t>
          </m:r>
        </m:oMath>
      </m:oMathPara>
    </w:p>
    <w:p w:rsidR="009545FC" w:rsidRPr="0021277A" w:rsidRDefault="00DF21B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display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870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 m</m:t>
          </m:r>
          <m:r>
            <w:rPr>
              <w:rFonts w:ascii="Cambria Math" w:hAnsi="Cambria Math"/>
            </w:rPr>
            <m:t>A</m:t>
          </m:r>
        </m:oMath>
      </m:oMathPara>
    </w:p>
    <w:p w:rsidR="0021277A" w:rsidRDefault="0021277A">
      <w:pPr>
        <w:jc w:val="center"/>
        <w:rPr>
          <w:rFonts w:eastAsiaTheme="minorEastAsia"/>
        </w:rPr>
      </w:pPr>
    </w:p>
    <w:p w:rsidR="0021277A" w:rsidRDefault="0021277A">
      <w:pPr>
        <w:jc w:val="center"/>
      </w:pPr>
    </w:p>
    <w:p w:rsidR="009545FC" w:rsidRDefault="009545FC">
      <w:pPr>
        <w:jc w:val="center"/>
      </w:pPr>
    </w:p>
    <w:p w:rsidR="009545FC" w:rsidRDefault="00DF21B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O LED </w:t>
      </w:r>
      <w:r>
        <w:rPr>
          <w:rFonts w:ascii="Times New Roman" w:hAnsi="Times New Roman"/>
          <w:b/>
          <w:bCs/>
          <w:sz w:val="24"/>
          <w:szCs w:val="24"/>
        </w:rPr>
        <w:t>indicativo do índice UV</w:t>
      </w:r>
    </w:p>
    <w:p w:rsidR="009545FC" w:rsidRDefault="00DF21B7">
      <w:pPr>
        <w:spacing w:line="360" w:lineRule="auto"/>
        <w:jc w:val="both"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sz w:val="24"/>
          <w:szCs w:val="24"/>
        </w:rPr>
        <w:t>Para indicar o índice da radiação UV, apenas um dos LED está consumindo corrente elétrica. A tensão de alimentação para o LED é de 5V. Há a presença de uma resistor limitador de corrente, com um valor de 220 Ω. Logo, a corrente elé</w:t>
      </w:r>
      <w:r>
        <w:rPr>
          <w:rFonts w:ascii="Times New Roman" w:hAnsi="Times New Roman"/>
          <w:sz w:val="24"/>
          <w:szCs w:val="24"/>
        </w:rPr>
        <w:t xml:space="preserve">trica que será fornecida ao LED é de: </w:t>
      </w:r>
    </w:p>
    <w:p w:rsidR="009545FC" w:rsidRDefault="00DF21B7">
      <w:pPr>
        <w:jc w:val="center"/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I</m:t>
          </m:r>
        </m:oMath>
      </m:oMathPara>
    </w:p>
    <w:p w:rsidR="009545FC" w:rsidRDefault="00DF21B7">
      <w:pPr>
        <w:jc w:val="center"/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9545FC" w:rsidRDefault="00DF21B7">
      <w:pPr>
        <w:jc w:val="center"/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220</m:t>
              </m:r>
              <m:r>
                <w:rPr>
                  <w:rFonts w:ascii="Cambria Math" w:hAnsi="Cambria Math"/>
                </w:rPr>
                <m:t>Ω</m:t>
              </m:r>
            </m:den>
          </m:f>
        </m:oMath>
      </m:oMathPara>
    </w:p>
    <w:p w:rsidR="009545FC" w:rsidRDefault="00DF21B7">
      <w:pPr>
        <w:jc w:val="center"/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=0,0272</m:t>
          </m:r>
          <m:r>
            <w:rPr>
              <w:rFonts w:ascii="Cambria Math" w:hAnsi="Cambria Math"/>
            </w:rPr>
            <m:t>A</m:t>
          </m:r>
        </m:oMath>
      </m:oMathPara>
    </w:p>
    <w:p w:rsidR="009545FC" w:rsidRDefault="009545FC">
      <w:pPr>
        <w:jc w:val="center"/>
      </w:pPr>
    </w:p>
    <w:p w:rsidR="009545FC" w:rsidRDefault="00DF21B7">
      <w:pPr>
        <w:spacing w:line="360" w:lineRule="auto"/>
      </w:pPr>
      <w:r>
        <w:tab/>
      </w:r>
      <w:r>
        <w:rPr>
          <w:rFonts w:ascii="Times New Roman" w:hAnsi="Times New Roman"/>
          <w:sz w:val="24"/>
          <w:szCs w:val="24"/>
        </w:rPr>
        <w:t xml:space="preserve">Se apenas um LED indicativo </w:t>
      </w:r>
      <w:r w:rsidR="00BD641D">
        <w:rPr>
          <w:rFonts w:ascii="Times New Roman" w:hAnsi="Times New Roman"/>
          <w:sz w:val="24"/>
          <w:szCs w:val="24"/>
        </w:rPr>
        <w:t xml:space="preserve">por vez </w:t>
      </w:r>
      <w:r>
        <w:rPr>
          <w:rFonts w:ascii="Times New Roman" w:hAnsi="Times New Roman"/>
          <w:sz w:val="24"/>
          <w:szCs w:val="24"/>
        </w:rPr>
        <w:t>é ligado no sistema</w:t>
      </w:r>
      <w:r>
        <w:rPr>
          <w:rFonts w:ascii="Times New Roman" w:hAnsi="Times New Roman"/>
          <w:sz w:val="24"/>
          <w:szCs w:val="24"/>
        </w:rPr>
        <w:t>, a corrente elétrica consumida por essa parte de indicação é:</w:t>
      </w:r>
    </w:p>
    <w:p w:rsidR="009545FC" w:rsidRDefault="00DF21B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ledIndicativo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27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m</m:t>
          </m:r>
          <m:r>
            <w:rPr>
              <w:rFonts w:ascii="Cambria Math" w:hAnsi="Cambria Math"/>
            </w:rPr>
            <m:t>A</m:t>
          </m:r>
        </m:oMath>
      </m:oMathPara>
    </w:p>
    <w:p w:rsidR="009545FC" w:rsidRDefault="009545FC"/>
    <w:p w:rsidR="009545FC" w:rsidRDefault="00DF21B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Os sensores DH11 e UVM30A</w:t>
      </w:r>
      <w:r>
        <w:rPr>
          <w:rFonts w:ascii="Times New Roman" w:hAnsi="Times New Roman"/>
          <w:b/>
          <w:bCs/>
          <w:sz w:val="24"/>
          <w:szCs w:val="24"/>
        </w:rPr>
        <w:t xml:space="preserve"> e o módulo DS3231</w:t>
      </w:r>
    </w:p>
    <w:p w:rsidR="00E31DEF" w:rsidRPr="00CE7A70" w:rsidRDefault="00DF21B7" w:rsidP="00CE7A70">
      <w:p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="00355764" w:rsidRPr="00715CCB">
        <w:rPr>
          <w:rFonts w:ascii="Times New Roman" w:hAnsi="Times New Roman"/>
          <w:bCs/>
          <w:sz w:val="24"/>
          <w:szCs w:val="24"/>
        </w:rPr>
        <w:t>Abaixo são listadas algumas características dos sensores e módulo utilizados no projeto.</w:t>
      </w:r>
    </w:p>
    <w:p w:rsidR="00E31DEF" w:rsidRDefault="00E31DEF" w:rsidP="00E31DEF">
      <w:pPr>
        <w:pStyle w:val="Legenda"/>
        <w:keepNext/>
        <w:jc w:val="center"/>
      </w:pPr>
      <w:r>
        <w:t xml:space="preserve">Figura </w:t>
      </w:r>
      <w:fldSimple w:instr=" SEQ Figura \* ARABIC ">
        <w:r w:rsidR="00715CCB">
          <w:rPr>
            <w:noProof/>
          </w:rPr>
          <w:t>1</w:t>
        </w:r>
      </w:fldSimple>
      <w:r>
        <w:t>: Algumas características do sensor UVM30A</w:t>
      </w:r>
    </w:p>
    <w:p w:rsidR="00E31DEF" w:rsidRDefault="00E31DEF" w:rsidP="00E31DEF">
      <w:pPr>
        <w:keepNext/>
        <w:jc w:val="center"/>
      </w:pPr>
      <w:r>
        <w:rPr>
          <w:rFonts w:ascii="Times New Roman" w:hAnsi="Times New Roman"/>
          <w:b/>
          <w:bCs/>
          <w:noProof/>
          <w:sz w:val="24"/>
          <w:szCs w:val="24"/>
          <w:lang w:eastAsia="pt-BR"/>
        </w:rPr>
        <w:drawing>
          <wp:inline distT="0" distB="0" distL="0" distR="0" wp14:anchorId="6136B0BC" wp14:editId="0A26FE3B">
            <wp:extent cx="3187700" cy="153184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nsor_iuv_caracteristica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855" cy="154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764" w:rsidRDefault="00E31DEF" w:rsidP="00E31DEF">
      <w:pPr>
        <w:pStyle w:val="Legenda"/>
        <w:jc w:val="center"/>
        <w:rPr>
          <w:rFonts w:ascii="Times New Roman" w:hAnsi="Times New Roman"/>
          <w:b/>
          <w:bCs/>
          <w:sz w:val="24"/>
          <w:szCs w:val="24"/>
        </w:rPr>
      </w:pPr>
      <w:r w:rsidRPr="00E31DEF">
        <w:rPr>
          <w:rFonts w:asciiTheme="majorHAnsi" w:hAnsiTheme="majorHAnsi"/>
          <w:bCs/>
        </w:rPr>
        <w:t>Fonte: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hyperlink r:id="rId9" w:history="1">
        <w:r>
          <w:rPr>
            <w:rStyle w:val="Hyperlink"/>
          </w:rPr>
          <w:t>https://www.wiltronics.com.au/wp-content/uploads/datasheets/ARD2-2062.pdf</w:t>
        </w:r>
      </w:hyperlink>
    </w:p>
    <w:p w:rsidR="009545FC" w:rsidRDefault="009545FC">
      <w:pPr>
        <w:jc w:val="center"/>
      </w:pPr>
    </w:p>
    <w:p w:rsidR="00E31DEF" w:rsidRDefault="00E31DEF" w:rsidP="00E31DEF">
      <w:pPr>
        <w:pStyle w:val="Legenda"/>
        <w:keepNext/>
        <w:jc w:val="center"/>
      </w:pPr>
      <w:r>
        <w:lastRenderedPageBreak/>
        <w:t xml:space="preserve">Figura </w:t>
      </w:r>
      <w:fldSimple w:instr=" SEQ Figura \* ARABIC ">
        <w:r w:rsidR="00715CCB">
          <w:rPr>
            <w:noProof/>
          </w:rPr>
          <w:t>2</w:t>
        </w:r>
      </w:fldSimple>
      <w:r>
        <w:t>: Algumas características do módulo DS3231</w:t>
      </w:r>
    </w:p>
    <w:p w:rsidR="00E31DEF" w:rsidRDefault="00E31DEF" w:rsidP="00E31DEF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4389F5BA" wp14:editId="1EA4A8F4">
            <wp:extent cx="5060950" cy="1510429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ulo_ds3231_caracteristica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054" cy="15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FC" w:rsidRDefault="00E31DEF" w:rsidP="00E31DEF">
      <w:pPr>
        <w:pStyle w:val="Legenda"/>
        <w:jc w:val="center"/>
      </w:pPr>
      <w:r>
        <w:t xml:space="preserve">Fonte: </w:t>
      </w:r>
      <w:hyperlink r:id="rId11" w:history="1">
        <w:r>
          <w:rPr>
            <w:rStyle w:val="Hyperlink"/>
          </w:rPr>
          <w:t>https://datasheets.maximintegrated.com/en/ds/DS3231.pdf</w:t>
        </w:r>
      </w:hyperlink>
    </w:p>
    <w:p w:rsidR="00E31DEF" w:rsidRDefault="00E31DEF"/>
    <w:p w:rsidR="00E31DEF" w:rsidRDefault="00E31DEF"/>
    <w:p w:rsidR="00715CCB" w:rsidRDefault="00715CCB" w:rsidP="00715CCB">
      <w:pPr>
        <w:pStyle w:val="Legenda"/>
        <w:keepNext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: Algumas características do sensor DHT11</w:t>
      </w:r>
    </w:p>
    <w:p w:rsidR="00715CCB" w:rsidRDefault="00715CCB" w:rsidP="00715CCB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5CE468CB" wp14:editId="41951AB3">
            <wp:extent cx="4064000" cy="161778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nsor_dht11_caracteristica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547" cy="16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EF" w:rsidRDefault="00715CCB" w:rsidP="00715CCB">
      <w:pPr>
        <w:pStyle w:val="Legenda"/>
        <w:jc w:val="center"/>
      </w:pPr>
      <w:r>
        <w:t xml:space="preserve">Fonte: </w:t>
      </w:r>
      <w:hyperlink r:id="rId13" w:history="1">
        <w:r>
          <w:rPr>
            <w:rStyle w:val="Hyperlink"/>
          </w:rPr>
          <w:t>https://www.mouser.com/datasheet/2/758/DHT11-Technical-Data-Sheet-Translated-Version-1143054.pdf</w:t>
        </w:r>
      </w:hyperlink>
    </w:p>
    <w:p w:rsidR="009545FC" w:rsidRDefault="009545FC">
      <w:pPr>
        <w:jc w:val="center"/>
      </w:pPr>
    </w:p>
    <w:p w:rsidR="009545FC" w:rsidRPr="00715CCB" w:rsidRDefault="00715CCB" w:rsidP="00715CCB">
      <w:pPr>
        <w:spacing w:line="360" w:lineRule="auto"/>
        <w:jc w:val="both"/>
        <w:rPr>
          <w:rFonts w:ascii="Times New Roman" w:hAnsi="Times New Roman" w:cs="Times New Roman"/>
        </w:rPr>
      </w:pPr>
      <w:r>
        <w:tab/>
      </w:r>
      <w:r w:rsidRPr="00715CCB">
        <w:rPr>
          <w:rFonts w:ascii="Times New Roman" w:hAnsi="Times New Roman" w:cs="Times New Roman"/>
        </w:rPr>
        <w:t xml:space="preserve">Analisando os dados apresentados anteriormente e vendo as correntes elétricas </w:t>
      </w:r>
      <w:r w:rsidR="00B7320B">
        <w:rPr>
          <w:rFonts w:ascii="Times New Roman" w:hAnsi="Times New Roman" w:cs="Times New Roman"/>
        </w:rPr>
        <w:t xml:space="preserve">máximas </w:t>
      </w:r>
      <w:r w:rsidRPr="00715CCB">
        <w:rPr>
          <w:rFonts w:ascii="Times New Roman" w:hAnsi="Times New Roman" w:cs="Times New Roman"/>
        </w:rPr>
        <w:t>de consumo de cada um dos dispositivos, vemos que o total de corrente elétrica máxima consumida por eles é:</w:t>
      </w:r>
    </w:p>
    <w:p w:rsidR="00715CCB" w:rsidRDefault="00715CCB" w:rsidP="00715CCB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dispo</m:t>
              </m:r>
              <m:r>
                <w:rPr>
                  <w:rFonts w:ascii="Cambria Math" w:hAnsi="Cambria Math"/>
                </w:rPr>
                <m:t>si</m:t>
              </m:r>
              <m:r>
                <w:rPr>
                  <w:rFonts w:ascii="Cambria Math" w:hAnsi="Cambria Math"/>
                </w:rPr>
                <m:t>tivos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UVM30A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DS3231</m:t>
              </m:r>
            </m:sub>
          </m:sSub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DHT11</m:t>
              </m:r>
            </m:sub>
          </m:sSub>
        </m:oMath>
      </m:oMathPara>
    </w:p>
    <w:p w:rsidR="00715CCB" w:rsidRDefault="00715CCB" w:rsidP="00715CCB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dispo</m:t>
              </m:r>
              <m:r>
                <w:rPr>
                  <w:rFonts w:ascii="Cambria Math" w:hAnsi="Cambria Math"/>
                </w:rPr>
                <m:t>si</m:t>
              </m:r>
              <m:r>
                <w:rPr>
                  <w:rFonts w:ascii="Cambria Math" w:hAnsi="Cambria Math"/>
                </w:rPr>
                <m:t>tivos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0,1 mA</m:t>
          </m:r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0,3 mA+2,5 mA</m:t>
          </m:r>
        </m:oMath>
      </m:oMathPara>
    </w:p>
    <w:p w:rsidR="00715CCB" w:rsidRDefault="00715CCB" w:rsidP="00715CCB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dispo</m:t>
              </m:r>
              <m:r>
                <w:rPr>
                  <w:rFonts w:ascii="Cambria Math" w:hAnsi="Cambria Math"/>
                </w:rPr>
                <m:t>si</m:t>
              </m:r>
              <m:r>
                <w:rPr>
                  <w:rFonts w:ascii="Cambria Math" w:hAnsi="Cambria Math"/>
                </w:rPr>
                <m:t>tivos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2,9 mA</m:t>
          </m:r>
        </m:oMath>
      </m:oMathPara>
    </w:p>
    <w:p w:rsidR="009545FC" w:rsidRDefault="00715CCB" w:rsidP="008F1CD3">
      <w:r>
        <w:tab/>
      </w:r>
    </w:p>
    <w:p w:rsidR="009545FC" w:rsidRDefault="00EA481C" w:rsidP="00EA481C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 valor total de corrente elétrica consumida</w:t>
      </w:r>
    </w:p>
    <w:p w:rsidR="00EA481C" w:rsidRPr="00C82DED" w:rsidRDefault="00EA481C" w:rsidP="00C82DE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C82DED" w:rsidRPr="00C82DED">
        <w:rPr>
          <w:rFonts w:ascii="Times New Roman" w:hAnsi="Times New Roman"/>
          <w:sz w:val="24"/>
          <w:szCs w:val="24"/>
        </w:rPr>
        <w:t>Analisando as partes do sistema que demandam corrente elétrica pra funcionar, podemos inferir um valor máximo de corrente elétrica que o sistema como um todo irá demandar de uma certa fonte de energia.</w:t>
      </w:r>
    </w:p>
    <w:p w:rsidR="00C82DED" w:rsidRPr="00C82DED" w:rsidRDefault="00C82DED" w:rsidP="00C82DED">
      <w:pPr>
        <w:spacing w:line="360" w:lineRule="auto"/>
        <w:rPr>
          <w:rFonts w:ascii="Times New Roman" w:hAnsi="Times New Roman"/>
          <w:sz w:val="24"/>
          <w:szCs w:val="24"/>
        </w:rPr>
      </w:pPr>
      <w:r w:rsidRPr="00C82DED">
        <w:rPr>
          <w:rFonts w:ascii="Times New Roman" w:hAnsi="Times New Roman"/>
          <w:sz w:val="24"/>
          <w:szCs w:val="24"/>
        </w:rPr>
        <w:tab/>
        <w:t>A corrente total, nesse caso, será:</w:t>
      </w:r>
    </w:p>
    <w:p w:rsidR="00C82DED" w:rsidRPr="00DF21B7" w:rsidRDefault="00C82DED" w:rsidP="00EA481C">
      <w:pPr>
        <w:rPr>
          <w:rFonts w:ascii="Times New Roman" w:eastAsiaTheme="minorEastAsia" w:hAnsi="Times New Roman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</w:r>
      <w:r>
        <w:rPr>
          <w:rFonts w:ascii="Times New Roman" w:hAnsi="Times New Roman"/>
          <w:b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display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ledIndicativo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dispositivos</m:t>
            </m:r>
          </m:sub>
        </m:sSub>
      </m:oMath>
    </w:p>
    <w:p w:rsidR="00C82DED" w:rsidRPr="00DF21B7" w:rsidRDefault="00C82DED" w:rsidP="00EA48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870,4 mA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27,2 mA</m:t>
          </m:r>
          <m: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/>
            </w:rPr>
            <m:t>2,9 mA</m:t>
          </m:r>
        </m:oMath>
      </m:oMathPara>
    </w:p>
    <w:p w:rsidR="00C82DED" w:rsidRPr="00DF21B7" w:rsidRDefault="00C82DED" w:rsidP="00EA48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900,5 mA</m:t>
          </m:r>
        </m:oMath>
      </m:oMathPara>
    </w:p>
    <w:p w:rsidR="00C82DED" w:rsidRPr="008F3545" w:rsidRDefault="00C82DED" w:rsidP="00EA481C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F3545">
        <w:rPr>
          <w:rFonts w:ascii="Times New Roman" w:eastAsiaTheme="minorEastAsia" w:hAnsi="Times New Roman" w:cs="Times New Roman"/>
          <w:b/>
          <w:sz w:val="28"/>
          <w:szCs w:val="28"/>
        </w:rPr>
        <w:t>Conclusões</w:t>
      </w:r>
    </w:p>
    <w:p w:rsidR="00FB61D3" w:rsidRPr="008F3545" w:rsidRDefault="00C82DED" w:rsidP="008F354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eastAsiaTheme="minorEastAsia"/>
          <w:sz w:val="28"/>
          <w:szCs w:val="28"/>
        </w:rPr>
        <w:tab/>
      </w:r>
      <w:r w:rsidRPr="008F3545">
        <w:rPr>
          <w:rFonts w:ascii="Times New Roman" w:eastAsiaTheme="minorEastAsia" w:hAnsi="Times New Roman" w:cs="Times New Roman"/>
          <w:sz w:val="24"/>
          <w:szCs w:val="24"/>
        </w:rPr>
        <w:t xml:space="preserve">É visto que o protótipo do medidor do índice de radiação UV consome uma corrente </w:t>
      </w:r>
      <w:r w:rsidR="00FB61D3" w:rsidRPr="008F3545">
        <w:rPr>
          <w:rFonts w:ascii="Times New Roman" w:eastAsiaTheme="minorEastAsia" w:hAnsi="Times New Roman" w:cs="Times New Roman"/>
          <w:sz w:val="24"/>
          <w:szCs w:val="24"/>
        </w:rPr>
        <w:t xml:space="preserve">elétrica máxima de 900,5 </w:t>
      </w:r>
      <w:proofErr w:type="spellStart"/>
      <w:r w:rsidR="00FB61D3" w:rsidRPr="008F3545">
        <w:rPr>
          <w:rFonts w:ascii="Times New Roman" w:eastAsiaTheme="minorEastAsia" w:hAnsi="Times New Roman" w:cs="Times New Roman"/>
          <w:sz w:val="24"/>
          <w:szCs w:val="24"/>
        </w:rPr>
        <w:t>mA</w:t>
      </w:r>
      <w:proofErr w:type="spellEnd"/>
      <w:r w:rsidR="00FB61D3" w:rsidRPr="008F3545">
        <w:rPr>
          <w:rFonts w:ascii="Times New Roman" w:eastAsiaTheme="minorEastAsia" w:hAnsi="Times New Roman" w:cs="Times New Roman"/>
          <w:sz w:val="24"/>
          <w:szCs w:val="24"/>
        </w:rPr>
        <w:t xml:space="preserve">. Essa medida foi calculada analisando o máximo de consumo de corrente das seguintes partes:  </w:t>
      </w:r>
      <w:r w:rsidR="00FB61D3" w:rsidRPr="008F3545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FB61D3" w:rsidRPr="008F3545">
        <w:rPr>
          <w:rFonts w:ascii="Times New Roman" w:hAnsi="Times New Roman" w:cs="Times New Roman"/>
          <w:b/>
          <w:bCs/>
          <w:sz w:val="24"/>
          <w:szCs w:val="24"/>
        </w:rPr>
        <w:t>s sensores DH11 e UVM30A e o módulo DS3231</w:t>
      </w:r>
      <w:r w:rsidR="00FB61D3" w:rsidRPr="008F3545">
        <w:rPr>
          <w:rFonts w:ascii="Times New Roman" w:hAnsi="Times New Roman" w:cs="Times New Roman"/>
          <w:b/>
          <w:bCs/>
          <w:sz w:val="24"/>
          <w:szCs w:val="24"/>
        </w:rPr>
        <w:t>; o</w:t>
      </w:r>
      <w:r w:rsidR="00FB61D3" w:rsidRPr="008F3545">
        <w:rPr>
          <w:rFonts w:ascii="Times New Roman" w:hAnsi="Times New Roman" w:cs="Times New Roman"/>
          <w:b/>
          <w:bCs/>
          <w:sz w:val="24"/>
          <w:szCs w:val="24"/>
        </w:rPr>
        <w:t xml:space="preserve"> LED indicativo do índice UV</w:t>
      </w:r>
      <w:r w:rsidR="00FB61D3" w:rsidRPr="008F3545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="00FB61D3" w:rsidRPr="008F3545">
        <w:rPr>
          <w:rFonts w:ascii="Times New Roman" w:hAnsi="Times New Roman" w:cs="Times New Roman"/>
          <w:b/>
          <w:sz w:val="24"/>
          <w:szCs w:val="24"/>
        </w:rPr>
        <w:t xml:space="preserve">As 4 matrizes de LED do </w:t>
      </w:r>
      <w:r w:rsidR="00FB61D3" w:rsidRPr="008F3545">
        <w:rPr>
          <w:rFonts w:ascii="Times New Roman" w:hAnsi="Times New Roman" w:cs="Times New Roman"/>
          <w:b/>
          <w:i/>
          <w:iCs/>
          <w:sz w:val="24"/>
          <w:szCs w:val="24"/>
        </w:rPr>
        <w:t>display</w:t>
      </w:r>
    </w:p>
    <w:p w:rsidR="00FB61D3" w:rsidRPr="00405C2D" w:rsidRDefault="008F3545" w:rsidP="00696F91">
      <w:p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Pr="00405C2D">
        <w:rPr>
          <w:rFonts w:ascii="Times New Roman" w:hAnsi="Times New Roman"/>
          <w:bCs/>
          <w:sz w:val="24"/>
          <w:szCs w:val="24"/>
        </w:rPr>
        <w:t>Em prática, essa corrente elétrica total pode ser ainda um pouco maior, pois as corrente elétricas presentes n</w:t>
      </w:r>
      <w:r w:rsidR="00DF21B7">
        <w:rPr>
          <w:rFonts w:ascii="Times New Roman" w:hAnsi="Times New Roman"/>
          <w:bCs/>
          <w:sz w:val="24"/>
          <w:szCs w:val="24"/>
        </w:rPr>
        <w:t>os pinos de controle da</w:t>
      </w:r>
      <w:r w:rsidRPr="00405C2D">
        <w:rPr>
          <w:rFonts w:ascii="Times New Roman" w:hAnsi="Times New Roman"/>
          <w:bCs/>
          <w:sz w:val="24"/>
          <w:szCs w:val="24"/>
        </w:rPr>
        <w:t xml:space="preserve"> placa </w:t>
      </w:r>
      <w:proofErr w:type="spellStart"/>
      <w:r w:rsidRPr="00405C2D">
        <w:rPr>
          <w:rFonts w:ascii="Times New Roman" w:hAnsi="Times New Roman"/>
          <w:bCs/>
          <w:sz w:val="24"/>
          <w:szCs w:val="24"/>
        </w:rPr>
        <w:t>Arduíno</w:t>
      </w:r>
      <w:proofErr w:type="spellEnd"/>
      <w:r w:rsidRPr="00405C2D">
        <w:rPr>
          <w:rFonts w:ascii="Times New Roman" w:hAnsi="Times New Roman"/>
          <w:bCs/>
          <w:sz w:val="24"/>
          <w:szCs w:val="24"/>
        </w:rPr>
        <w:t xml:space="preserve"> não foram analisadas. Por via das dúvidas, podemos estabelecer que a magnitude medida está entre 1 A </w:t>
      </w:r>
      <w:proofErr w:type="spellStart"/>
      <w:r w:rsidRPr="00405C2D">
        <w:rPr>
          <w:rFonts w:ascii="Times New Roman" w:hAnsi="Times New Roman"/>
          <w:bCs/>
          <w:sz w:val="24"/>
          <w:szCs w:val="24"/>
        </w:rPr>
        <w:t>a</w:t>
      </w:r>
      <w:proofErr w:type="spellEnd"/>
      <w:r w:rsidRPr="00405C2D">
        <w:rPr>
          <w:rFonts w:ascii="Times New Roman" w:hAnsi="Times New Roman"/>
          <w:bCs/>
          <w:sz w:val="24"/>
          <w:szCs w:val="24"/>
        </w:rPr>
        <w:t xml:space="preserve"> 1,5A, podendo ser utilizado </w:t>
      </w:r>
      <w:r w:rsidR="008C4971" w:rsidRPr="00405C2D">
        <w:rPr>
          <w:rFonts w:ascii="Times New Roman" w:hAnsi="Times New Roman"/>
          <w:bCs/>
          <w:sz w:val="24"/>
          <w:szCs w:val="24"/>
        </w:rPr>
        <w:t xml:space="preserve">um carregador de </w:t>
      </w:r>
      <w:r w:rsidR="00405C2D">
        <w:rPr>
          <w:rFonts w:ascii="Times New Roman" w:hAnsi="Times New Roman"/>
          <w:bCs/>
          <w:sz w:val="24"/>
          <w:szCs w:val="24"/>
        </w:rPr>
        <w:t>ce</w:t>
      </w:r>
      <w:r w:rsidR="008C4971" w:rsidRPr="00405C2D">
        <w:rPr>
          <w:rFonts w:ascii="Times New Roman" w:hAnsi="Times New Roman"/>
          <w:bCs/>
          <w:sz w:val="24"/>
          <w:szCs w:val="24"/>
        </w:rPr>
        <w:t>lular comum para alimentar o protótipo.</w:t>
      </w:r>
    </w:p>
    <w:p w:rsidR="00FB61D3" w:rsidRDefault="00FB61D3" w:rsidP="00FB61D3">
      <w:pPr>
        <w:rPr>
          <w:rFonts w:ascii="Times New Roman" w:hAnsi="Times New Roman"/>
          <w:b/>
          <w:bCs/>
          <w:sz w:val="24"/>
          <w:szCs w:val="24"/>
        </w:rPr>
      </w:pPr>
    </w:p>
    <w:p w:rsidR="009545FC" w:rsidRDefault="009545FC" w:rsidP="00696F91">
      <w:pPr>
        <w:rPr>
          <w:rFonts w:eastAsiaTheme="minorEastAsia"/>
          <w:sz w:val="28"/>
          <w:szCs w:val="28"/>
        </w:rPr>
      </w:pPr>
    </w:p>
    <w:p w:rsidR="00696F91" w:rsidRDefault="00696F91" w:rsidP="00696F91"/>
    <w:p w:rsidR="00DF21B7" w:rsidRDefault="00DF21B7" w:rsidP="00696F91"/>
    <w:p w:rsidR="00DF21B7" w:rsidRDefault="00DF21B7" w:rsidP="00696F91"/>
    <w:p w:rsidR="00DF21B7" w:rsidRDefault="00DF21B7" w:rsidP="00696F91"/>
    <w:p w:rsidR="00DF21B7" w:rsidRDefault="00DF21B7" w:rsidP="00696F91"/>
    <w:p w:rsidR="00DF21B7" w:rsidRDefault="00DF21B7" w:rsidP="00696F91"/>
    <w:p w:rsidR="00DF21B7" w:rsidRDefault="00DF21B7" w:rsidP="00696F91"/>
    <w:p w:rsidR="00DF21B7" w:rsidRDefault="00DF21B7" w:rsidP="00696F91"/>
    <w:p w:rsidR="00DF21B7" w:rsidRDefault="00DF21B7" w:rsidP="00696F91"/>
    <w:p w:rsidR="00DF21B7" w:rsidRDefault="00DF21B7" w:rsidP="00696F91"/>
    <w:p w:rsidR="00DF21B7" w:rsidRDefault="00DF21B7" w:rsidP="00696F91"/>
    <w:p w:rsidR="00DF21B7" w:rsidRDefault="00DF21B7" w:rsidP="00696F91"/>
    <w:p w:rsidR="00DF21B7" w:rsidRDefault="00DF21B7" w:rsidP="00696F91"/>
    <w:p w:rsidR="00DF21B7" w:rsidRDefault="00DF21B7" w:rsidP="00696F91"/>
    <w:p w:rsidR="00DF21B7" w:rsidRDefault="00DF21B7" w:rsidP="00696F91"/>
    <w:p w:rsidR="00DF21B7" w:rsidRDefault="00DF21B7" w:rsidP="00696F91"/>
    <w:p w:rsidR="00DF21B7" w:rsidRDefault="00DF21B7" w:rsidP="00696F91"/>
    <w:p w:rsidR="009545FC" w:rsidRDefault="00DF21B7">
      <w:pPr>
        <w:jc w:val="center"/>
        <w:rPr>
          <w:rFonts w:ascii="Times New Roman" w:hAnsi="Times New Roman" w:cs="Times New Roman"/>
          <w:sz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</w:rPr>
        <w:lastRenderedPageBreak/>
        <w:t>Anexo</w:t>
      </w:r>
    </w:p>
    <w:p w:rsidR="009545FC" w:rsidRDefault="009545FC"/>
    <w:p w:rsidR="009545FC" w:rsidRDefault="00DF21B7">
      <w:pPr>
        <w:pStyle w:val="Legenda"/>
        <w:keepNext/>
        <w:jc w:val="center"/>
      </w:pPr>
      <w:r>
        <w:t>Figura 2: Esquemático elétrico do protótipo de medidor do índice UV</w:t>
      </w:r>
    </w:p>
    <w:p w:rsidR="009545FC" w:rsidRDefault="00DF21B7">
      <w:pPr>
        <w:keepNext/>
      </w:pPr>
      <w:r>
        <w:rPr>
          <w:noProof/>
          <w:lang w:eastAsia="pt-BR"/>
        </w:rPr>
        <w:drawing>
          <wp:inline distT="0" distB="0" distL="0" distR="0">
            <wp:extent cx="5808980" cy="4076700"/>
            <wp:effectExtent l="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FC" w:rsidRDefault="00DF21B7">
      <w:pPr>
        <w:pStyle w:val="Legenda"/>
        <w:jc w:val="center"/>
      </w:pPr>
      <w:r>
        <w:t>Fonte: O autor</w:t>
      </w:r>
    </w:p>
    <w:sectPr w:rsidR="009545F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FC"/>
    <w:rsid w:val="001B15EC"/>
    <w:rsid w:val="0021277A"/>
    <w:rsid w:val="003409E0"/>
    <w:rsid w:val="00355764"/>
    <w:rsid w:val="00405C2D"/>
    <w:rsid w:val="0058354F"/>
    <w:rsid w:val="00696F91"/>
    <w:rsid w:val="00715CCB"/>
    <w:rsid w:val="00755B60"/>
    <w:rsid w:val="008C4971"/>
    <w:rsid w:val="008F1CD3"/>
    <w:rsid w:val="008F3545"/>
    <w:rsid w:val="009545FC"/>
    <w:rsid w:val="00A93FDD"/>
    <w:rsid w:val="00B110E3"/>
    <w:rsid w:val="00B60D8F"/>
    <w:rsid w:val="00B7320B"/>
    <w:rsid w:val="00BD641D"/>
    <w:rsid w:val="00C82DED"/>
    <w:rsid w:val="00CE7A70"/>
    <w:rsid w:val="00CF1E4D"/>
    <w:rsid w:val="00D43579"/>
    <w:rsid w:val="00DF21B7"/>
    <w:rsid w:val="00E31DEF"/>
    <w:rsid w:val="00EA481C"/>
    <w:rsid w:val="00FB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E5B68C-5D26-4FE7-BD43-165C42C8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semiHidden/>
    <w:unhideWhenUsed/>
    <w:rsid w:val="00345E87"/>
    <w:rPr>
      <w:color w:val="0000FF"/>
      <w:u w:val="single"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uiPriority w:val="35"/>
    <w:unhideWhenUsed/>
    <w:qFormat/>
    <w:rsid w:val="00EB7E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Contedodoquadro">
    <w:name w:val="Conteúdo do quadro"/>
    <w:basedOn w:val="Normal"/>
    <w:qFormat/>
  </w:style>
  <w:style w:type="character" w:styleId="Hyperlink">
    <w:name w:val="Hyperlink"/>
    <w:basedOn w:val="Fontepargpadro"/>
    <w:uiPriority w:val="99"/>
    <w:semiHidden/>
    <w:unhideWhenUsed/>
    <w:rsid w:val="00E31D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www.mouser.com/datasheet/2/758/DHT11-Technical-Data-Sheet-Translated-Version-1143054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edtoplite.com/uploadfile/2017/TOP-CA-788BS.pdf" TargetMode="External"/><Relationship Id="rId12" Type="http://schemas.openxmlformats.org/officeDocument/2006/relationships/image" Target="media/image5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ledtoplite.com/uploadfile/2017/TOP-CA-788BS.pdf" TargetMode="External"/><Relationship Id="rId11" Type="http://schemas.openxmlformats.org/officeDocument/2006/relationships/hyperlink" Target="https://datasheets.maximintegrated.com/en/ds/DS3231.pdf" TargetMode="External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image" Target="media/image1.png"/><Relationship Id="rId9" Type="http://schemas.openxmlformats.org/officeDocument/2006/relationships/hyperlink" Target="https://www.wiltronics.com.au/wp-content/uploads/datasheets/ARD2-2062.pdf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953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</dc:creator>
  <dc:description/>
  <cp:lastModifiedBy>Saulo</cp:lastModifiedBy>
  <cp:revision>44</cp:revision>
  <dcterms:created xsi:type="dcterms:W3CDTF">2020-04-05T00:54:00Z</dcterms:created>
  <dcterms:modified xsi:type="dcterms:W3CDTF">2020-04-05T21:45:00Z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