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41401" w14:textId="77777777" w:rsidR="002F6559" w:rsidRPr="002F6559" w:rsidRDefault="002F6559" w:rsidP="002F6559">
      <w:pPr>
        <w:pBdr>
          <w:bottom w:val="single" w:sz="6" w:space="8" w:color="2095CE"/>
        </w:pBdr>
        <w:shd w:val="clear" w:color="auto" w:fill="F2F2F2"/>
        <w:spacing w:before="150" w:after="150" w:line="240" w:lineRule="auto"/>
        <w:ind w:left="225" w:right="225"/>
        <w:outlineLvl w:val="1"/>
        <w:rPr>
          <w:rFonts w:ascii="Segoe UI" w:eastAsia="Times New Roman" w:hAnsi="Segoe UI" w:cs="Segoe UI"/>
          <w:b/>
          <w:bCs/>
          <w:color w:val="2095CE"/>
          <w:sz w:val="42"/>
          <w:szCs w:val="42"/>
          <w:lang w:eastAsia="pt-BR"/>
        </w:rPr>
      </w:pPr>
      <w:r w:rsidRPr="002F6559">
        <w:rPr>
          <w:rFonts w:ascii="Segoe UI" w:eastAsia="Times New Roman" w:hAnsi="Segoe UI" w:cs="Segoe UI"/>
          <w:b/>
          <w:bCs/>
          <w:color w:val="2095CE"/>
          <w:sz w:val="42"/>
          <w:szCs w:val="42"/>
          <w:lang w:eastAsia="pt-BR"/>
        </w:rPr>
        <w:t>Tópico 2 – Mapeando Dados em Imagens</w:t>
      </w:r>
    </w:p>
    <w:p w14:paraId="4680573C" w14:textId="77777777" w:rsidR="002F6559" w:rsidRPr="002F6559" w:rsidRDefault="002F6559" w:rsidP="002F6559">
      <w:pPr>
        <w:shd w:val="clear" w:color="auto" w:fill="007DB8"/>
        <w:spacing w:after="0" w:line="240" w:lineRule="auto"/>
        <w:jc w:val="both"/>
        <w:rPr>
          <w:rFonts w:ascii="Segoe UI" w:eastAsia="Times New Roman" w:hAnsi="Segoe UI" w:cs="Segoe UI"/>
          <w:color w:val="FFFFFF"/>
          <w:sz w:val="31"/>
          <w:szCs w:val="31"/>
          <w:lang w:eastAsia="pt-BR"/>
        </w:rPr>
      </w:pPr>
      <w:r w:rsidRPr="002F6559">
        <w:rPr>
          <w:rFonts w:ascii="Segoe UI" w:eastAsia="Times New Roman" w:hAnsi="Segoe UI" w:cs="Segoe UI"/>
          <w:b/>
          <w:bCs/>
          <w:color w:val="FFFFFF"/>
          <w:sz w:val="31"/>
          <w:szCs w:val="31"/>
          <w:lang w:eastAsia="pt-BR"/>
        </w:rPr>
        <w:t>OBJETIVOS</w:t>
      </w:r>
    </w:p>
    <w:p w14:paraId="449F6FB7" w14:textId="77777777" w:rsidR="002F6559" w:rsidRPr="002F6559" w:rsidRDefault="002F6559" w:rsidP="002F6559">
      <w:pPr>
        <w:numPr>
          <w:ilvl w:val="0"/>
          <w:numId w:val="12"/>
        </w:numPr>
        <w:shd w:val="clear" w:color="auto" w:fill="F2F2F2"/>
        <w:spacing w:after="75" w:line="240" w:lineRule="auto"/>
        <w:ind w:left="969"/>
        <w:jc w:val="both"/>
        <w:rPr>
          <w:rFonts w:ascii="Segoe UI" w:eastAsia="Times New Roman" w:hAnsi="Segoe UI" w:cs="Segoe UI"/>
          <w:color w:val="3887AE"/>
          <w:sz w:val="24"/>
          <w:szCs w:val="24"/>
          <w:lang w:eastAsia="pt-BR"/>
        </w:rPr>
      </w:pPr>
      <w:r w:rsidRPr="002F6559">
        <w:rPr>
          <w:rFonts w:ascii="Segoe UI" w:eastAsia="Times New Roman" w:hAnsi="Segoe UI" w:cs="Segoe UI"/>
          <w:color w:val="3887AE"/>
          <w:sz w:val="24"/>
          <w:szCs w:val="24"/>
          <w:lang w:eastAsia="pt-BR"/>
        </w:rPr>
        <w:t>Reconhecer os principais elementos de vocabulário visual;</w:t>
      </w:r>
    </w:p>
    <w:p w14:paraId="338D8DEE" w14:textId="77777777" w:rsidR="002F6559" w:rsidRPr="002F6559" w:rsidRDefault="002F6559" w:rsidP="002F6559">
      <w:pPr>
        <w:numPr>
          <w:ilvl w:val="0"/>
          <w:numId w:val="12"/>
        </w:numPr>
        <w:shd w:val="clear" w:color="auto" w:fill="F2F2F2"/>
        <w:spacing w:after="75" w:line="240" w:lineRule="auto"/>
        <w:ind w:left="969"/>
        <w:jc w:val="both"/>
        <w:rPr>
          <w:rFonts w:ascii="Segoe UI" w:eastAsia="Times New Roman" w:hAnsi="Segoe UI" w:cs="Segoe UI"/>
          <w:color w:val="3887AE"/>
          <w:sz w:val="24"/>
          <w:szCs w:val="24"/>
          <w:lang w:eastAsia="pt-BR"/>
        </w:rPr>
      </w:pPr>
      <w:r w:rsidRPr="002F6559">
        <w:rPr>
          <w:rFonts w:ascii="Segoe UI" w:eastAsia="Times New Roman" w:hAnsi="Segoe UI" w:cs="Segoe UI"/>
          <w:color w:val="3887AE"/>
          <w:sz w:val="24"/>
          <w:szCs w:val="24"/>
          <w:lang w:eastAsia="pt-BR"/>
        </w:rPr>
        <w:t>Identificar sistemas de eixos e coordenadas;</w:t>
      </w:r>
    </w:p>
    <w:p w14:paraId="588AC41E" w14:textId="77777777" w:rsidR="002F6559" w:rsidRPr="002F6559" w:rsidRDefault="002F6559" w:rsidP="002F6559">
      <w:pPr>
        <w:numPr>
          <w:ilvl w:val="0"/>
          <w:numId w:val="12"/>
        </w:numPr>
        <w:shd w:val="clear" w:color="auto" w:fill="F2F2F2"/>
        <w:spacing w:line="240" w:lineRule="auto"/>
        <w:ind w:left="969"/>
        <w:jc w:val="both"/>
        <w:rPr>
          <w:rFonts w:ascii="Segoe UI" w:eastAsia="Times New Roman" w:hAnsi="Segoe UI" w:cs="Segoe UI"/>
          <w:color w:val="3887AE"/>
          <w:sz w:val="24"/>
          <w:szCs w:val="24"/>
          <w:lang w:eastAsia="pt-BR"/>
        </w:rPr>
      </w:pPr>
      <w:r w:rsidRPr="002F6559">
        <w:rPr>
          <w:rFonts w:ascii="Segoe UI" w:eastAsia="Times New Roman" w:hAnsi="Segoe UI" w:cs="Segoe UI"/>
          <w:color w:val="3887AE"/>
          <w:sz w:val="24"/>
          <w:szCs w:val="24"/>
          <w:lang w:eastAsia="pt-BR"/>
        </w:rPr>
        <w:t>Reconhecer os principais tipos de gráficos.</w:t>
      </w:r>
    </w:p>
    <w:p w14:paraId="5E9298E0" w14:textId="77777777" w:rsidR="002F6559" w:rsidRPr="002F6559" w:rsidRDefault="002F6559" w:rsidP="002F6559">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2F6559">
        <w:rPr>
          <w:rFonts w:ascii="Segoe UI" w:eastAsia="Times New Roman" w:hAnsi="Segoe UI" w:cs="Segoe UI"/>
          <w:color w:val="4C5051"/>
          <w:sz w:val="24"/>
          <w:szCs w:val="24"/>
          <w:lang w:eastAsia="pt-BR"/>
        </w:rPr>
        <w:t>Como você já deve ter percebido, existem diversos tipos de visualizações que se adequam aos diferentes tipos de dados. Porém, por mais diversas que sejam as formas de representar os dados, toda visualização pega valores presentes nos dados e os mapeia para elementos visuais, que são pontos, linhas etc., ou seja, uma visualização faz uma correspondência de um valor do dado para o elemento visual, tentando representar esses dados da melhor forma.</w:t>
      </w:r>
    </w:p>
    <w:p w14:paraId="38FFAB62" w14:textId="77777777" w:rsidR="002F6559" w:rsidRPr="002F6559" w:rsidRDefault="002F6559" w:rsidP="002F6559">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2F6559">
        <w:rPr>
          <w:rFonts w:ascii="Segoe UI" w:eastAsia="Times New Roman" w:hAnsi="Segoe UI" w:cs="Segoe UI"/>
          <w:color w:val="4C5051"/>
          <w:sz w:val="24"/>
          <w:szCs w:val="24"/>
          <w:lang w:eastAsia="pt-BR"/>
        </w:rPr>
        <w:t>Pode-se dizer que esses elementos visuais básicos fazem parte do vocabulário de uma linguagem e podem ser combinados de diferentes maneiras. Ao desenvolver visualizações, você irá sempre buscar a melhor combinação para um determinado tipo de dado. Neste tópico, você irá conhecer alguns dos principais elementos visuais e as melhores formas de mapear dados para esses elementos. Vamos começar pelos canais visuais, que são os elementos gráficos usados na visualização.</w:t>
      </w:r>
    </w:p>
    <w:p w14:paraId="4FE88F05" w14:textId="77777777" w:rsidR="002F6559" w:rsidRPr="002F6559" w:rsidRDefault="002F6559" w:rsidP="002F6559">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2F6559">
        <w:rPr>
          <w:rFonts w:ascii="Segoe UI" w:eastAsia="Times New Roman" w:hAnsi="Segoe UI" w:cs="Segoe UI"/>
          <w:color w:val="4C5051"/>
          <w:sz w:val="24"/>
          <w:szCs w:val="24"/>
          <w:lang w:eastAsia="pt-BR"/>
        </w:rPr>
        <w:t>Todo elemento gráfico presente em visualizações, sejam pontos, linhas ou áreas, podem ser chamados de </w:t>
      </w:r>
      <w:r w:rsidRPr="002F6559">
        <w:rPr>
          <w:rFonts w:ascii="Segoe UI" w:eastAsia="Times New Roman" w:hAnsi="Segoe UI" w:cs="Segoe UI"/>
          <w:b/>
          <w:bCs/>
          <w:color w:val="4C5051"/>
          <w:sz w:val="24"/>
          <w:szCs w:val="24"/>
          <w:lang w:eastAsia="pt-BR"/>
        </w:rPr>
        <w:t>canais visuais</w:t>
      </w:r>
      <w:r w:rsidRPr="002F6559">
        <w:rPr>
          <w:rFonts w:ascii="Segoe UI" w:eastAsia="Times New Roman" w:hAnsi="Segoe UI" w:cs="Segoe UI"/>
          <w:color w:val="4C5051"/>
          <w:sz w:val="24"/>
          <w:szCs w:val="24"/>
          <w:lang w:eastAsia="pt-BR"/>
        </w:rPr>
        <w:t>. Eles controlam a aparência dos elementos gráficos. Alguns exemplos são posição, forma, tamanho, espessura, cor e muitos outros. Confira o exemplo de alguns canais nesta figura:</w:t>
      </w:r>
    </w:p>
    <w:p w14:paraId="27C3925A" w14:textId="6DA55063" w:rsidR="002F6559" w:rsidRPr="002F6559" w:rsidRDefault="002F6559" w:rsidP="002F6559">
      <w:pPr>
        <w:shd w:val="clear" w:color="auto" w:fill="F2F2F2"/>
        <w:spacing w:after="0" w:line="240" w:lineRule="auto"/>
        <w:rPr>
          <w:rFonts w:ascii="Segoe UI" w:eastAsia="Times New Roman" w:hAnsi="Segoe UI" w:cs="Segoe UI"/>
          <w:color w:val="4C5051"/>
          <w:sz w:val="24"/>
          <w:szCs w:val="24"/>
          <w:lang w:eastAsia="pt-BR"/>
        </w:rPr>
      </w:pPr>
      <w:r w:rsidRPr="002F6559">
        <w:rPr>
          <w:rFonts w:ascii="Segoe UI" w:eastAsia="Times New Roman" w:hAnsi="Segoe UI" w:cs="Segoe UI"/>
          <w:color w:val="4C5051"/>
          <w:sz w:val="24"/>
          <w:szCs w:val="24"/>
          <w:lang w:eastAsia="pt-BR"/>
        </w:rPr>
        <w:t>Figura 6 – Exemplos de canais visuais</w:t>
      </w:r>
      <w:r w:rsidRPr="002F6559">
        <w:rPr>
          <w:rFonts w:ascii="Segoe UI" w:eastAsia="Times New Roman" w:hAnsi="Segoe UI" w:cs="Segoe UI"/>
          <w:noProof/>
          <w:color w:val="4C5051"/>
          <w:sz w:val="24"/>
          <w:szCs w:val="24"/>
          <w:lang w:eastAsia="pt-BR"/>
        </w:rPr>
        <w:drawing>
          <wp:inline distT="0" distB="0" distL="0" distR="0" wp14:anchorId="526A37B9" wp14:editId="093C696E">
            <wp:extent cx="5400040" cy="78930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789305"/>
                    </a:xfrm>
                    <a:prstGeom prst="rect">
                      <a:avLst/>
                    </a:prstGeom>
                    <a:noFill/>
                    <a:ln>
                      <a:noFill/>
                    </a:ln>
                  </pic:spPr>
                </pic:pic>
              </a:graphicData>
            </a:graphic>
          </wp:inline>
        </w:drawing>
      </w:r>
    </w:p>
    <w:p w14:paraId="14D250E1" w14:textId="77777777" w:rsidR="002F6559" w:rsidRPr="002F6559" w:rsidRDefault="002F6559" w:rsidP="002F6559">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2F6559">
        <w:rPr>
          <w:rFonts w:ascii="Segoe UI" w:eastAsia="Times New Roman" w:hAnsi="Segoe UI" w:cs="Segoe UI"/>
          <w:color w:val="4C5051"/>
          <w:sz w:val="24"/>
          <w:szCs w:val="24"/>
          <w:lang w:eastAsia="pt-BR"/>
        </w:rPr>
        <w:t>Esses são apenas alguns dos canais mais utilizados, mas existem diversos outros. Na próxima página, confira mais sobre esses canais.</w:t>
      </w:r>
    </w:p>
    <w:p w14:paraId="7911E0E0" w14:textId="77777777" w:rsidR="002F6559" w:rsidRDefault="002F6559" w:rsidP="002F6559">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De forma geral, os canais podem ser divididos em dois grandes grupos: canais de </w:t>
      </w:r>
      <w:r>
        <w:rPr>
          <w:rStyle w:val="Forte"/>
          <w:rFonts w:ascii="Segoe UI" w:hAnsi="Segoe UI" w:cs="Segoe UI"/>
          <w:color w:val="4C5051"/>
        </w:rPr>
        <w:t>identidade</w:t>
      </w:r>
      <w:r>
        <w:rPr>
          <w:rFonts w:ascii="Segoe UI" w:hAnsi="Segoe UI" w:cs="Segoe UI"/>
          <w:color w:val="4C5051"/>
        </w:rPr>
        <w:t>, que dão informação sobre </w:t>
      </w:r>
      <w:r>
        <w:rPr>
          <w:rStyle w:val="Forte"/>
          <w:rFonts w:ascii="Segoe UI" w:hAnsi="Segoe UI" w:cs="Segoe UI"/>
          <w:color w:val="4C5051"/>
        </w:rPr>
        <w:t>o que</w:t>
      </w:r>
      <w:r>
        <w:rPr>
          <w:rFonts w:ascii="Segoe UI" w:hAnsi="Segoe UI" w:cs="Segoe UI"/>
          <w:color w:val="4C5051"/>
        </w:rPr>
        <w:t> ou </w:t>
      </w:r>
      <w:r>
        <w:rPr>
          <w:rStyle w:val="Forte"/>
          <w:rFonts w:ascii="Segoe UI" w:hAnsi="Segoe UI" w:cs="Segoe UI"/>
          <w:color w:val="4C5051"/>
        </w:rPr>
        <w:t>onde</w:t>
      </w:r>
      <w:r>
        <w:rPr>
          <w:rFonts w:ascii="Segoe UI" w:hAnsi="Segoe UI" w:cs="Segoe UI"/>
          <w:color w:val="4C5051"/>
        </w:rPr>
        <w:t>, e canais de </w:t>
      </w:r>
      <w:r>
        <w:rPr>
          <w:rStyle w:val="Forte"/>
          <w:rFonts w:ascii="Segoe UI" w:hAnsi="Segoe UI" w:cs="Segoe UI"/>
          <w:color w:val="4C5051"/>
        </w:rPr>
        <w:t>magnitude</w:t>
      </w:r>
      <w:r>
        <w:rPr>
          <w:rFonts w:ascii="Segoe UI" w:hAnsi="Segoe UI" w:cs="Segoe UI"/>
          <w:color w:val="4C5051"/>
        </w:rPr>
        <w:t>, que dão informações sobre </w:t>
      </w:r>
      <w:r>
        <w:rPr>
          <w:rStyle w:val="Forte"/>
          <w:rFonts w:ascii="Segoe UI" w:hAnsi="Segoe UI" w:cs="Segoe UI"/>
          <w:color w:val="4C5051"/>
        </w:rPr>
        <w:t>quanto</w:t>
      </w:r>
      <w:r>
        <w:rPr>
          <w:rFonts w:ascii="Segoe UI" w:hAnsi="Segoe UI" w:cs="Segoe UI"/>
          <w:color w:val="4C5051"/>
        </w:rPr>
        <w:t>.</w:t>
      </w:r>
    </w:p>
    <w:p w14:paraId="3DECE30B" w14:textId="77777777" w:rsidR="002F6559" w:rsidRDefault="002F6559" w:rsidP="002F6559">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Utilizamos canais de identidade para mapear variáveis categóricas e canais de magnitude para mapear variáveis quantitativas. Exemplos de canais de magnitude são: posição, tamanho, espessura e intensidade. Exemplos de canais de identidade são: forma e </w:t>
      </w:r>
      <w:hyperlink r:id="rId6" w:tgtFrame="_blank" w:history="1">
        <w:r>
          <w:rPr>
            <w:rStyle w:val="Hyperlink"/>
            <w:rFonts w:ascii="Segoe UI" w:hAnsi="Segoe UI" w:cs="Segoe UI"/>
          </w:rPr>
          <w:t>matiz</w:t>
        </w:r>
      </w:hyperlink>
      <w:r>
        <w:rPr>
          <w:rFonts w:ascii="Segoe UI" w:hAnsi="Segoe UI" w:cs="Segoe UI"/>
          <w:color w:val="4C5051"/>
        </w:rPr>
        <w:t xml:space="preserve">. A seguir, acompanhe como cada exemplo de </w:t>
      </w:r>
      <w:r>
        <w:rPr>
          <w:rFonts w:ascii="Segoe UI" w:hAnsi="Segoe UI" w:cs="Segoe UI"/>
          <w:color w:val="4C5051"/>
        </w:rPr>
        <w:lastRenderedPageBreak/>
        <w:t>visualização pode ser representado por seus canais e que tipos de dados eles codificam:</w:t>
      </w:r>
    </w:p>
    <w:p w14:paraId="43CEE59A" w14:textId="03D2C69A" w:rsidR="002F6559" w:rsidRDefault="002F6559" w:rsidP="002F6559">
      <w:pPr>
        <w:shd w:val="clear" w:color="auto" w:fill="F2F2F2"/>
        <w:rPr>
          <w:rFonts w:ascii="Segoe UI" w:hAnsi="Segoe UI" w:cs="Segoe UI"/>
          <w:color w:val="4C5051"/>
        </w:rPr>
      </w:pPr>
      <w:r>
        <w:rPr>
          <w:rFonts w:ascii="Segoe UI" w:hAnsi="Segoe UI" w:cs="Segoe UI"/>
          <w:color w:val="4C5051"/>
        </w:rPr>
        <w:t>Figura 7 – Visualização 1 e seus elementos</w:t>
      </w:r>
      <w:r>
        <w:rPr>
          <w:rFonts w:ascii="Segoe UI" w:hAnsi="Segoe UI" w:cs="Segoe UI"/>
          <w:noProof/>
          <w:color w:val="4C5051"/>
        </w:rPr>
        <w:drawing>
          <wp:inline distT="0" distB="0" distL="0" distR="0" wp14:anchorId="7BE48748" wp14:editId="0066D3AA">
            <wp:extent cx="1590675" cy="135255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0675" cy="1352550"/>
                    </a:xfrm>
                    <a:prstGeom prst="rect">
                      <a:avLst/>
                    </a:prstGeom>
                    <a:noFill/>
                    <a:ln>
                      <a:noFill/>
                    </a:ln>
                  </pic:spPr>
                </pic:pic>
              </a:graphicData>
            </a:graphic>
          </wp:inline>
        </w:drawing>
      </w:r>
      <w:r>
        <w:rPr>
          <w:rFonts w:ascii="Segoe UI" w:hAnsi="Segoe UI" w:cs="Segoe UI"/>
          <w:color w:val="4C5051"/>
        </w:rPr>
        <w:t>Elemento gráfico: linha; Canais: comprimento e posição horizontal; Variáveis: uma quantitativa (comprimento vertical) e uma categórica (posição horizontal).</w:t>
      </w:r>
    </w:p>
    <w:p w14:paraId="734B1F28" w14:textId="0A00CE11" w:rsidR="002F6559" w:rsidRDefault="002F6559" w:rsidP="002F6559">
      <w:pPr>
        <w:shd w:val="clear" w:color="auto" w:fill="F2F2F2"/>
        <w:rPr>
          <w:rFonts w:ascii="Segoe UI" w:hAnsi="Segoe UI" w:cs="Segoe UI"/>
          <w:color w:val="4C5051"/>
        </w:rPr>
      </w:pPr>
      <w:r>
        <w:rPr>
          <w:rFonts w:ascii="Segoe UI" w:hAnsi="Segoe UI" w:cs="Segoe UI"/>
          <w:color w:val="4C5051"/>
        </w:rPr>
        <w:t>Figura 8 – Visualização 2 e seus elementos</w:t>
      </w:r>
      <w:r>
        <w:rPr>
          <w:rFonts w:ascii="Segoe UI" w:hAnsi="Segoe UI" w:cs="Segoe UI"/>
          <w:noProof/>
          <w:color w:val="4C5051"/>
        </w:rPr>
        <w:drawing>
          <wp:inline distT="0" distB="0" distL="0" distR="0" wp14:anchorId="0926CFAB" wp14:editId="6EECB5A1">
            <wp:extent cx="1590675" cy="135255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675" cy="1352550"/>
                    </a:xfrm>
                    <a:prstGeom prst="rect">
                      <a:avLst/>
                    </a:prstGeom>
                    <a:noFill/>
                    <a:ln>
                      <a:noFill/>
                    </a:ln>
                  </pic:spPr>
                </pic:pic>
              </a:graphicData>
            </a:graphic>
          </wp:inline>
        </w:drawing>
      </w:r>
      <w:r>
        <w:rPr>
          <w:rFonts w:ascii="Segoe UI" w:hAnsi="Segoe UI" w:cs="Segoe UI"/>
          <w:color w:val="4C5051"/>
        </w:rPr>
        <w:t>Elemento gráfico: ponto; Canais: posição; Variáveis: duas quantitativas (posição horizontal e posição vertical).</w:t>
      </w:r>
    </w:p>
    <w:p w14:paraId="23F7360C" w14:textId="44E35309" w:rsidR="002F6559" w:rsidRDefault="002F6559" w:rsidP="002F6559">
      <w:pPr>
        <w:shd w:val="clear" w:color="auto" w:fill="F2F2F2"/>
        <w:rPr>
          <w:rFonts w:ascii="Segoe UI" w:hAnsi="Segoe UI" w:cs="Segoe UI"/>
          <w:color w:val="4C5051"/>
        </w:rPr>
      </w:pPr>
      <w:r>
        <w:rPr>
          <w:rFonts w:ascii="Segoe UI" w:hAnsi="Segoe UI" w:cs="Segoe UI"/>
          <w:color w:val="4C5051"/>
        </w:rPr>
        <w:t>Figura 9 – Visualização 3 e seus elementos</w:t>
      </w:r>
      <w:r>
        <w:rPr>
          <w:rFonts w:ascii="Segoe UI" w:hAnsi="Segoe UI" w:cs="Segoe UI"/>
          <w:noProof/>
          <w:color w:val="4C5051"/>
        </w:rPr>
        <w:drawing>
          <wp:inline distT="0" distB="0" distL="0" distR="0" wp14:anchorId="30F98600" wp14:editId="7CA44476">
            <wp:extent cx="1590675" cy="1352550"/>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1352550"/>
                    </a:xfrm>
                    <a:prstGeom prst="rect">
                      <a:avLst/>
                    </a:prstGeom>
                    <a:noFill/>
                    <a:ln>
                      <a:noFill/>
                    </a:ln>
                  </pic:spPr>
                </pic:pic>
              </a:graphicData>
            </a:graphic>
          </wp:inline>
        </w:drawing>
      </w:r>
      <w:r>
        <w:rPr>
          <w:rFonts w:ascii="Segoe UI" w:hAnsi="Segoe UI" w:cs="Segoe UI"/>
          <w:color w:val="4C5051"/>
        </w:rPr>
        <w:t>Elemento gráfico: ponto; Canais: posição e </w:t>
      </w:r>
      <w:hyperlink r:id="rId10" w:tgtFrame="_blank" w:history="1">
        <w:r>
          <w:rPr>
            <w:rStyle w:val="Hyperlink"/>
            <w:rFonts w:ascii="Segoe UI" w:hAnsi="Segoe UI" w:cs="Segoe UI"/>
          </w:rPr>
          <w:t>matiz</w:t>
        </w:r>
      </w:hyperlink>
      <w:r>
        <w:rPr>
          <w:rFonts w:ascii="Segoe UI" w:hAnsi="Segoe UI" w:cs="Segoe UI"/>
          <w:color w:val="4C5051"/>
        </w:rPr>
        <w:t>; Variáveis: duas quantitativas (posição horizontal e posição vertical) e uma categórica (cor).</w:t>
      </w:r>
    </w:p>
    <w:p w14:paraId="5DE12F38" w14:textId="52CE5E6A" w:rsidR="002F6559" w:rsidRDefault="002F6559" w:rsidP="002F6559">
      <w:pPr>
        <w:shd w:val="clear" w:color="auto" w:fill="F2F2F2"/>
        <w:rPr>
          <w:rFonts w:ascii="Segoe UI" w:hAnsi="Segoe UI" w:cs="Segoe UI"/>
          <w:color w:val="4C5051"/>
        </w:rPr>
      </w:pPr>
      <w:r>
        <w:rPr>
          <w:rFonts w:ascii="Segoe UI" w:hAnsi="Segoe UI" w:cs="Segoe UI"/>
          <w:color w:val="4C5051"/>
        </w:rPr>
        <w:t>Figura 10 – Visualização 4 e seus elementos</w:t>
      </w:r>
      <w:r>
        <w:rPr>
          <w:rFonts w:ascii="Segoe UI" w:hAnsi="Segoe UI" w:cs="Segoe UI"/>
          <w:noProof/>
          <w:color w:val="4C5051"/>
        </w:rPr>
        <w:drawing>
          <wp:inline distT="0" distB="0" distL="0" distR="0" wp14:anchorId="6F966E49" wp14:editId="0FA1F205">
            <wp:extent cx="1590675" cy="13525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0675" cy="1352550"/>
                    </a:xfrm>
                    <a:prstGeom prst="rect">
                      <a:avLst/>
                    </a:prstGeom>
                    <a:noFill/>
                    <a:ln>
                      <a:noFill/>
                    </a:ln>
                  </pic:spPr>
                </pic:pic>
              </a:graphicData>
            </a:graphic>
          </wp:inline>
        </w:drawing>
      </w:r>
      <w:r>
        <w:rPr>
          <w:rFonts w:ascii="Segoe UI" w:hAnsi="Segoe UI" w:cs="Segoe UI"/>
          <w:color w:val="4C5051"/>
        </w:rPr>
        <w:t>Elemento gráfico: ponto; Canais: posição, </w:t>
      </w:r>
      <w:hyperlink r:id="rId12" w:tgtFrame="_blank" w:history="1">
        <w:r>
          <w:rPr>
            <w:rStyle w:val="Hyperlink"/>
            <w:rFonts w:ascii="Segoe UI" w:hAnsi="Segoe UI" w:cs="Segoe UI"/>
          </w:rPr>
          <w:t>matiz</w:t>
        </w:r>
      </w:hyperlink>
      <w:r>
        <w:rPr>
          <w:rFonts w:ascii="Segoe UI" w:hAnsi="Segoe UI" w:cs="Segoe UI"/>
          <w:color w:val="4C5051"/>
        </w:rPr>
        <w:t> e tamanho; Variáveis: três quantitativas (posição horizontal, posição vertical e tamanho) e uma categórica (cor).</w:t>
      </w:r>
    </w:p>
    <w:p w14:paraId="488028B9" w14:textId="77777777" w:rsidR="002F6559" w:rsidRDefault="002F6559" w:rsidP="002F6559">
      <w:pPr>
        <w:pStyle w:val="NormalWeb"/>
        <w:shd w:val="clear" w:color="auto" w:fill="F2F2F2"/>
        <w:spacing w:before="0" w:beforeAutospacing="0" w:after="240" w:afterAutospacing="0"/>
        <w:ind w:firstLine="300"/>
        <w:jc w:val="both"/>
        <w:rPr>
          <w:rFonts w:ascii="Segoe UI" w:hAnsi="Segoe UI" w:cs="Segoe UI"/>
          <w:color w:val="4C5051"/>
        </w:rPr>
      </w:pPr>
      <w:r>
        <w:rPr>
          <w:rFonts w:ascii="Segoe UI" w:hAnsi="Segoe UI" w:cs="Segoe UI"/>
          <w:color w:val="4C5051"/>
        </w:rPr>
        <w:t xml:space="preserve">Alguns canais chamam mais a atenção do que outros, você não acha? Por exemplo, a posição e o comprimento se destacam mais que a intensidade de cor para variáveis quantitativas, pois as diferenças entre posição e tamanho são mais perceptíveis do que diferenças entre intensidade de cores. Da mesma forma, </w:t>
      </w:r>
      <w:r>
        <w:rPr>
          <w:rFonts w:ascii="Segoe UI" w:hAnsi="Segoe UI" w:cs="Segoe UI"/>
          <w:color w:val="4C5051"/>
        </w:rPr>
        <w:lastRenderedPageBreak/>
        <w:t>cores se destacam mais que formas para variáveis categóricas, pois as cores são melhor percebidas pelo sistema visual humano, entendeu?</w:t>
      </w:r>
    </w:p>
    <w:p w14:paraId="77A72156" w14:textId="77777777" w:rsidR="002F6559" w:rsidRDefault="002F6559" w:rsidP="002F6559">
      <w:pPr>
        <w:pStyle w:val="NormalWeb"/>
        <w:shd w:val="clear" w:color="auto" w:fill="F2F2F2"/>
        <w:spacing w:before="0" w:beforeAutospacing="0" w:after="240" w:afterAutospacing="0"/>
        <w:ind w:firstLine="300"/>
        <w:jc w:val="both"/>
        <w:rPr>
          <w:rFonts w:ascii="Segoe UI" w:hAnsi="Segoe UI" w:cs="Segoe UI"/>
          <w:color w:val="4C5051"/>
        </w:rPr>
      </w:pPr>
      <w:r>
        <w:rPr>
          <w:rFonts w:ascii="Segoe UI" w:hAnsi="Segoe UI" w:cs="Segoe UI"/>
          <w:color w:val="4C5051"/>
        </w:rPr>
        <w:t>Agora, confira o exemplo das duas visualizações a seguir. Perceba que os atributos quantitativos são mapeados na posição horizontal e na vertical dos pontos. Note também que as duas visualizações mapeiam dois atributos quantitativos pelas posições e um atributo categórico por cor e por formas, respectivamente:</w:t>
      </w:r>
    </w:p>
    <w:p w14:paraId="61B6E22B" w14:textId="5FEF5CBE" w:rsidR="002F6559" w:rsidRDefault="002F6559" w:rsidP="002F6559">
      <w:pPr>
        <w:shd w:val="clear" w:color="auto" w:fill="F2F2F2"/>
        <w:rPr>
          <w:rFonts w:ascii="Segoe UI" w:hAnsi="Segoe UI" w:cs="Segoe UI"/>
          <w:color w:val="4C5051"/>
        </w:rPr>
      </w:pPr>
      <w:r>
        <w:rPr>
          <w:rFonts w:ascii="Segoe UI" w:hAnsi="Segoe UI" w:cs="Segoe UI"/>
          <w:color w:val="4C5051"/>
        </w:rPr>
        <w:t>Figura 11 – Mapeamento de </w:t>
      </w:r>
      <w:hyperlink r:id="rId13" w:tgtFrame="_blank" w:history="1">
        <w:r>
          <w:rPr>
            <w:rStyle w:val="Hyperlink"/>
            <w:rFonts w:ascii="Segoe UI" w:hAnsi="Segoe UI" w:cs="Segoe UI"/>
          </w:rPr>
          <w:t>variável</w:t>
        </w:r>
      </w:hyperlink>
      <w:r>
        <w:rPr>
          <w:rFonts w:ascii="Segoe UI" w:hAnsi="Segoe UI" w:cs="Segoe UI"/>
          <w:color w:val="4C5051"/>
        </w:rPr>
        <w:t> categórica para a cor versus para a forma</w:t>
      </w:r>
      <w:r>
        <w:rPr>
          <w:rFonts w:ascii="Segoe UI" w:hAnsi="Segoe UI" w:cs="Segoe UI"/>
          <w:noProof/>
          <w:color w:val="4C5051"/>
        </w:rPr>
        <w:drawing>
          <wp:inline distT="0" distB="0" distL="0" distR="0" wp14:anchorId="27B43C75" wp14:editId="2E6B2822">
            <wp:extent cx="5400040" cy="1939290"/>
            <wp:effectExtent l="0" t="0" r="0"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939290"/>
                    </a:xfrm>
                    <a:prstGeom prst="rect">
                      <a:avLst/>
                    </a:prstGeom>
                    <a:noFill/>
                    <a:ln>
                      <a:noFill/>
                    </a:ln>
                  </pic:spPr>
                </pic:pic>
              </a:graphicData>
            </a:graphic>
          </wp:inline>
        </w:drawing>
      </w:r>
    </w:p>
    <w:p w14:paraId="400F6443" w14:textId="77777777" w:rsidR="002F6559" w:rsidRDefault="002F6559" w:rsidP="002F6559">
      <w:pPr>
        <w:pStyle w:val="NormalWeb"/>
        <w:shd w:val="clear" w:color="auto" w:fill="F2F2F2"/>
        <w:spacing w:before="0" w:beforeAutospacing="0" w:after="240" w:afterAutospacing="0"/>
        <w:ind w:firstLine="300"/>
        <w:jc w:val="both"/>
        <w:rPr>
          <w:rFonts w:ascii="Segoe UI" w:hAnsi="Segoe UI" w:cs="Segoe UI"/>
          <w:color w:val="4C5051"/>
        </w:rPr>
      </w:pPr>
      <w:r>
        <w:rPr>
          <w:rFonts w:ascii="Segoe UI" w:hAnsi="Segoe UI" w:cs="Segoe UI"/>
          <w:color w:val="4C5051"/>
        </w:rPr>
        <w:t>Observe que ambas as visualizações representam o mesmo conjunto de dados. A única diferença é que, na primeira, o atributo categórico é mapeado para a cor; enquanto, na segunda, este atributo é mapeado para a forma. Em qual das visualizações você percebe que a diferença entre as categorias se destaca mais? Você acha que esse exemplo confirma o que foi dito sobre as cores se destacarem mais do que formas? Então, a seguir, confira como mapear valores de dados para canais.</w:t>
      </w:r>
    </w:p>
    <w:p w14:paraId="21338D5E" w14:textId="77777777" w:rsidR="002F6559" w:rsidRPr="002F6559" w:rsidRDefault="002F6559" w:rsidP="002F6559">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2F6559">
        <w:rPr>
          <w:rFonts w:ascii="Segoe UI" w:eastAsia="Times New Roman" w:hAnsi="Segoe UI" w:cs="Segoe UI"/>
          <w:color w:val="4C5051"/>
          <w:sz w:val="24"/>
          <w:szCs w:val="24"/>
          <w:lang w:eastAsia="pt-BR"/>
        </w:rPr>
        <w:t>Para mapear os valores dos dados para os canais, é necessário que haja uma escala que especifique quais valores nos dados correspondem a quais valores nos canais. Isso normalmente é feito através de sistemas de coordenadas, em que os valores mapeados são especificados nos eixos. Como exemplo, relembre o gráfico de quantidade de bolsas de sangue que foi apresentado anteriormente. Ele ilustra a quantidade de bolsas de cada tipo sanguíneo. Nessa visualização, a quantidade de bolsas de sangue é mapeada em comprimento e é indicada pelo eixo vertical.</w:t>
      </w:r>
    </w:p>
    <w:p w14:paraId="51C3234B" w14:textId="681EF8AC" w:rsidR="002F6559" w:rsidRPr="002F6559" w:rsidRDefault="002F6559" w:rsidP="002F6559">
      <w:pPr>
        <w:shd w:val="clear" w:color="auto" w:fill="F2F2F2"/>
        <w:spacing w:after="0" w:line="240" w:lineRule="auto"/>
        <w:rPr>
          <w:rFonts w:ascii="Segoe UI" w:eastAsia="Times New Roman" w:hAnsi="Segoe UI" w:cs="Segoe UI"/>
          <w:color w:val="4C5051"/>
          <w:sz w:val="24"/>
          <w:szCs w:val="24"/>
          <w:lang w:eastAsia="pt-BR"/>
        </w:rPr>
      </w:pPr>
      <w:r w:rsidRPr="002F6559">
        <w:rPr>
          <w:rFonts w:ascii="Segoe UI" w:eastAsia="Times New Roman" w:hAnsi="Segoe UI" w:cs="Segoe UI"/>
          <w:color w:val="4C5051"/>
          <w:sz w:val="24"/>
          <w:szCs w:val="24"/>
          <w:lang w:eastAsia="pt-BR"/>
        </w:rPr>
        <w:lastRenderedPageBreak/>
        <w:t>Figura 12 – Quantidade de bolsas de sangue – Gráfico 4</w:t>
      </w:r>
      <w:r w:rsidRPr="002F6559">
        <w:rPr>
          <w:rFonts w:ascii="Segoe UI" w:eastAsia="Times New Roman" w:hAnsi="Segoe UI" w:cs="Segoe UI"/>
          <w:noProof/>
          <w:color w:val="4C5051"/>
          <w:sz w:val="24"/>
          <w:szCs w:val="24"/>
          <w:lang w:eastAsia="pt-BR"/>
        </w:rPr>
        <w:drawing>
          <wp:inline distT="0" distB="0" distL="0" distR="0" wp14:anchorId="39E00B0B" wp14:editId="416C0595">
            <wp:extent cx="4457700" cy="19335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1933575"/>
                    </a:xfrm>
                    <a:prstGeom prst="rect">
                      <a:avLst/>
                    </a:prstGeom>
                    <a:noFill/>
                    <a:ln>
                      <a:noFill/>
                    </a:ln>
                  </pic:spPr>
                </pic:pic>
              </a:graphicData>
            </a:graphic>
          </wp:inline>
        </w:drawing>
      </w:r>
    </w:p>
    <w:p w14:paraId="462DCD69" w14:textId="77777777" w:rsidR="002F6559" w:rsidRPr="002F6559" w:rsidRDefault="002F6559" w:rsidP="002F6559">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2F6559">
        <w:rPr>
          <w:rFonts w:ascii="Segoe UI" w:eastAsia="Times New Roman" w:hAnsi="Segoe UI" w:cs="Segoe UI"/>
          <w:color w:val="4C5051"/>
          <w:sz w:val="24"/>
          <w:szCs w:val="24"/>
          <w:lang w:eastAsia="pt-BR"/>
        </w:rPr>
        <w:t>De maneira similar, no gráfico de visualização de sites, as variáveis x (número de logins feito por um usuário) e y (quantidade total de horas que o usuário passou no site) são mapeadas na posição horizontal e vertical, respectivamente, e os seus valores são indicados pelos eixos. Esse tipo de sistema de coordenadas de eixos ortogonais é chamado de </w:t>
      </w:r>
      <w:r w:rsidRPr="002F6559">
        <w:rPr>
          <w:rFonts w:ascii="Segoe UI" w:eastAsia="Times New Roman" w:hAnsi="Segoe UI" w:cs="Segoe UI"/>
          <w:b/>
          <w:bCs/>
          <w:color w:val="4C5051"/>
          <w:sz w:val="24"/>
          <w:szCs w:val="24"/>
          <w:lang w:eastAsia="pt-BR"/>
        </w:rPr>
        <w:t>sistema de coordenadas cartesianas</w:t>
      </w:r>
      <w:r w:rsidRPr="002F6559">
        <w:rPr>
          <w:rFonts w:ascii="Segoe UI" w:eastAsia="Times New Roman" w:hAnsi="Segoe UI" w:cs="Segoe UI"/>
          <w:color w:val="4C5051"/>
          <w:sz w:val="24"/>
          <w:szCs w:val="24"/>
          <w:lang w:eastAsia="pt-BR"/>
        </w:rPr>
        <w:t>, e é extremamente utilizado para criar visualizações de dados, pela sua facilidade de compreender e representar.</w:t>
      </w:r>
    </w:p>
    <w:p w14:paraId="662E14D3" w14:textId="2BC0AAC6" w:rsidR="002F6559" w:rsidRPr="002F6559" w:rsidRDefault="002F6559" w:rsidP="002F6559">
      <w:pPr>
        <w:shd w:val="clear" w:color="auto" w:fill="F2F2F2"/>
        <w:spacing w:after="0" w:line="240" w:lineRule="auto"/>
        <w:rPr>
          <w:rFonts w:ascii="Segoe UI" w:eastAsia="Times New Roman" w:hAnsi="Segoe UI" w:cs="Segoe UI"/>
          <w:color w:val="4C5051"/>
          <w:sz w:val="24"/>
          <w:szCs w:val="24"/>
          <w:lang w:eastAsia="pt-BR"/>
        </w:rPr>
      </w:pPr>
      <w:r w:rsidRPr="002F6559">
        <w:rPr>
          <w:rFonts w:ascii="Segoe UI" w:eastAsia="Times New Roman" w:hAnsi="Segoe UI" w:cs="Segoe UI"/>
          <w:color w:val="4C5051"/>
          <w:sz w:val="24"/>
          <w:szCs w:val="24"/>
          <w:lang w:eastAsia="pt-BR"/>
        </w:rPr>
        <w:t>Figura 13 – Gráfico de visualização de sites</w:t>
      </w:r>
      <w:r w:rsidRPr="002F6559">
        <w:rPr>
          <w:rFonts w:ascii="Segoe UI" w:eastAsia="Times New Roman" w:hAnsi="Segoe UI" w:cs="Segoe UI"/>
          <w:noProof/>
          <w:color w:val="4C5051"/>
          <w:sz w:val="24"/>
          <w:szCs w:val="24"/>
          <w:lang w:eastAsia="pt-BR"/>
        </w:rPr>
        <w:drawing>
          <wp:inline distT="0" distB="0" distL="0" distR="0" wp14:anchorId="63146A01" wp14:editId="03714715">
            <wp:extent cx="5400040" cy="3007995"/>
            <wp:effectExtent l="0" t="0" r="0" b="190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007995"/>
                    </a:xfrm>
                    <a:prstGeom prst="rect">
                      <a:avLst/>
                    </a:prstGeom>
                    <a:noFill/>
                    <a:ln>
                      <a:noFill/>
                    </a:ln>
                  </pic:spPr>
                </pic:pic>
              </a:graphicData>
            </a:graphic>
          </wp:inline>
        </w:drawing>
      </w:r>
    </w:p>
    <w:p w14:paraId="10E1E122" w14:textId="77777777" w:rsidR="002F6559" w:rsidRPr="002F6559" w:rsidRDefault="002F6559" w:rsidP="002F6559">
      <w:pPr>
        <w:shd w:val="clear" w:color="auto" w:fill="F2F2F2"/>
        <w:spacing w:after="240" w:line="240" w:lineRule="auto"/>
        <w:jc w:val="both"/>
        <w:rPr>
          <w:rFonts w:ascii="Segoe UI" w:eastAsia="Times New Roman" w:hAnsi="Segoe UI" w:cs="Segoe UI"/>
          <w:color w:val="4C5051"/>
          <w:sz w:val="24"/>
          <w:szCs w:val="24"/>
          <w:lang w:eastAsia="pt-BR"/>
        </w:rPr>
      </w:pPr>
      <w:r w:rsidRPr="002F6559">
        <w:rPr>
          <w:rFonts w:ascii="Segoe UI" w:eastAsia="Times New Roman" w:hAnsi="Segoe UI" w:cs="Segoe UI"/>
          <w:color w:val="4C5051"/>
          <w:sz w:val="24"/>
          <w:szCs w:val="24"/>
          <w:lang w:eastAsia="pt-BR"/>
        </w:rPr>
        <w:t>E você, já utilizou muito o sistema cartesiano?</w:t>
      </w:r>
    </w:p>
    <w:p w14:paraId="65840999" w14:textId="77777777" w:rsidR="002F6559" w:rsidRPr="002F6559" w:rsidRDefault="002F6559" w:rsidP="002F6559">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2F6559">
        <w:rPr>
          <w:rFonts w:ascii="Segoe UI" w:eastAsia="Times New Roman" w:hAnsi="Segoe UI" w:cs="Segoe UI"/>
          <w:color w:val="4C5051"/>
          <w:sz w:val="24"/>
          <w:szCs w:val="24"/>
          <w:lang w:eastAsia="pt-BR"/>
        </w:rPr>
        <w:t>Agora, você já conheceu os fundamentos da linguagem de visualização de dados, e, além disso, conheceu os dois tipos de gráficos muito utilizados: o gráfico de barras, muito usado para representar valores numéricos de categorias; e o gráfico de dispersão útil, para mostrar a relação entre variáveis quantitativas. Além destes, existem vários tipos de gráficos utilizados para visualizar dados, cada um com suas especificidades. Mas todo gráfico, por mais complexo que seja, pode ser definido a partir de seus elementos gráficos e dos canais que mapeiam os dados. Alguns outros tipos de gráficos muito utilizados são:</w:t>
      </w:r>
    </w:p>
    <w:p w14:paraId="157114E4" w14:textId="19AEB4A4" w:rsidR="002F6559" w:rsidRPr="002F6559" w:rsidRDefault="002F6559" w:rsidP="002F6559">
      <w:pPr>
        <w:shd w:val="clear" w:color="auto" w:fill="F2F2F2"/>
        <w:spacing w:after="0" w:line="240" w:lineRule="auto"/>
        <w:rPr>
          <w:rFonts w:ascii="Segoe UI" w:eastAsia="Times New Roman" w:hAnsi="Segoe UI" w:cs="Segoe UI"/>
          <w:color w:val="4C5051"/>
          <w:sz w:val="24"/>
          <w:szCs w:val="24"/>
          <w:lang w:eastAsia="pt-BR"/>
        </w:rPr>
      </w:pPr>
      <w:r w:rsidRPr="002F6559">
        <w:rPr>
          <w:rFonts w:ascii="Segoe UI" w:eastAsia="Times New Roman" w:hAnsi="Segoe UI" w:cs="Segoe UI"/>
          <w:color w:val="4C5051"/>
          <w:sz w:val="24"/>
          <w:szCs w:val="24"/>
          <w:lang w:eastAsia="pt-BR"/>
        </w:rPr>
        <w:lastRenderedPageBreak/>
        <w:t>Figura 14 – Gráfico de pizza</w:t>
      </w:r>
      <w:r w:rsidRPr="002F6559">
        <w:rPr>
          <w:rFonts w:ascii="Segoe UI" w:eastAsia="Times New Roman" w:hAnsi="Segoe UI" w:cs="Segoe UI"/>
          <w:noProof/>
          <w:color w:val="4C5051"/>
          <w:sz w:val="24"/>
          <w:szCs w:val="24"/>
          <w:lang w:eastAsia="pt-BR"/>
        </w:rPr>
        <w:drawing>
          <wp:inline distT="0" distB="0" distL="0" distR="0" wp14:anchorId="40F5DB65" wp14:editId="20C75258">
            <wp:extent cx="1762125" cy="108585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2125" cy="1085850"/>
                    </a:xfrm>
                    <a:prstGeom prst="rect">
                      <a:avLst/>
                    </a:prstGeom>
                    <a:noFill/>
                    <a:ln>
                      <a:noFill/>
                    </a:ln>
                  </pic:spPr>
                </pic:pic>
              </a:graphicData>
            </a:graphic>
          </wp:inline>
        </w:drawing>
      </w:r>
    </w:p>
    <w:p w14:paraId="2E3B2E4B" w14:textId="02C243AA" w:rsidR="002F6559" w:rsidRPr="002F6559" w:rsidRDefault="002F6559" w:rsidP="002F6559">
      <w:pPr>
        <w:shd w:val="clear" w:color="auto" w:fill="F2F2F2"/>
        <w:spacing w:after="0" w:line="240" w:lineRule="auto"/>
        <w:rPr>
          <w:rFonts w:ascii="Segoe UI" w:eastAsia="Times New Roman" w:hAnsi="Segoe UI" w:cs="Segoe UI"/>
          <w:color w:val="4C5051"/>
          <w:sz w:val="24"/>
          <w:szCs w:val="24"/>
          <w:lang w:eastAsia="pt-BR"/>
        </w:rPr>
      </w:pPr>
      <w:r w:rsidRPr="002F6559">
        <w:rPr>
          <w:rFonts w:ascii="Segoe UI" w:eastAsia="Times New Roman" w:hAnsi="Segoe UI" w:cs="Segoe UI"/>
          <w:color w:val="4C5051"/>
          <w:sz w:val="24"/>
          <w:szCs w:val="24"/>
          <w:lang w:eastAsia="pt-BR"/>
        </w:rPr>
        <w:t>Figura 15 – Gráfico de linha</w:t>
      </w:r>
      <w:r w:rsidRPr="002F6559">
        <w:rPr>
          <w:rFonts w:ascii="Segoe UI" w:eastAsia="Times New Roman" w:hAnsi="Segoe UI" w:cs="Segoe UI"/>
          <w:noProof/>
          <w:color w:val="4C5051"/>
          <w:sz w:val="24"/>
          <w:szCs w:val="24"/>
          <w:lang w:eastAsia="pt-BR"/>
        </w:rPr>
        <w:drawing>
          <wp:inline distT="0" distB="0" distL="0" distR="0" wp14:anchorId="32EE9738" wp14:editId="311B636E">
            <wp:extent cx="2400300" cy="207645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0300" cy="2076450"/>
                    </a:xfrm>
                    <a:prstGeom prst="rect">
                      <a:avLst/>
                    </a:prstGeom>
                    <a:noFill/>
                    <a:ln>
                      <a:noFill/>
                    </a:ln>
                  </pic:spPr>
                </pic:pic>
              </a:graphicData>
            </a:graphic>
          </wp:inline>
        </w:drawing>
      </w:r>
    </w:p>
    <w:p w14:paraId="2F6BC751" w14:textId="607B0B48" w:rsidR="002F6559" w:rsidRPr="002F6559" w:rsidRDefault="002F6559" w:rsidP="002F6559">
      <w:pPr>
        <w:shd w:val="clear" w:color="auto" w:fill="F2F2F2"/>
        <w:spacing w:after="0" w:line="240" w:lineRule="auto"/>
        <w:rPr>
          <w:rFonts w:ascii="Segoe UI" w:eastAsia="Times New Roman" w:hAnsi="Segoe UI" w:cs="Segoe UI"/>
          <w:color w:val="4C5051"/>
          <w:sz w:val="24"/>
          <w:szCs w:val="24"/>
          <w:lang w:eastAsia="pt-BR"/>
        </w:rPr>
      </w:pPr>
      <w:r w:rsidRPr="002F6559">
        <w:rPr>
          <w:rFonts w:ascii="Segoe UI" w:eastAsia="Times New Roman" w:hAnsi="Segoe UI" w:cs="Segoe UI"/>
          <w:color w:val="4C5051"/>
          <w:sz w:val="24"/>
          <w:szCs w:val="24"/>
          <w:lang w:eastAsia="pt-BR"/>
        </w:rPr>
        <w:t>Figura 16 – Mapas</w:t>
      </w:r>
      <w:r w:rsidRPr="002F6559">
        <w:rPr>
          <w:rFonts w:ascii="Segoe UI" w:eastAsia="Times New Roman" w:hAnsi="Segoe UI" w:cs="Segoe UI"/>
          <w:noProof/>
          <w:color w:val="4C5051"/>
          <w:sz w:val="24"/>
          <w:szCs w:val="24"/>
          <w:lang w:eastAsia="pt-BR"/>
        </w:rPr>
        <w:drawing>
          <wp:inline distT="0" distB="0" distL="0" distR="0" wp14:anchorId="062C1DE8" wp14:editId="63DAEB20">
            <wp:extent cx="2190750" cy="16573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0750" cy="1657350"/>
                    </a:xfrm>
                    <a:prstGeom prst="rect">
                      <a:avLst/>
                    </a:prstGeom>
                    <a:noFill/>
                    <a:ln>
                      <a:noFill/>
                    </a:ln>
                  </pic:spPr>
                </pic:pic>
              </a:graphicData>
            </a:graphic>
          </wp:inline>
        </w:drawing>
      </w:r>
    </w:p>
    <w:p w14:paraId="54CA409F" w14:textId="77777777" w:rsidR="002F6559" w:rsidRPr="002F6559" w:rsidRDefault="002F6559" w:rsidP="002F6559">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2F6559">
        <w:rPr>
          <w:rFonts w:ascii="Segoe UI" w:eastAsia="Times New Roman" w:hAnsi="Segoe UI" w:cs="Segoe UI"/>
          <w:color w:val="4C5051"/>
          <w:sz w:val="24"/>
          <w:szCs w:val="24"/>
          <w:lang w:eastAsia="pt-BR"/>
        </w:rPr>
        <w:t>Confira um pouco sobre como cada um desses gráficos é utilizado:</w:t>
      </w:r>
    </w:p>
    <w:p w14:paraId="6E1DF790" w14:textId="77777777" w:rsidR="002F6559" w:rsidRPr="002F6559" w:rsidRDefault="002F6559" w:rsidP="002F6559">
      <w:pPr>
        <w:numPr>
          <w:ilvl w:val="0"/>
          <w:numId w:val="13"/>
        </w:numPr>
        <w:shd w:val="clear" w:color="auto" w:fill="F2F2F2"/>
        <w:spacing w:after="75" w:line="240" w:lineRule="auto"/>
        <w:jc w:val="both"/>
        <w:rPr>
          <w:rFonts w:ascii="Segoe UI" w:eastAsia="Times New Roman" w:hAnsi="Segoe UI" w:cs="Segoe UI"/>
          <w:color w:val="4C5051"/>
          <w:sz w:val="24"/>
          <w:szCs w:val="24"/>
          <w:lang w:eastAsia="pt-BR"/>
        </w:rPr>
      </w:pPr>
      <w:r w:rsidRPr="002F6559">
        <w:rPr>
          <w:rFonts w:ascii="Segoe UI" w:eastAsia="Times New Roman" w:hAnsi="Segoe UI" w:cs="Segoe UI"/>
          <w:color w:val="4C5051"/>
          <w:sz w:val="24"/>
          <w:szCs w:val="24"/>
          <w:lang w:eastAsia="pt-BR"/>
        </w:rPr>
        <w:t>O gráfico de pizza é utilizado para indicar proporções entre categorias. Desse jeito, os valores de cada categoria são representados por meio de proporção;</w:t>
      </w:r>
    </w:p>
    <w:p w14:paraId="0EAF4D6C" w14:textId="77777777" w:rsidR="002F6559" w:rsidRPr="002F6559" w:rsidRDefault="002F6559" w:rsidP="002F6559">
      <w:pPr>
        <w:numPr>
          <w:ilvl w:val="0"/>
          <w:numId w:val="13"/>
        </w:numPr>
        <w:shd w:val="clear" w:color="auto" w:fill="F2F2F2"/>
        <w:spacing w:after="75" w:line="240" w:lineRule="auto"/>
        <w:jc w:val="both"/>
        <w:rPr>
          <w:rFonts w:ascii="Segoe UI" w:eastAsia="Times New Roman" w:hAnsi="Segoe UI" w:cs="Segoe UI"/>
          <w:color w:val="4C5051"/>
          <w:sz w:val="24"/>
          <w:szCs w:val="24"/>
          <w:lang w:eastAsia="pt-BR"/>
        </w:rPr>
      </w:pPr>
      <w:r w:rsidRPr="002F6559">
        <w:rPr>
          <w:rFonts w:ascii="Segoe UI" w:eastAsia="Times New Roman" w:hAnsi="Segoe UI" w:cs="Segoe UI"/>
          <w:color w:val="4C5051"/>
          <w:sz w:val="24"/>
          <w:szCs w:val="24"/>
          <w:lang w:eastAsia="pt-BR"/>
        </w:rPr>
        <w:t>O gráfico de linha é utilizado para representar dados sequenciais, que são aqueles organizados em sequência;</w:t>
      </w:r>
    </w:p>
    <w:p w14:paraId="7639D051" w14:textId="77777777" w:rsidR="002F6559" w:rsidRPr="002F6559" w:rsidRDefault="002F6559" w:rsidP="002F6559">
      <w:pPr>
        <w:numPr>
          <w:ilvl w:val="0"/>
          <w:numId w:val="13"/>
        </w:numPr>
        <w:shd w:val="clear" w:color="auto" w:fill="F2F2F2"/>
        <w:spacing w:after="75" w:line="240" w:lineRule="auto"/>
        <w:jc w:val="both"/>
        <w:rPr>
          <w:rFonts w:ascii="Segoe UI" w:eastAsia="Times New Roman" w:hAnsi="Segoe UI" w:cs="Segoe UI"/>
          <w:color w:val="4C5051"/>
          <w:sz w:val="24"/>
          <w:szCs w:val="24"/>
          <w:lang w:eastAsia="pt-BR"/>
        </w:rPr>
      </w:pPr>
      <w:r w:rsidRPr="002F6559">
        <w:rPr>
          <w:rFonts w:ascii="Segoe UI" w:eastAsia="Times New Roman" w:hAnsi="Segoe UI" w:cs="Segoe UI"/>
          <w:color w:val="4C5051"/>
          <w:sz w:val="24"/>
          <w:szCs w:val="24"/>
          <w:lang w:eastAsia="pt-BR"/>
        </w:rPr>
        <w:t>Mapas são utilizados para representar informação de localização.</w:t>
      </w:r>
    </w:p>
    <w:p w14:paraId="22F9BA73" w14:textId="77777777" w:rsidR="002F6559" w:rsidRPr="002F6559" w:rsidRDefault="002F6559" w:rsidP="002F6559">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2F6559">
        <w:rPr>
          <w:rFonts w:ascii="Segoe UI" w:eastAsia="Times New Roman" w:hAnsi="Segoe UI" w:cs="Segoe UI"/>
          <w:color w:val="4C5051"/>
          <w:sz w:val="24"/>
          <w:szCs w:val="24"/>
          <w:lang w:eastAsia="pt-BR"/>
        </w:rPr>
        <w:t>É claro, isso é apenas uma amostra do grande universo da Visualização de Dados. Existem diversas variações destes gráficos, além de muitos outros tipos completamente diferentes. Além disso, como é uma área que está em constante desenvolvimento, novos métodos de visualização de dados são criados quase que diariamente.</w:t>
      </w:r>
    </w:p>
    <w:p w14:paraId="68F738E5" w14:textId="77777777" w:rsidR="002F6559" w:rsidRDefault="002F6559" w:rsidP="002F6559">
      <w:pPr>
        <w:pStyle w:val="NormalWeb"/>
        <w:spacing w:before="0" w:beforeAutospacing="0" w:after="240" w:afterAutospacing="0"/>
        <w:ind w:firstLine="300"/>
        <w:jc w:val="both"/>
        <w:rPr>
          <w:rFonts w:ascii="Segoe UI" w:hAnsi="Segoe UI" w:cs="Segoe UI"/>
          <w:color w:val="4C5051"/>
        </w:rPr>
      </w:pPr>
      <w:r>
        <w:rPr>
          <w:rFonts w:ascii="Segoe UI" w:hAnsi="Segoe UI" w:cs="Segoe UI"/>
          <w:color w:val="4C5051"/>
        </w:rPr>
        <w:t xml:space="preserve">Ah, infelizmente, nós chegamos ao fim da aula sobre os fundamentos de Visualização de Dados. Nesta aula, você conheceu alguns dos conceitos fundamentais dessa área fascinante; compreendeu como a visualização ajuda na exploração e comunicação de dados; e começou a desenvolver o raciocínio necessário para mapear dados em elementos visuais. Portanto, saiba que esse </w:t>
      </w:r>
      <w:r>
        <w:rPr>
          <w:rFonts w:ascii="Segoe UI" w:hAnsi="Segoe UI" w:cs="Segoe UI"/>
          <w:color w:val="4C5051"/>
        </w:rPr>
        <w:lastRenderedPageBreak/>
        <w:t>conhecimento teórico é muito importante para lhe orientar a criar visualizações eficientes e belas. Porém, assim como em qualquer arte, a habilidade de criar boas visualizações só é totalmente desenvolvida com a prática. Por isso, busque exercitar esse conhecimento. Aproveite para pesquisar mais e conferir os conceitos de termos da aula disponíveis no glossário. Há um universo enorme de dados para ser estudado!</w:t>
      </w:r>
    </w:p>
    <w:p w14:paraId="6F4E928A" w14:textId="77777777" w:rsidR="002F6559" w:rsidRDefault="002F6559" w:rsidP="002F6559">
      <w:pPr>
        <w:pStyle w:val="NormalWeb"/>
        <w:spacing w:before="0" w:beforeAutospacing="0" w:after="0" w:afterAutospacing="0"/>
        <w:ind w:firstLine="300"/>
        <w:jc w:val="both"/>
        <w:rPr>
          <w:rFonts w:ascii="Segoe UI" w:hAnsi="Segoe UI" w:cs="Segoe UI"/>
          <w:color w:val="4C5051"/>
        </w:rPr>
      </w:pPr>
      <w:r>
        <w:rPr>
          <w:rFonts w:ascii="Segoe UI" w:hAnsi="Segoe UI" w:cs="Segoe UI"/>
          <w:color w:val="4C5051"/>
        </w:rPr>
        <w:t>Ah! E caso você tenha curiosidade de conhecer outros tipos de gráficos, o jornal Financial Times tem um infográfico que descreve muitos outros tipos de visualizações e suas aplicações. Confira isso neste link:</w:t>
      </w:r>
      <w:r>
        <w:rPr>
          <w:rFonts w:ascii="Segoe UI" w:hAnsi="Segoe UI" w:cs="Segoe UI"/>
          <w:color w:val="4C5051"/>
        </w:rPr>
        <w:br/>
      </w:r>
      <w:hyperlink r:id="rId20" w:tgtFrame="_blank" w:history="1">
        <w:r>
          <w:rPr>
            <w:rStyle w:val="Hyperlink"/>
            <w:rFonts w:ascii="Segoe UI" w:hAnsi="Segoe UI" w:cs="Segoe UI"/>
          </w:rPr>
          <w:t>https://totaldatascience.com/wp-content/uploads/2019/10/p64.png</w:t>
        </w:r>
      </w:hyperlink>
      <w:r>
        <w:rPr>
          <w:rFonts w:ascii="Segoe UI" w:hAnsi="Segoe UI" w:cs="Segoe UI"/>
          <w:color w:val="4C5051"/>
        </w:rPr>
        <w:t>.</w:t>
      </w:r>
    </w:p>
    <w:p w14:paraId="3458A0CF" w14:textId="77777777" w:rsidR="002F6559" w:rsidRDefault="002F6559" w:rsidP="002F6559">
      <w:pPr>
        <w:pStyle w:val="no-indent"/>
        <w:spacing w:before="0" w:beforeAutospacing="0" w:after="240" w:afterAutospacing="0"/>
        <w:jc w:val="both"/>
        <w:rPr>
          <w:rFonts w:ascii="Segoe UI" w:hAnsi="Segoe UI" w:cs="Segoe UI"/>
          <w:color w:val="4C5051"/>
        </w:rPr>
      </w:pPr>
      <w:r>
        <w:rPr>
          <w:rFonts w:ascii="Segoe UI" w:hAnsi="Segoe UI" w:cs="Segoe UI"/>
          <w:color w:val="4C5051"/>
        </w:rPr>
        <w:t>É isso! Até a próxima!</w:t>
      </w:r>
    </w:p>
    <w:p w14:paraId="1F21BF02" w14:textId="77777777" w:rsidR="002F6559" w:rsidRDefault="002F6559" w:rsidP="002F6559">
      <w:pPr>
        <w:pStyle w:val="Ttulo3"/>
        <w:pBdr>
          <w:bottom w:val="single" w:sz="6" w:space="8" w:color="2095CE"/>
        </w:pBdr>
        <w:shd w:val="clear" w:color="auto" w:fill="F2F2F2"/>
        <w:spacing w:before="150" w:after="150"/>
        <w:ind w:left="225" w:right="225"/>
        <w:rPr>
          <w:rFonts w:ascii="Segoe UI" w:hAnsi="Segoe UI" w:cs="Segoe UI"/>
          <w:color w:val="2095CE"/>
          <w:sz w:val="42"/>
          <w:szCs w:val="42"/>
        </w:rPr>
      </w:pPr>
      <w:r>
        <w:rPr>
          <w:rFonts w:ascii="Segoe UI" w:hAnsi="Segoe UI" w:cs="Segoe UI"/>
          <w:color w:val="2095CE"/>
          <w:sz w:val="42"/>
          <w:szCs w:val="42"/>
        </w:rPr>
        <w:t>Referências</w:t>
      </w:r>
    </w:p>
    <w:p w14:paraId="6CA97063" w14:textId="77777777" w:rsidR="002F6559" w:rsidRDefault="002F6559" w:rsidP="002F6559">
      <w:pPr>
        <w:numPr>
          <w:ilvl w:val="0"/>
          <w:numId w:val="14"/>
        </w:numPr>
        <w:shd w:val="clear" w:color="auto" w:fill="F2F2F2"/>
        <w:spacing w:after="0" w:line="240" w:lineRule="auto"/>
        <w:jc w:val="both"/>
        <w:rPr>
          <w:rFonts w:ascii="Segoe UI" w:hAnsi="Segoe UI" w:cs="Segoe UI"/>
          <w:color w:val="4C5051"/>
          <w:sz w:val="24"/>
          <w:szCs w:val="24"/>
        </w:rPr>
      </w:pPr>
      <w:r>
        <w:rPr>
          <w:rFonts w:ascii="Segoe UI" w:hAnsi="Segoe UI" w:cs="Segoe UI"/>
          <w:color w:val="4C5051"/>
        </w:rPr>
        <w:t>CAIRO, Alberto. </w:t>
      </w:r>
      <w:r>
        <w:rPr>
          <w:rStyle w:val="Forte"/>
          <w:rFonts w:ascii="Segoe UI" w:hAnsi="Segoe UI" w:cs="Segoe UI"/>
          <w:color w:val="4C5051"/>
          <w:lang w:val="en"/>
        </w:rPr>
        <w:t>The Truthful Art:</w:t>
      </w:r>
      <w:r>
        <w:rPr>
          <w:rFonts w:ascii="Segoe UI" w:hAnsi="Segoe UI" w:cs="Segoe UI"/>
          <w:color w:val="4C5051"/>
          <w:lang w:val="en"/>
        </w:rPr>
        <w:t> </w:t>
      </w:r>
      <w:r>
        <w:rPr>
          <w:rFonts w:ascii="Segoe UI" w:hAnsi="Segoe UI" w:cs="Segoe UI"/>
          <w:i/>
          <w:iCs/>
          <w:color w:val="4C5051"/>
          <w:lang w:val="en"/>
        </w:rPr>
        <w:t>Data, Charts, and Maps for Communication</w:t>
      </w:r>
      <w:r>
        <w:rPr>
          <w:rFonts w:ascii="Segoe UI" w:hAnsi="Segoe UI" w:cs="Segoe UI"/>
          <w:color w:val="4C5051"/>
          <w:lang w:val="en"/>
        </w:rPr>
        <w:t>. New Riders</w:t>
      </w:r>
      <w:r>
        <w:rPr>
          <w:rFonts w:ascii="Segoe UI" w:hAnsi="Segoe UI" w:cs="Segoe UI"/>
          <w:color w:val="4C5051"/>
        </w:rPr>
        <w:t>, 2016.</w:t>
      </w:r>
    </w:p>
    <w:p w14:paraId="3B497CCD" w14:textId="77777777" w:rsidR="002F6559" w:rsidRDefault="002F6559" w:rsidP="002F6559">
      <w:pPr>
        <w:numPr>
          <w:ilvl w:val="0"/>
          <w:numId w:val="14"/>
        </w:numPr>
        <w:shd w:val="clear" w:color="auto" w:fill="F2F2F2"/>
        <w:spacing w:after="0" w:line="240" w:lineRule="auto"/>
        <w:jc w:val="both"/>
        <w:rPr>
          <w:rFonts w:ascii="Segoe UI" w:hAnsi="Segoe UI" w:cs="Segoe UI"/>
          <w:color w:val="4C5051"/>
        </w:rPr>
      </w:pPr>
      <w:r>
        <w:rPr>
          <w:rFonts w:ascii="Segoe UI" w:hAnsi="Segoe UI" w:cs="Segoe UI"/>
          <w:color w:val="4C5051"/>
        </w:rPr>
        <w:t>MUNZNER, Tamara. </w:t>
      </w:r>
      <w:r>
        <w:rPr>
          <w:rStyle w:val="Forte"/>
          <w:rFonts w:ascii="Segoe UI" w:hAnsi="Segoe UI" w:cs="Segoe UI"/>
          <w:color w:val="4C5051"/>
          <w:lang w:val="en"/>
        </w:rPr>
        <w:t>Visualization Analysis &amp; Design</w:t>
      </w:r>
      <w:r>
        <w:rPr>
          <w:rFonts w:ascii="Segoe UI" w:hAnsi="Segoe UI" w:cs="Segoe UI"/>
          <w:color w:val="4C5051"/>
          <w:lang w:val="en"/>
        </w:rPr>
        <w:t>. CRC Press</w:t>
      </w:r>
      <w:r>
        <w:rPr>
          <w:rFonts w:ascii="Segoe UI" w:hAnsi="Segoe UI" w:cs="Segoe UI"/>
          <w:color w:val="4C5051"/>
        </w:rPr>
        <w:t>, 2014.</w:t>
      </w:r>
    </w:p>
    <w:p w14:paraId="0D45A19D" w14:textId="77777777" w:rsidR="002F6559" w:rsidRDefault="002F6559" w:rsidP="002F6559">
      <w:pPr>
        <w:numPr>
          <w:ilvl w:val="0"/>
          <w:numId w:val="14"/>
        </w:numPr>
        <w:shd w:val="clear" w:color="auto" w:fill="F2F2F2"/>
        <w:spacing w:after="0" w:line="240" w:lineRule="auto"/>
        <w:jc w:val="both"/>
        <w:rPr>
          <w:rFonts w:ascii="Segoe UI" w:hAnsi="Segoe UI" w:cs="Segoe UI"/>
          <w:color w:val="4C5051"/>
        </w:rPr>
      </w:pPr>
      <w:r>
        <w:rPr>
          <w:rFonts w:ascii="Segoe UI" w:hAnsi="Segoe UI" w:cs="Segoe UI"/>
          <w:color w:val="4C5051"/>
        </w:rPr>
        <w:t>WILKE, Claus O. </w:t>
      </w:r>
      <w:r>
        <w:rPr>
          <w:rStyle w:val="Forte"/>
          <w:rFonts w:ascii="Segoe UI" w:hAnsi="Segoe UI" w:cs="Segoe UI"/>
          <w:color w:val="4C5051"/>
          <w:lang w:val="en"/>
        </w:rPr>
        <w:t>Fundamentals of Data Visualization</w:t>
      </w:r>
      <w:r>
        <w:rPr>
          <w:rFonts w:ascii="Segoe UI" w:hAnsi="Segoe UI" w:cs="Segoe UI"/>
          <w:color w:val="4C5051"/>
          <w:lang w:val="en"/>
        </w:rPr>
        <w:t>. O’Reilly</w:t>
      </w:r>
      <w:r>
        <w:rPr>
          <w:rFonts w:ascii="Segoe UI" w:hAnsi="Segoe UI" w:cs="Segoe UI"/>
          <w:color w:val="4C5051"/>
        </w:rPr>
        <w:t>. 2019.</w:t>
      </w:r>
    </w:p>
    <w:p w14:paraId="6EB84B76" w14:textId="747DAEA9" w:rsidR="00A64B77" w:rsidRPr="002F6559" w:rsidRDefault="00A64B77" w:rsidP="002F6559"/>
    <w:sectPr w:rsidR="00A64B77" w:rsidRPr="002F65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B18D9"/>
    <w:multiLevelType w:val="multilevel"/>
    <w:tmpl w:val="EA2A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10B3C"/>
    <w:multiLevelType w:val="multilevel"/>
    <w:tmpl w:val="588C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13445"/>
    <w:multiLevelType w:val="multilevel"/>
    <w:tmpl w:val="0682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07652"/>
    <w:multiLevelType w:val="multilevel"/>
    <w:tmpl w:val="EDF43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D83418"/>
    <w:multiLevelType w:val="multilevel"/>
    <w:tmpl w:val="833E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86569C"/>
    <w:multiLevelType w:val="multilevel"/>
    <w:tmpl w:val="EAD4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252F89"/>
    <w:multiLevelType w:val="multilevel"/>
    <w:tmpl w:val="D3E2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DB7636"/>
    <w:multiLevelType w:val="multilevel"/>
    <w:tmpl w:val="99FA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0A2441"/>
    <w:multiLevelType w:val="multilevel"/>
    <w:tmpl w:val="0EF8BF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511325"/>
    <w:multiLevelType w:val="multilevel"/>
    <w:tmpl w:val="3F0E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5A69EE"/>
    <w:multiLevelType w:val="multilevel"/>
    <w:tmpl w:val="16D6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08194D"/>
    <w:multiLevelType w:val="multilevel"/>
    <w:tmpl w:val="98FA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4F4893"/>
    <w:multiLevelType w:val="multilevel"/>
    <w:tmpl w:val="E2CE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BC1897"/>
    <w:multiLevelType w:val="multilevel"/>
    <w:tmpl w:val="38B0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11"/>
  </w:num>
  <w:num w:numId="4">
    <w:abstractNumId w:val="6"/>
  </w:num>
  <w:num w:numId="5">
    <w:abstractNumId w:val="1"/>
  </w:num>
  <w:num w:numId="6">
    <w:abstractNumId w:val="9"/>
  </w:num>
  <w:num w:numId="7">
    <w:abstractNumId w:val="5"/>
  </w:num>
  <w:num w:numId="8">
    <w:abstractNumId w:val="0"/>
  </w:num>
  <w:num w:numId="9">
    <w:abstractNumId w:val="2"/>
  </w:num>
  <w:num w:numId="10">
    <w:abstractNumId w:val="3"/>
  </w:num>
  <w:num w:numId="11">
    <w:abstractNumId w:val="13"/>
  </w:num>
  <w:num w:numId="12">
    <w:abstractNumId w:val="1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347"/>
    <w:rsid w:val="00061FA3"/>
    <w:rsid w:val="002F6559"/>
    <w:rsid w:val="00353CF6"/>
    <w:rsid w:val="003A2948"/>
    <w:rsid w:val="003E644A"/>
    <w:rsid w:val="00594178"/>
    <w:rsid w:val="006C7AF8"/>
    <w:rsid w:val="00A64B77"/>
    <w:rsid w:val="00A97347"/>
    <w:rsid w:val="00DF1A03"/>
    <w:rsid w:val="00E8480E"/>
    <w:rsid w:val="00E95F21"/>
    <w:rsid w:val="00FF38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1AE4F"/>
  <w15:chartTrackingRefBased/>
  <w15:docId w15:val="{DDEDE22E-BE51-4ADD-84DD-869277EDE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A9734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3E64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A973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A97347"/>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A9734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A97347"/>
    <w:rPr>
      <w:i/>
      <w:iCs/>
    </w:rPr>
  </w:style>
  <w:style w:type="character" w:styleId="Forte">
    <w:name w:val="Strong"/>
    <w:basedOn w:val="Fontepargpadro"/>
    <w:uiPriority w:val="22"/>
    <w:qFormat/>
    <w:rsid w:val="00A97347"/>
    <w:rPr>
      <w:b/>
      <w:bCs/>
    </w:rPr>
  </w:style>
  <w:style w:type="character" w:customStyle="1" w:styleId="Ttulo4Char">
    <w:name w:val="Título 4 Char"/>
    <w:basedOn w:val="Fontepargpadro"/>
    <w:link w:val="Ttulo4"/>
    <w:uiPriority w:val="9"/>
    <w:semiHidden/>
    <w:rsid w:val="00A97347"/>
    <w:rPr>
      <w:rFonts w:asciiTheme="majorHAnsi" w:eastAsiaTheme="majorEastAsia" w:hAnsiTheme="majorHAnsi" w:cstheme="majorBidi"/>
      <w:i/>
      <w:iCs/>
      <w:color w:val="2F5496" w:themeColor="accent1" w:themeShade="BF"/>
    </w:rPr>
  </w:style>
  <w:style w:type="character" w:customStyle="1" w:styleId="Ttulo3Char">
    <w:name w:val="Título 3 Char"/>
    <w:basedOn w:val="Fontepargpadro"/>
    <w:link w:val="Ttulo3"/>
    <w:uiPriority w:val="9"/>
    <w:semiHidden/>
    <w:rsid w:val="003E644A"/>
    <w:rPr>
      <w:rFonts w:asciiTheme="majorHAnsi" w:eastAsiaTheme="majorEastAsia" w:hAnsiTheme="majorHAnsi" w:cstheme="majorBidi"/>
      <w:color w:val="1F3763" w:themeColor="accent1" w:themeShade="7F"/>
      <w:sz w:val="24"/>
      <w:szCs w:val="24"/>
    </w:rPr>
  </w:style>
  <w:style w:type="paragraph" w:customStyle="1" w:styleId="no-indent">
    <w:name w:val="no-indent"/>
    <w:basedOn w:val="Normal"/>
    <w:rsid w:val="003E644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3E644A"/>
    <w:rPr>
      <w:color w:val="0000FF"/>
      <w:u w:val="single"/>
    </w:rPr>
  </w:style>
  <w:style w:type="paragraph" w:customStyle="1" w:styleId="text-center">
    <w:name w:val="text-center"/>
    <w:basedOn w:val="Normal"/>
    <w:rsid w:val="00061FA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59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594178"/>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594178"/>
    <w:rPr>
      <w:rFonts w:ascii="Courier New" w:eastAsia="Times New Roman" w:hAnsi="Courier New" w:cs="Courier New"/>
      <w:sz w:val="20"/>
      <w:szCs w:val="20"/>
    </w:rPr>
  </w:style>
  <w:style w:type="character" w:customStyle="1" w:styleId="hljs-number">
    <w:name w:val="hljs-number"/>
    <w:basedOn w:val="Fontepargpadro"/>
    <w:rsid w:val="00594178"/>
  </w:style>
  <w:style w:type="character" w:customStyle="1" w:styleId="hljs-keyword">
    <w:name w:val="hljs-keyword"/>
    <w:basedOn w:val="Fontepargpadro"/>
    <w:rsid w:val="00594178"/>
  </w:style>
  <w:style w:type="character" w:customStyle="1" w:styleId="hljs-selector-tag">
    <w:name w:val="hljs-selector-tag"/>
    <w:basedOn w:val="Fontepargpadro"/>
    <w:rsid w:val="00594178"/>
  </w:style>
  <w:style w:type="character" w:customStyle="1" w:styleId="hljs-selector-attr">
    <w:name w:val="hljs-selector-attr"/>
    <w:basedOn w:val="Fontepargpadro"/>
    <w:rsid w:val="00594178"/>
  </w:style>
  <w:style w:type="character" w:customStyle="1" w:styleId="hljs-selector-class">
    <w:name w:val="hljs-selector-class"/>
    <w:basedOn w:val="Fontepargpadro"/>
    <w:rsid w:val="00594178"/>
  </w:style>
  <w:style w:type="character" w:customStyle="1" w:styleId="hljs-string">
    <w:name w:val="hljs-string"/>
    <w:basedOn w:val="Fontepargpadro"/>
    <w:rsid w:val="00594178"/>
  </w:style>
  <w:style w:type="character" w:customStyle="1" w:styleId="hljs-selector-pseudo">
    <w:name w:val="hljs-selector-pseudo"/>
    <w:basedOn w:val="Fontepargpadro"/>
    <w:rsid w:val="00DF1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739710">
      <w:bodyDiv w:val="1"/>
      <w:marLeft w:val="0"/>
      <w:marRight w:val="0"/>
      <w:marTop w:val="0"/>
      <w:marBottom w:val="0"/>
      <w:divBdr>
        <w:top w:val="none" w:sz="0" w:space="0" w:color="auto"/>
        <w:left w:val="none" w:sz="0" w:space="0" w:color="auto"/>
        <w:bottom w:val="none" w:sz="0" w:space="0" w:color="auto"/>
        <w:right w:val="none" w:sz="0" w:space="0" w:color="auto"/>
      </w:divBdr>
    </w:div>
    <w:div w:id="100492409">
      <w:bodyDiv w:val="1"/>
      <w:marLeft w:val="0"/>
      <w:marRight w:val="0"/>
      <w:marTop w:val="0"/>
      <w:marBottom w:val="0"/>
      <w:divBdr>
        <w:top w:val="none" w:sz="0" w:space="0" w:color="auto"/>
        <w:left w:val="none" w:sz="0" w:space="0" w:color="auto"/>
        <w:bottom w:val="none" w:sz="0" w:space="0" w:color="auto"/>
        <w:right w:val="none" w:sz="0" w:space="0" w:color="auto"/>
      </w:divBdr>
      <w:divsChild>
        <w:div w:id="2039504649">
          <w:marLeft w:val="0"/>
          <w:marRight w:val="0"/>
          <w:marTop w:val="0"/>
          <w:marBottom w:val="300"/>
          <w:divBdr>
            <w:top w:val="none" w:sz="0" w:space="0" w:color="auto"/>
            <w:left w:val="none" w:sz="0" w:space="0" w:color="auto"/>
            <w:bottom w:val="none" w:sz="0" w:space="0" w:color="auto"/>
            <w:right w:val="none" w:sz="0" w:space="0" w:color="auto"/>
          </w:divBdr>
          <w:divsChild>
            <w:div w:id="645940889">
              <w:marLeft w:val="0"/>
              <w:marRight w:val="0"/>
              <w:marTop w:val="0"/>
              <w:marBottom w:val="0"/>
              <w:divBdr>
                <w:top w:val="none" w:sz="0" w:space="0" w:color="auto"/>
                <w:left w:val="none" w:sz="0" w:space="0" w:color="auto"/>
                <w:bottom w:val="none" w:sz="0" w:space="0" w:color="auto"/>
                <w:right w:val="none" w:sz="0" w:space="0" w:color="auto"/>
              </w:divBdr>
            </w:div>
            <w:div w:id="339358413">
              <w:marLeft w:val="0"/>
              <w:marRight w:val="0"/>
              <w:marTop w:val="0"/>
              <w:marBottom w:val="0"/>
              <w:divBdr>
                <w:top w:val="none" w:sz="0" w:space="0" w:color="auto"/>
                <w:left w:val="none" w:sz="0" w:space="0" w:color="auto"/>
                <w:bottom w:val="none" w:sz="0" w:space="0" w:color="auto"/>
                <w:right w:val="none" w:sz="0" w:space="0" w:color="auto"/>
              </w:divBdr>
              <w:divsChild>
                <w:div w:id="31999155">
                  <w:marLeft w:val="0"/>
                  <w:marRight w:val="0"/>
                  <w:marTop w:val="0"/>
                  <w:marBottom w:val="0"/>
                  <w:divBdr>
                    <w:top w:val="single" w:sz="24" w:space="8" w:color="1572B9"/>
                    <w:left w:val="single" w:sz="24" w:space="8" w:color="1572B9"/>
                    <w:bottom w:val="single" w:sz="24" w:space="8" w:color="1572B9"/>
                    <w:right w:val="single" w:sz="24" w:space="8" w:color="1572B9"/>
                  </w:divBdr>
                </w:div>
              </w:divsChild>
            </w:div>
          </w:divsChild>
        </w:div>
      </w:divsChild>
    </w:div>
    <w:div w:id="105855372">
      <w:bodyDiv w:val="1"/>
      <w:marLeft w:val="0"/>
      <w:marRight w:val="0"/>
      <w:marTop w:val="0"/>
      <w:marBottom w:val="0"/>
      <w:divBdr>
        <w:top w:val="none" w:sz="0" w:space="0" w:color="auto"/>
        <w:left w:val="none" w:sz="0" w:space="0" w:color="auto"/>
        <w:bottom w:val="none" w:sz="0" w:space="0" w:color="auto"/>
        <w:right w:val="none" w:sz="0" w:space="0" w:color="auto"/>
      </w:divBdr>
    </w:div>
    <w:div w:id="136998358">
      <w:bodyDiv w:val="1"/>
      <w:marLeft w:val="0"/>
      <w:marRight w:val="0"/>
      <w:marTop w:val="0"/>
      <w:marBottom w:val="0"/>
      <w:divBdr>
        <w:top w:val="none" w:sz="0" w:space="0" w:color="auto"/>
        <w:left w:val="none" w:sz="0" w:space="0" w:color="auto"/>
        <w:bottom w:val="none" w:sz="0" w:space="0" w:color="auto"/>
        <w:right w:val="none" w:sz="0" w:space="0" w:color="auto"/>
      </w:divBdr>
      <w:divsChild>
        <w:div w:id="992415061">
          <w:marLeft w:val="318"/>
          <w:marRight w:val="318"/>
          <w:marTop w:val="600"/>
          <w:marBottom w:val="225"/>
          <w:divBdr>
            <w:top w:val="dashed" w:sz="12" w:space="15" w:color="007DB8"/>
            <w:left w:val="dashed" w:sz="12" w:space="19" w:color="007DB8"/>
            <w:bottom w:val="dashed" w:sz="12" w:space="8" w:color="007DB8"/>
            <w:right w:val="dashed" w:sz="12" w:space="15" w:color="007DB8"/>
          </w:divBdr>
          <w:divsChild>
            <w:div w:id="372920593">
              <w:marLeft w:val="0"/>
              <w:marRight w:val="0"/>
              <w:marTop w:val="0"/>
              <w:marBottom w:val="0"/>
              <w:divBdr>
                <w:top w:val="single" w:sz="12" w:space="3" w:color="007DB8"/>
                <w:left w:val="single" w:sz="12" w:space="3" w:color="007DB8"/>
                <w:bottom w:val="single" w:sz="12" w:space="3" w:color="007DB8"/>
                <w:right w:val="single" w:sz="12" w:space="3" w:color="007DB8"/>
              </w:divBdr>
            </w:div>
          </w:divsChild>
        </w:div>
      </w:divsChild>
    </w:div>
    <w:div w:id="173037065">
      <w:bodyDiv w:val="1"/>
      <w:marLeft w:val="0"/>
      <w:marRight w:val="0"/>
      <w:marTop w:val="0"/>
      <w:marBottom w:val="0"/>
      <w:divBdr>
        <w:top w:val="none" w:sz="0" w:space="0" w:color="auto"/>
        <w:left w:val="none" w:sz="0" w:space="0" w:color="auto"/>
        <w:bottom w:val="none" w:sz="0" w:space="0" w:color="auto"/>
        <w:right w:val="none" w:sz="0" w:space="0" w:color="auto"/>
      </w:divBdr>
      <w:divsChild>
        <w:div w:id="1289900128">
          <w:marLeft w:val="0"/>
          <w:marRight w:val="0"/>
          <w:marTop w:val="0"/>
          <w:marBottom w:val="0"/>
          <w:divBdr>
            <w:top w:val="none" w:sz="0" w:space="0" w:color="auto"/>
            <w:left w:val="none" w:sz="0" w:space="0" w:color="auto"/>
            <w:bottom w:val="none" w:sz="0" w:space="0" w:color="auto"/>
            <w:right w:val="none" w:sz="0" w:space="0" w:color="auto"/>
          </w:divBdr>
        </w:div>
        <w:div w:id="1448156569">
          <w:marLeft w:val="0"/>
          <w:marRight w:val="0"/>
          <w:marTop w:val="0"/>
          <w:marBottom w:val="300"/>
          <w:divBdr>
            <w:top w:val="none" w:sz="0" w:space="0" w:color="auto"/>
            <w:left w:val="none" w:sz="0" w:space="0" w:color="auto"/>
            <w:bottom w:val="none" w:sz="0" w:space="0" w:color="auto"/>
            <w:right w:val="none" w:sz="0" w:space="0" w:color="auto"/>
          </w:divBdr>
          <w:divsChild>
            <w:div w:id="67968574">
              <w:marLeft w:val="0"/>
              <w:marRight w:val="0"/>
              <w:marTop w:val="0"/>
              <w:marBottom w:val="0"/>
              <w:divBdr>
                <w:top w:val="none" w:sz="0" w:space="0" w:color="auto"/>
                <w:left w:val="none" w:sz="0" w:space="0" w:color="auto"/>
                <w:bottom w:val="none" w:sz="0" w:space="0" w:color="auto"/>
                <w:right w:val="none" w:sz="0" w:space="0" w:color="auto"/>
              </w:divBdr>
            </w:div>
            <w:div w:id="654918780">
              <w:marLeft w:val="0"/>
              <w:marRight w:val="0"/>
              <w:marTop w:val="0"/>
              <w:marBottom w:val="0"/>
              <w:divBdr>
                <w:top w:val="none" w:sz="0" w:space="0" w:color="auto"/>
                <w:left w:val="none" w:sz="0" w:space="0" w:color="auto"/>
                <w:bottom w:val="none" w:sz="0" w:space="0" w:color="auto"/>
                <w:right w:val="none" w:sz="0" w:space="0" w:color="auto"/>
              </w:divBdr>
              <w:divsChild>
                <w:div w:id="1121922589">
                  <w:marLeft w:val="0"/>
                  <w:marRight w:val="0"/>
                  <w:marTop w:val="0"/>
                  <w:marBottom w:val="0"/>
                  <w:divBdr>
                    <w:top w:val="single" w:sz="24" w:space="8" w:color="1572B9"/>
                    <w:left w:val="single" w:sz="24" w:space="8" w:color="1572B9"/>
                    <w:bottom w:val="single" w:sz="24" w:space="8" w:color="1572B9"/>
                    <w:right w:val="single" w:sz="24" w:space="8" w:color="1572B9"/>
                  </w:divBdr>
                </w:div>
              </w:divsChild>
            </w:div>
          </w:divsChild>
        </w:div>
      </w:divsChild>
    </w:div>
    <w:div w:id="253366215">
      <w:bodyDiv w:val="1"/>
      <w:marLeft w:val="0"/>
      <w:marRight w:val="0"/>
      <w:marTop w:val="0"/>
      <w:marBottom w:val="0"/>
      <w:divBdr>
        <w:top w:val="none" w:sz="0" w:space="0" w:color="auto"/>
        <w:left w:val="none" w:sz="0" w:space="0" w:color="auto"/>
        <w:bottom w:val="none" w:sz="0" w:space="0" w:color="auto"/>
        <w:right w:val="none" w:sz="0" w:space="0" w:color="auto"/>
      </w:divBdr>
      <w:divsChild>
        <w:div w:id="393434945">
          <w:marLeft w:val="-225"/>
          <w:marRight w:val="-225"/>
          <w:marTop w:val="0"/>
          <w:marBottom w:val="0"/>
          <w:divBdr>
            <w:top w:val="none" w:sz="0" w:space="0" w:color="auto"/>
            <w:left w:val="none" w:sz="0" w:space="0" w:color="auto"/>
            <w:bottom w:val="none" w:sz="0" w:space="0" w:color="auto"/>
            <w:right w:val="none" w:sz="0" w:space="0" w:color="auto"/>
          </w:divBdr>
          <w:divsChild>
            <w:div w:id="2013752605">
              <w:marLeft w:val="0"/>
              <w:marRight w:val="0"/>
              <w:marTop w:val="0"/>
              <w:marBottom w:val="0"/>
              <w:divBdr>
                <w:top w:val="none" w:sz="0" w:space="0" w:color="auto"/>
                <w:left w:val="none" w:sz="0" w:space="0" w:color="auto"/>
                <w:bottom w:val="none" w:sz="0" w:space="0" w:color="auto"/>
                <w:right w:val="none" w:sz="0" w:space="0" w:color="auto"/>
              </w:divBdr>
            </w:div>
          </w:divsChild>
        </w:div>
        <w:div w:id="408114436">
          <w:marLeft w:val="-225"/>
          <w:marRight w:val="-225"/>
          <w:marTop w:val="0"/>
          <w:marBottom w:val="0"/>
          <w:divBdr>
            <w:top w:val="none" w:sz="0" w:space="0" w:color="auto"/>
            <w:left w:val="none" w:sz="0" w:space="0" w:color="auto"/>
            <w:bottom w:val="none" w:sz="0" w:space="0" w:color="auto"/>
            <w:right w:val="none" w:sz="0" w:space="0" w:color="auto"/>
          </w:divBdr>
          <w:divsChild>
            <w:div w:id="189951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89528">
      <w:bodyDiv w:val="1"/>
      <w:marLeft w:val="0"/>
      <w:marRight w:val="0"/>
      <w:marTop w:val="0"/>
      <w:marBottom w:val="0"/>
      <w:divBdr>
        <w:top w:val="none" w:sz="0" w:space="0" w:color="auto"/>
        <w:left w:val="none" w:sz="0" w:space="0" w:color="auto"/>
        <w:bottom w:val="none" w:sz="0" w:space="0" w:color="auto"/>
        <w:right w:val="none" w:sz="0" w:space="0" w:color="auto"/>
      </w:divBdr>
      <w:divsChild>
        <w:div w:id="711688181">
          <w:marLeft w:val="-225"/>
          <w:marRight w:val="-225"/>
          <w:marTop w:val="0"/>
          <w:marBottom w:val="0"/>
          <w:divBdr>
            <w:top w:val="none" w:sz="0" w:space="0" w:color="auto"/>
            <w:left w:val="none" w:sz="0" w:space="0" w:color="auto"/>
            <w:bottom w:val="none" w:sz="0" w:space="0" w:color="auto"/>
            <w:right w:val="none" w:sz="0" w:space="0" w:color="auto"/>
          </w:divBdr>
          <w:divsChild>
            <w:div w:id="25028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4214">
      <w:bodyDiv w:val="1"/>
      <w:marLeft w:val="0"/>
      <w:marRight w:val="0"/>
      <w:marTop w:val="0"/>
      <w:marBottom w:val="0"/>
      <w:divBdr>
        <w:top w:val="none" w:sz="0" w:space="0" w:color="auto"/>
        <w:left w:val="none" w:sz="0" w:space="0" w:color="auto"/>
        <w:bottom w:val="none" w:sz="0" w:space="0" w:color="auto"/>
        <w:right w:val="none" w:sz="0" w:space="0" w:color="auto"/>
      </w:divBdr>
    </w:div>
    <w:div w:id="314989575">
      <w:bodyDiv w:val="1"/>
      <w:marLeft w:val="0"/>
      <w:marRight w:val="0"/>
      <w:marTop w:val="0"/>
      <w:marBottom w:val="0"/>
      <w:divBdr>
        <w:top w:val="none" w:sz="0" w:space="0" w:color="auto"/>
        <w:left w:val="none" w:sz="0" w:space="0" w:color="auto"/>
        <w:bottom w:val="none" w:sz="0" w:space="0" w:color="auto"/>
        <w:right w:val="none" w:sz="0" w:space="0" w:color="auto"/>
      </w:divBdr>
    </w:div>
    <w:div w:id="385689325">
      <w:bodyDiv w:val="1"/>
      <w:marLeft w:val="0"/>
      <w:marRight w:val="0"/>
      <w:marTop w:val="0"/>
      <w:marBottom w:val="0"/>
      <w:divBdr>
        <w:top w:val="none" w:sz="0" w:space="0" w:color="auto"/>
        <w:left w:val="none" w:sz="0" w:space="0" w:color="auto"/>
        <w:bottom w:val="none" w:sz="0" w:space="0" w:color="auto"/>
        <w:right w:val="none" w:sz="0" w:space="0" w:color="auto"/>
      </w:divBdr>
      <w:divsChild>
        <w:div w:id="671302640">
          <w:marLeft w:val="-225"/>
          <w:marRight w:val="-225"/>
          <w:marTop w:val="0"/>
          <w:marBottom w:val="0"/>
          <w:divBdr>
            <w:top w:val="none" w:sz="0" w:space="0" w:color="auto"/>
            <w:left w:val="none" w:sz="0" w:space="0" w:color="auto"/>
            <w:bottom w:val="none" w:sz="0" w:space="0" w:color="auto"/>
            <w:right w:val="none" w:sz="0" w:space="0" w:color="auto"/>
          </w:divBdr>
          <w:divsChild>
            <w:div w:id="254561222">
              <w:marLeft w:val="0"/>
              <w:marRight w:val="0"/>
              <w:marTop w:val="0"/>
              <w:marBottom w:val="0"/>
              <w:divBdr>
                <w:top w:val="none" w:sz="0" w:space="0" w:color="auto"/>
                <w:left w:val="none" w:sz="0" w:space="0" w:color="auto"/>
                <w:bottom w:val="none" w:sz="0" w:space="0" w:color="auto"/>
                <w:right w:val="none" w:sz="0" w:space="0" w:color="auto"/>
              </w:divBdr>
            </w:div>
            <w:div w:id="145635535">
              <w:marLeft w:val="0"/>
              <w:marRight w:val="0"/>
              <w:marTop w:val="0"/>
              <w:marBottom w:val="0"/>
              <w:divBdr>
                <w:top w:val="none" w:sz="0" w:space="0" w:color="auto"/>
                <w:left w:val="none" w:sz="0" w:space="0" w:color="auto"/>
                <w:bottom w:val="none" w:sz="0" w:space="0" w:color="auto"/>
                <w:right w:val="none" w:sz="0" w:space="0" w:color="auto"/>
              </w:divBdr>
            </w:div>
            <w:div w:id="4425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6165">
      <w:bodyDiv w:val="1"/>
      <w:marLeft w:val="0"/>
      <w:marRight w:val="0"/>
      <w:marTop w:val="0"/>
      <w:marBottom w:val="0"/>
      <w:divBdr>
        <w:top w:val="none" w:sz="0" w:space="0" w:color="auto"/>
        <w:left w:val="none" w:sz="0" w:space="0" w:color="auto"/>
        <w:bottom w:val="none" w:sz="0" w:space="0" w:color="auto"/>
        <w:right w:val="none" w:sz="0" w:space="0" w:color="auto"/>
      </w:divBdr>
    </w:div>
    <w:div w:id="463432085">
      <w:bodyDiv w:val="1"/>
      <w:marLeft w:val="0"/>
      <w:marRight w:val="0"/>
      <w:marTop w:val="0"/>
      <w:marBottom w:val="0"/>
      <w:divBdr>
        <w:top w:val="none" w:sz="0" w:space="0" w:color="auto"/>
        <w:left w:val="none" w:sz="0" w:space="0" w:color="auto"/>
        <w:bottom w:val="none" w:sz="0" w:space="0" w:color="auto"/>
        <w:right w:val="none" w:sz="0" w:space="0" w:color="auto"/>
      </w:divBdr>
    </w:div>
    <w:div w:id="546642329">
      <w:bodyDiv w:val="1"/>
      <w:marLeft w:val="0"/>
      <w:marRight w:val="0"/>
      <w:marTop w:val="0"/>
      <w:marBottom w:val="0"/>
      <w:divBdr>
        <w:top w:val="none" w:sz="0" w:space="0" w:color="auto"/>
        <w:left w:val="none" w:sz="0" w:space="0" w:color="auto"/>
        <w:bottom w:val="none" w:sz="0" w:space="0" w:color="auto"/>
        <w:right w:val="none" w:sz="0" w:space="0" w:color="auto"/>
      </w:divBdr>
      <w:divsChild>
        <w:div w:id="1155027634">
          <w:marLeft w:val="324"/>
          <w:marRight w:val="324"/>
          <w:marTop w:val="1200"/>
          <w:marBottom w:val="225"/>
          <w:divBdr>
            <w:top w:val="dashed" w:sz="12" w:space="15" w:color="007DB8"/>
            <w:left w:val="dashed" w:sz="12" w:space="19" w:color="007DB8"/>
            <w:bottom w:val="dashed" w:sz="12" w:space="8" w:color="007DB8"/>
            <w:right w:val="dashed" w:sz="12" w:space="15" w:color="007DB8"/>
          </w:divBdr>
          <w:divsChild>
            <w:div w:id="2094663066">
              <w:marLeft w:val="0"/>
              <w:marRight w:val="0"/>
              <w:marTop w:val="0"/>
              <w:marBottom w:val="0"/>
              <w:divBdr>
                <w:top w:val="single" w:sz="12" w:space="3" w:color="007DB8"/>
                <w:left w:val="single" w:sz="12" w:space="3" w:color="007DB8"/>
                <w:bottom w:val="single" w:sz="12" w:space="3" w:color="007DB8"/>
                <w:right w:val="single" w:sz="12" w:space="3" w:color="007DB8"/>
              </w:divBdr>
            </w:div>
          </w:divsChild>
        </w:div>
      </w:divsChild>
    </w:div>
    <w:div w:id="573978107">
      <w:bodyDiv w:val="1"/>
      <w:marLeft w:val="0"/>
      <w:marRight w:val="0"/>
      <w:marTop w:val="0"/>
      <w:marBottom w:val="0"/>
      <w:divBdr>
        <w:top w:val="none" w:sz="0" w:space="0" w:color="auto"/>
        <w:left w:val="none" w:sz="0" w:space="0" w:color="auto"/>
        <w:bottom w:val="none" w:sz="0" w:space="0" w:color="auto"/>
        <w:right w:val="none" w:sz="0" w:space="0" w:color="auto"/>
      </w:divBdr>
      <w:divsChild>
        <w:div w:id="325717691">
          <w:marLeft w:val="0"/>
          <w:marRight w:val="0"/>
          <w:marTop w:val="312"/>
          <w:marBottom w:val="0"/>
          <w:divBdr>
            <w:top w:val="single" w:sz="24" w:space="8" w:color="2095CE"/>
            <w:left w:val="single" w:sz="24" w:space="8" w:color="2095CE"/>
            <w:bottom w:val="single" w:sz="24" w:space="8" w:color="2095CE"/>
            <w:right w:val="single" w:sz="24" w:space="8" w:color="2095CE"/>
          </w:divBdr>
        </w:div>
      </w:divsChild>
    </w:div>
    <w:div w:id="612372160">
      <w:bodyDiv w:val="1"/>
      <w:marLeft w:val="0"/>
      <w:marRight w:val="0"/>
      <w:marTop w:val="0"/>
      <w:marBottom w:val="0"/>
      <w:divBdr>
        <w:top w:val="none" w:sz="0" w:space="0" w:color="auto"/>
        <w:left w:val="none" w:sz="0" w:space="0" w:color="auto"/>
        <w:bottom w:val="none" w:sz="0" w:space="0" w:color="auto"/>
        <w:right w:val="none" w:sz="0" w:space="0" w:color="auto"/>
      </w:divBdr>
    </w:div>
    <w:div w:id="689841830">
      <w:bodyDiv w:val="1"/>
      <w:marLeft w:val="0"/>
      <w:marRight w:val="0"/>
      <w:marTop w:val="0"/>
      <w:marBottom w:val="0"/>
      <w:divBdr>
        <w:top w:val="none" w:sz="0" w:space="0" w:color="auto"/>
        <w:left w:val="none" w:sz="0" w:space="0" w:color="auto"/>
        <w:bottom w:val="none" w:sz="0" w:space="0" w:color="auto"/>
        <w:right w:val="none" w:sz="0" w:space="0" w:color="auto"/>
      </w:divBdr>
      <w:divsChild>
        <w:div w:id="212547115">
          <w:marLeft w:val="0"/>
          <w:marRight w:val="0"/>
          <w:marTop w:val="0"/>
          <w:marBottom w:val="0"/>
          <w:divBdr>
            <w:top w:val="none" w:sz="0" w:space="0" w:color="auto"/>
            <w:left w:val="none" w:sz="0" w:space="0" w:color="auto"/>
            <w:bottom w:val="none" w:sz="0" w:space="0" w:color="auto"/>
            <w:right w:val="none" w:sz="0" w:space="0" w:color="auto"/>
          </w:divBdr>
        </w:div>
      </w:divsChild>
    </w:div>
    <w:div w:id="709502141">
      <w:bodyDiv w:val="1"/>
      <w:marLeft w:val="0"/>
      <w:marRight w:val="0"/>
      <w:marTop w:val="0"/>
      <w:marBottom w:val="0"/>
      <w:divBdr>
        <w:top w:val="none" w:sz="0" w:space="0" w:color="auto"/>
        <w:left w:val="none" w:sz="0" w:space="0" w:color="auto"/>
        <w:bottom w:val="none" w:sz="0" w:space="0" w:color="auto"/>
        <w:right w:val="none" w:sz="0" w:space="0" w:color="auto"/>
      </w:divBdr>
      <w:divsChild>
        <w:div w:id="295841844">
          <w:marLeft w:val="0"/>
          <w:marRight w:val="0"/>
          <w:marTop w:val="0"/>
          <w:marBottom w:val="0"/>
          <w:divBdr>
            <w:top w:val="none" w:sz="0" w:space="0" w:color="auto"/>
            <w:left w:val="none" w:sz="0" w:space="0" w:color="auto"/>
            <w:bottom w:val="none" w:sz="0" w:space="0" w:color="auto"/>
            <w:right w:val="none" w:sz="0" w:space="0" w:color="auto"/>
          </w:divBdr>
        </w:div>
        <w:div w:id="1368725729">
          <w:marLeft w:val="0"/>
          <w:marRight w:val="0"/>
          <w:marTop w:val="0"/>
          <w:marBottom w:val="0"/>
          <w:divBdr>
            <w:top w:val="none" w:sz="0" w:space="0" w:color="auto"/>
            <w:left w:val="none" w:sz="0" w:space="0" w:color="auto"/>
            <w:bottom w:val="none" w:sz="0" w:space="0" w:color="auto"/>
            <w:right w:val="none" w:sz="0" w:space="0" w:color="auto"/>
          </w:divBdr>
          <w:divsChild>
            <w:div w:id="284704791">
              <w:marLeft w:val="0"/>
              <w:marRight w:val="0"/>
              <w:marTop w:val="0"/>
              <w:marBottom w:val="0"/>
              <w:divBdr>
                <w:top w:val="dotted" w:sz="6" w:space="0" w:color="337AB7"/>
                <w:left w:val="dotted" w:sz="6" w:space="0" w:color="337AB7"/>
                <w:bottom w:val="dotted" w:sz="6" w:space="0" w:color="337AB7"/>
                <w:right w:val="dotted" w:sz="6" w:space="0" w:color="337AB7"/>
              </w:divBdr>
            </w:div>
          </w:divsChild>
        </w:div>
        <w:div w:id="289093070">
          <w:marLeft w:val="0"/>
          <w:marRight w:val="0"/>
          <w:marTop w:val="300"/>
          <w:marBottom w:val="300"/>
          <w:divBdr>
            <w:top w:val="single" w:sz="6" w:space="8" w:color="337AB7"/>
            <w:left w:val="single" w:sz="6" w:space="8" w:color="337AB7"/>
            <w:bottom w:val="single" w:sz="6" w:space="8" w:color="337AB7"/>
            <w:right w:val="single" w:sz="6" w:space="8" w:color="337AB7"/>
          </w:divBdr>
        </w:div>
      </w:divsChild>
    </w:div>
    <w:div w:id="745685026">
      <w:bodyDiv w:val="1"/>
      <w:marLeft w:val="0"/>
      <w:marRight w:val="0"/>
      <w:marTop w:val="0"/>
      <w:marBottom w:val="0"/>
      <w:divBdr>
        <w:top w:val="none" w:sz="0" w:space="0" w:color="auto"/>
        <w:left w:val="none" w:sz="0" w:space="0" w:color="auto"/>
        <w:bottom w:val="none" w:sz="0" w:space="0" w:color="auto"/>
        <w:right w:val="none" w:sz="0" w:space="0" w:color="auto"/>
      </w:divBdr>
      <w:divsChild>
        <w:div w:id="378942044">
          <w:marLeft w:val="0"/>
          <w:marRight w:val="0"/>
          <w:marTop w:val="0"/>
          <w:marBottom w:val="0"/>
          <w:divBdr>
            <w:top w:val="none" w:sz="0" w:space="0" w:color="auto"/>
            <w:left w:val="none" w:sz="0" w:space="0" w:color="auto"/>
            <w:bottom w:val="none" w:sz="0" w:space="0" w:color="auto"/>
            <w:right w:val="none" w:sz="0" w:space="0" w:color="auto"/>
          </w:divBdr>
        </w:div>
        <w:div w:id="2073380149">
          <w:marLeft w:val="0"/>
          <w:marRight w:val="0"/>
          <w:marTop w:val="0"/>
          <w:marBottom w:val="0"/>
          <w:divBdr>
            <w:top w:val="none" w:sz="0" w:space="0" w:color="auto"/>
            <w:left w:val="none" w:sz="0" w:space="0" w:color="auto"/>
            <w:bottom w:val="none" w:sz="0" w:space="0" w:color="auto"/>
            <w:right w:val="none" w:sz="0" w:space="0" w:color="auto"/>
          </w:divBdr>
        </w:div>
      </w:divsChild>
    </w:div>
    <w:div w:id="855539430">
      <w:bodyDiv w:val="1"/>
      <w:marLeft w:val="0"/>
      <w:marRight w:val="0"/>
      <w:marTop w:val="0"/>
      <w:marBottom w:val="0"/>
      <w:divBdr>
        <w:top w:val="none" w:sz="0" w:space="0" w:color="auto"/>
        <w:left w:val="none" w:sz="0" w:space="0" w:color="auto"/>
        <w:bottom w:val="none" w:sz="0" w:space="0" w:color="auto"/>
        <w:right w:val="none" w:sz="0" w:space="0" w:color="auto"/>
      </w:divBdr>
      <w:divsChild>
        <w:div w:id="1624582004">
          <w:marLeft w:val="0"/>
          <w:marRight w:val="0"/>
          <w:marTop w:val="0"/>
          <w:marBottom w:val="300"/>
          <w:divBdr>
            <w:top w:val="none" w:sz="0" w:space="0" w:color="auto"/>
            <w:left w:val="none" w:sz="0" w:space="0" w:color="auto"/>
            <w:bottom w:val="none" w:sz="0" w:space="0" w:color="auto"/>
            <w:right w:val="none" w:sz="0" w:space="0" w:color="auto"/>
          </w:divBdr>
          <w:divsChild>
            <w:div w:id="1741902986">
              <w:marLeft w:val="0"/>
              <w:marRight w:val="0"/>
              <w:marTop w:val="0"/>
              <w:marBottom w:val="0"/>
              <w:divBdr>
                <w:top w:val="none" w:sz="0" w:space="0" w:color="auto"/>
                <w:left w:val="none" w:sz="0" w:space="0" w:color="auto"/>
                <w:bottom w:val="none" w:sz="0" w:space="0" w:color="auto"/>
                <w:right w:val="none" w:sz="0" w:space="0" w:color="auto"/>
              </w:divBdr>
            </w:div>
            <w:div w:id="668295888">
              <w:marLeft w:val="0"/>
              <w:marRight w:val="0"/>
              <w:marTop w:val="0"/>
              <w:marBottom w:val="0"/>
              <w:divBdr>
                <w:top w:val="none" w:sz="0" w:space="0" w:color="auto"/>
                <w:left w:val="none" w:sz="0" w:space="0" w:color="auto"/>
                <w:bottom w:val="none" w:sz="0" w:space="0" w:color="auto"/>
                <w:right w:val="none" w:sz="0" w:space="0" w:color="auto"/>
              </w:divBdr>
              <w:divsChild>
                <w:div w:id="1556696147">
                  <w:marLeft w:val="0"/>
                  <w:marRight w:val="0"/>
                  <w:marTop w:val="0"/>
                  <w:marBottom w:val="0"/>
                  <w:divBdr>
                    <w:top w:val="single" w:sz="24" w:space="8" w:color="1572B9"/>
                    <w:left w:val="single" w:sz="24" w:space="8" w:color="1572B9"/>
                    <w:bottom w:val="single" w:sz="24" w:space="8" w:color="1572B9"/>
                    <w:right w:val="single" w:sz="24" w:space="8" w:color="1572B9"/>
                  </w:divBdr>
                </w:div>
              </w:divsChild>
            </w:div>
          </w:divsChild>
        </w:div>
      </w:divsChild>
    </w:div>
    <w:div w:id="865682479">
      <w:bodyDiv w:val="1"/>
      <w:marLeft w:val="0"/>
      <w:marRight w:val="0"/>
      <w:marTop w:val="0"/>
      <w:marBottom w:val="0"/>
      <w:divBdr>
        <w:top w:val="none" w:sz="0" w:space="0" w:color="auto"/>
        <w:left w:val="none" w:sz="0" w:space="0" w:color="auto"/>
        <w:bottom w:val="none" w:sz="0" w:space="0" w:color="auto"/>
        <w:right w:val="none" w:sz="0" w:space="0" w:color="auto"/>
      </w:divBdr>
    </w:div>
    <w:div w:id="865870255">
      <w:bodyDiv w:val="1"/>
      <w:marLeft w:val="0"/>
      <w:marRight w:val="0"/>
      <w:marTop w:val="0"/>
      <w:marBottom w:val="0"/>
      <w:divBdr>
        <w:top w:val="none" w:sz="0" w:space="0" w:color="auto"/>
        <w:left w:val="none" w:sz="0" w:space="0" w:color="auto"/>
        <w:bottom w:val="none" w:sz="0" w:space="0" w:color="auto"/>
        <w:right w:val="none" w:sz="0" w:space="0" w:color="auto"/>
      </w:divBdr>
      <w:divsChild>
        <w:div w:id="404030646">
          <w:marLeft w:val="222"/>
          <w:marRight w:val="222"/>
          <w:marTop w:val="1200"/>
          <w:marBottom w:val="225"/>
          <w:divBdr>
            <w:top w:val="dashed" w:sz="12" w:space="15" w:color="007DB8"/>
            <w:left w:val="dashed" w:sz="12" w:space="19" w:color="007DB8"/>
            <w:bottom w:val="dashed" w:sz="12" w:space="8" w:color="007DB8"/>
            <w:right w:val="dashed" w:sz="12" w:space="15" w:color="007DB8"/>
          </w:divBdr>
          <w:divsChild>
            <w:div w:id="1001858627">
              <w:marLeft w:val="0"/>
              <w:marRight w:val="0"/>
              <w:marTop w:val="0"/>
              <w:marBottom w:val="0"/>
              <w:divBdr>
                <w:top w:val="single" w:sz="12" w:space="3" w:color="007DB8"/>
                <w:left w:val="single" w:sz="12" w:space="3" w:color="007DB8"/>
                <w:bottom w:val="single" w:sz="12" w:space="3" w:color="007DB8"/>
                <w:right w:val="single" w:sz="12" w:space="3" w:color="007DB8"/>
              </w:divBdr>
            </w:div>
          </w:divsChild>
        </w:div>
      </w:divsChild>
    </w:div>
    <w:div w:id="950551807">
      <w:bodyDiv w:val="1"/>
      <w:marLeft w:val="0"/>
      <w:marRight w:val="0"/>
      <w:marTop w:val="0"/>
      <w:marBottom w:val="0"/>
      <w:divBdr>
        <w:top w:val="none" w:sz="0" w:space="0" w:color="auto"/>
        <w:left w:val="none" w:sz="0" w:space="0" w:color="auto"/>
        <w:bottom w:val="none" w:sz="0" w:space="0" w:color="auto"/>
        <w:right w:val="none" w:sz="0" w:space="0" w:color="auto"/>
      </w:divBdr>
      <w:divsChild>
        <w:div w:id="1974750955">
          <w:marLeft w:val="-225"/>
          <w:marRight w:val="-225"/>
          <w:marTop w:val="0"/>
          <w:marBottom w:val="0"/>
          <w:divBdr>
            <w:top w:val="none" w:sz="0" w:space="0" w:color="auto"/>
            <w:left w:val="none" w:sz="0" w:space="0" w:color="auto"/>
            <w:bottom w:val="none" w:sz="0" w:space="0" w:color="auto"/>
            <w:right w:val="none" w:sz="0" w:space="0" w:color="auto"/>
          </w:divBdr>
          <w:divsChild>
            <w:div w:id="830635348">
              <w:marLeft w:val="0"/>
              <w:marRight w:val="0"/>
              <w:marTop w:val="0"/>
              <w:marBottom w:val="0"/>
              <w:divBdr>
                <w:top w:val="none" w:sz="0" w:space="0" w:color="auto"/>
                <w:left w:val="none" w:sz="0" w:space="0" w:color="auto"/>
                <w:bottom w:val="none" w:sz="0" w:space="0" w:color="auto"/>
                <w:right w:val="none" w:sz="0" w:space="0" w:color="auto"/>
              </w:divBdr>
            </w:div>
            <w:div w:id="534774047">
              <w:marLeft w:val="0"/>
              <w:marRight w:val="0"/>
              <w:marTop w:val="0"/>
              <w:marBottom w:val="0"/>
              <w:divBdr>
                <w:top w:val="none" w:sz="0" w:space="0" w:color="auto"/>
                <w:left w:val="none" w:sz="0" w:space="0" w:color="auto"/>
                <w:bottom w:val="none" w:sz="0" w:space="0" w:color="auto"/>
                <w:right w:val="none" w:sz="0" w:space="0" w:color="auto"/>
              </w:divBdr>
            </w:div>
            <w:div w:id="211305049">
              <w:marLeft w:val="0"/>
              <w:marRight w:val="0"/>
              <w:marTop w:val="0"/>
              <w:marBottom w:val="0"/>
              <w:divBdr>
                <w:top w:val="none" w:sz="0" w:space="0" w:color="auto"/>
                <w:left w:val="none" w:sz="0" w:space="0" w:color="auto"/>
                <w:bottom w:val="none" w:sz="0" w:space="0" w:color="auto"/>
                <w:right w:val="none" w:sz="0" w:space="0" w:color="auto"/>
              </w:divBdr>
            </w:div>
            <w:div w:id="168204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3279">
      <w:bodyDiv w:val="1"/>
      <w:marLeft w:val="0"/>
      <w:marRight w:val="0"/>
      <w:marTop w:val="0"/>
      <w:marBottom w:val="0"/>
      <w:divBdr>
        <w:top w:val="none" w:sz="0" w:space="0" w:color="auto"/>
        <w:left w:val="none" w:sz="0" w:space="0" w:color="auto"/>
        <w:bottom w:val="none" w:sz="0" w:space="0" w:color="auto"/>
        <w:right w:val="none" w:sz="0" w:space="0" w:color="auto"/>
      </w:divBdr>
      <w:divsChild>
        <w:div w:id="893396959">
          <w:marLeft w:val="0"/>
          <w:marRight w:val="0"/>
          <w:marTop w:val="0"/>
          <w:marBottom w:val="300"/>
          <w:divBdr>
            <w:top w:val="none" w:sz="0" w:space="0" w:color="auto"/>
            <w:left w:val="none" w:sz="0" w:space="0" w:color="auto"/>
            <w:bottom w:val="none" w:sz="0" w:space="0" w:color="auto"/>
            <w:right w:val="none" w:sz="0" w:space="0" w:color="auto"/>
          </w:divBdr>
          <w:divsChild>
            <w:div w:id="850992945">
              <w:marLeft w:val="0"/>
              <w:marRight w:val="0"/>
              <w:marTop w:val="0"/>
              <w:marBottom w:val="0"/>
              <w:divBdr>
                <w:top w:val="none" w:sz="0" w:space="0" w:color="auto"/>
                <w:left w:val="none" w:sz="0" w:space="0" w:color="auto"/>
                <w:bottom w:val="none" w:sz="0" w:space="0" w:color="auto"/>
                <w:right w:val="none" w:sz="0" w:space="0" w:color="auto"/>
              </w:divBdr>
            </w:div>
            <w:div w:id="453062684">
              <w:marLeft w:val="0"/>
              <w:marRight w:val="0"/>
              <w:marTop w:val="0"/>
              <w:marBottom w:val="0"/>
              <w:divBdr>
                <w:top w:val="none" w:sz="0" w:space="0" w:color="auto"/>
                <w:left w:val="none" w:sz="0" w:space="0" w:color="auto"/>
                <w:bottom w:val="none" w:sz="0" w:space="0" w:color="auto"/>
                <w:right w:val="none" w:sz="0" w:space="0" w:color="auto"/>
              </w:divBdr>
              <w:divsChild>
                <w:div w:id="918489983">
                  <w:marLeft w:val="0"/>
                  <w:marRight w:val="0"/>
                  <w:marTop w:val="0"/>
                  <w:marBottom w:val="0"/>
                  <w:divBdr>
                    <w:top w:val="single" w:sz="24" w:space="8" w:color="1572B9"/>
                    <w:left w:val="single" w:sz="24" w:space="8" w:color="1572B9"/>
                    <w:bottom w:val="single" w:sz="24" w:space="8" w:color="1572B9"/>
                    <w:right w:val="single" w:sz="24" w:space="8" w:color="1572B9"/>
                  </w:divBdr>
                </w:div>
              </w:divsChild>
            </w:div>
          </w:divsChild>
        </w:div>
      </w:divsChild>
    </w:div>
    <w:div w:id="1020667202">
      <w:bodyDiv w:val="1"/>
      <w:marLeft w:val="0"/>
      <w:marRight w:val="0"/>
      <w:marTop w:val="0"/>
      <w:marBottom w:val="0"/>
      <w:divBdr>
        <w:top w:val="none" w:sz="0" w:space="0" w:color="auto"/>
        <w:left w:val="none" w:sz="0" w:space="0" w:color="auto"/>
        <w:bottom w:val="none" w:sz="0" w:space="0" w:color="auto"/>
        <w:right w:val="none" w:sz="0" w:space="0" w:color="auto"/>
      </w:divBdr>
      <w:divsChild>
        <w:div w:id="757870253">
          <w:marLeft w:val="318"/>
          <w:marRight w:val="318"/>
          <w:marTop w:val="600"/>
          <w:marBottom w:val="225"/>
          <w:divBdr>
            <w:top w:val="dashed" w:sz="12" w:space="15" w:color="007DB8"/>
            <w:left w:val="dashed" w:sz="12" w:space="19" w:color="007DB8"/>
            <w:bottom w:val="dashed" w:sz="12" w:space="8" w:color="007DB8"/>
            <w:right w:val="dashed" w:sz="12" w:space="15" w:color="007DB8"/>
          </w:divBdr>
          <w:divsChild>
            <w:div w:id="2034262020">
              <w:marLeft w:val="0"/>
              <w:marRight w:val="0"/>
              <w:marTop w:val="0"/>
              <w:marBottom w:val="0"/>
              <w:divBdr>
                <w:top w:val="single" w:sz="12" w:space="3" w:color="007DB8"/>
                <w:left w:val="single" w:sz="12" w:space="3" w:color="007DB8"/>
                <w:bottom w:val="single" w:sz="12" w:space="3" w:color="007DB8"/>
                <w:right w:val="single" w:sz="12" w:space="3" w:color="007DB8"/>
              </w:divBdr>
            </w:div>
          </w:divsChild>
        </w:div>
      </w:divsChild>
    </w:div>
    <w:div w:id="1056508035">
      <w:bodyDiv w:val="1"/>
      <w:marLeft w:val="0"/>
      <w:marRight w:val="0"/>
      <w:marTop w:val="0"/>
      <w:marBottom w:val="0"/>
      <w:divBdr>
        <w:top w:val="none" w:sz="0" w:space="0" w:color="auto"/>
        <w:left w:val="none" w:sz="0" w:space="0" w:color="auto"/>
        <w:bottom w:val="none" w:sz="0" w:space="0" w:color="auto"/>
        <w:right w:val="none" w:sz="0" w:space="0" w:color="auto"/>
      </w:divBdr>
    </w:div>
    <w:div w:id="1066565303">
      <w:bodyDiv w:val="1"/>
      <w:marLeft w:val="0"/>
      <w:marRight w:val="0"/>
      <w:marTop w:val="0"/>
      <w:marBottom w:val="0"/>
      <w:divBdr>
        <w:top w:val="none" w:sz="0" w:space="0" w:color="auto"/>
        <w:left w:val="none" w:sz="0" w:space="0" w:color="auto"/>
        <w:bottom w:val="none" w:sz="0" w:space="0" w:color="auto"/>
        <w:right w:val="none" w:sz="0" w:space="0" w:color="auto"/>
      </w:divBdr>
    </w:div>
    <w:div w:id="1161234357">
      <w:bodyDiv w:val="1"/>
      <w:marLeft w:val="0"/>
      <w:marRight w:val="0"/>
      <w:marTop w:val="0"/>
      <w:marBottom w:val="0"/>
      <w:divBdr>
        <w:top w:val="none" w:sz="0" w:space="0" w:color="auto"/>
        <w:left w:val="none" w:sz="0" w:space="0" w:color="auto"/>
        <w:bottom w:val="none" w:sz="0" w:space="0" w:color="auto"/>
        <w:right w:val="none" w:sz="0" w:space="0" w:color="auto"/>
      </w:divBdr>
      <w:divsChild>
        <w:div w:id="112600862">
          <w:marLeft w:val="0"/>
          <w:marRight w:val="0"/>
          <w:marTop w:val="0"/>
          <w:marBottom w:val="0"/>
          <w:divBdr>
            <w:top w:val="none" w:sz="0" w:space="0" w:color="auto"/>
            <w:left w:val="none" w:sz="0" w:space="0" w:color="auto"/>
            <w:bottom w:val="none" w:sz="0" w:space="0" w:color="auto"/>
            <w:right w:val="none" w:sz="0" w:space="0" w:color="auto"/>
          </w:divBdr>
        </w:div>
      </w:divsChild>
    </w:div>
    <w:div w:id="1212497792">
      <w:bodyDiv w:val="1"/>
      <w:marLeft w:val="0"/>
      <w:marRight w:val="0"/>
      <w:marTop w:val="0"/>
      <w:marBottom w:val="0"/>
      <w:divBdr>
        <w:top w:val="none" w:sz="0" w:space="0" w:color="auto"/>
        <w:left w:val="none" w:sz="0" w:space="0" w:color="auto"/>
        <w:bottom w:val="none" w:sz="0" w:space="0" w:color="auto"/>
        <w:right w:val="none" w:sz="0" w:space="0" w:color="auto"/>
      </w:divBdr>
    </w:div>
    <w:div w:id="1231421596">
      <w:bodyDiv w:val="1"/>
      <w:marLeft w:val="0"/>
      <w:marRight w:val="0"/>
      <w:marTop w:val="0"/>
      <w:marBottom w:val="0"/>
      <w:divBdr>
        <w:top w:val="none" w:sz="0" w:space="0" w:color="auto"/>
        <w:left w:val="none" w:sz="0" w:space="0" w:color="auto"/>
        <w:bottom w:val="none" w:sz="0" w:space="0" w:color="auto"/>
        <w:right w:val="none" w:sz="0" w:space="0" w:color="auto"/>
      </w:divBdr>
      <w:divsChild>
        <w:div w:id="225917995">
          <w:marLeft w:val="0"/>
          <w:marRight w:val="0"/>
          <w:marTop w:val="0"/>
          <w:marBottom w:val="0"/>
          <w:divBdr>
            <w:top w:val="none" w:sz="0" w:space="0" w:color="auto"/>
            <w:left w:val="none" w:sz="0" w:space="0" w:color="auto"/>
            <w:bottom w:val="none" w:sz="0" w:space="0" w:color="auto"/>
            <w:right w:val="none" w:sz="0" w:space="0" w:color="auto"/>
          </w:divBdr>
        </w:div>
      </w:divsChild>
    </w:div>
    <w:div w:id="1254894886">
      <w:bodyDiv w:val="1"/>
      <w:marLeft w:val="0"/>
      <w:marRight w:val="0"/>
      <w:marTop w:val="0"/>
      <w:marBottom w:val="0"/>
      <w:divBdr>
        <w:top w:val="none" w:sz="0" w:space="0" w:color="auto"/>
        <w:left w:val="none" w:sz="0" w:space="0" w:color="auto"/>
        <w:bottom w:val="none" w:sz="0" w:space="0" w:color="auto"/>
        <w:right w:val="none" w:sz="0" w:space="0" w:color="auto"/>
      </w:divBdr>
    </w:div>
    <w:div w:id="1272860605">
      <w:bodyDiv w:val="1"/>
      <w:marLeft w:val="0"/>
      <w:marRight w:val="0"/>
      <w:marTop w:val="0"/>
      <w:marBottom w:val="0"/>
      <w:divBdr>
        <w:top w:val="none" w:sz="0" w:space="0" w:color="auto"/>
        <w:left w:val="none" w:sz="0" w:space="0" w:color="auto"/>
        <w:bottom w:val="none" w:sz="0" w:space="0" w:color="auto"/>
        <w:right w:val="none" w:sz="0" w:space="0" w:color="auto"/>
      </w:divBdr>
    </w:div>
    <w:div w:id="1458988307">
      <w:bodyDiv w:val="1"/>
      <w:marLeft w:val="0"/>
      <w:marRight w:val="0"/>
      <w:marTop w:val="0"/>
      <w:marBottom w:val="0"/>
      <w:divBdr>
        <w:top w:val="none" w:sz="0" w:space="0" w:color="auto"/>
        <w:left w:val="none" w:sz="0" w:space="0" w:color="auto"/>
        <w:bottom w:val="none" w:sz="0" w:space="0" w:color="auto"/>
        <w:right w:val="none" w:sz="0" w:space="0" w:color="auto"/>
      </w:divBdr>
    </w:div>
    <w:div w:id="1571697842">
      <w:bodyDiv w:val="1"/>
      <w:marLeft w:val="0"/>
      <w:marRight w:val="0"/>
      <w:marTop w:val="0"/>
      <w:marBottom w:val="0"/>
      <w:divBdr>
        <w:top w:val="none" w:sz="0" w:space="0" w:color="auto"/>
        <w:left w:val="none" w:sz="0" w:space="0" w:color="auto"/>
        <w:bottom w:val="none" w:sz="0" w:space="0" w:color="auto"/>
        <w:right w:val="none" w:sz="0" w:space="0" w:color="auto"/>
      </w:divBdr>
    </w:div>
    <w:div w:id="1593393355">
      <w:bodyDiv w:val="1"/>
      <w:marLeft w:val="0"/>
      <w:marRight w:val="0"/>
      <w:marTop w:val="0"/>
      <w:marBottom w:val="0"/>
      <w:divBdr>
        <w:top w:val="none" w:sz="0" w:space="0" w:color="auto"/>
        <w:left w:val="none" w:sz="0" w:space="0" w:color="auto"/>
        <w:bottom w:val="none" w:sz="0" w:space="0" w:color="auto"/>
        <w:right w:val="none" w:sz="0" w:space="0" w:color="auto"/>
      </w:divBdr>
    </w:div>
    <w:div w:id="1655451312">
      <w:bodyDiv w:val="1"/>
      <w:marLeft w:val="0"/>
      <w:marRight w:val="0"/>
      <w:marTop w:val="0"/>
      <w:marBottom w:val="0"/>
      <w:divBdr>
        <w:top w:val="none" w:sz="0" w:space="0" w:color="auto"/>
        <w:left w:val="none" w:sz="0" w:space="0" w:color="auto"/>
        <w:bottom w:val="none" w:sz="0" w:space="0" w:color="auto"/>
        <w:right w:val="none" w:sz="0" w:space="0" w:color="auto"/>
      </w:divBdr>
      <w:divsChild>
        <w:div w:id="1317145463">
          <w:marLeft w:val="0"/>
          <w:marRight w:val="0"/>
          <w:marTop w:val="0"/>
          <w:marBottom w:val="0"/>
          <w:divBdr>
            <w:top w:val="none" w:sz="0" w:space="0" w:color="auto"/>
            <w:left w:val="none" w:sz="0" w:space="0" w:color="auto"/>
            <w:bottom w:val="none" w:sz="0" w:space="0" w:color="auto"/>
            <w:right w:val="none" w:sz="0" w:space="0" w:color="auto"/>
          </w:divBdr>
        </w:div>
      </w:divsChild>
    </w:div>
    <w:div w:id="1673217558">
      <w:bodyDiv w:val="1"/>
      <w:marLeft w:val="0"/>
      <w:marRight w:val="0"/>
      <w:marTop w:val="0"/>
      <w:marBottom w:val="0"/>
      <w:divBdr>
        <w:top w:val="none" w:sz="0" w:space="0" w:color="auto"/>
        <w:left w:val="none" w:sz="0" w:space="0" w:color="auto"/>
        <w:bottom w:val="none" w:sz="0" w:space="0" w:color="auto"/>
        <w:right w:val="none" w:sz="0" w:space="0" w:color="auto"/>
      </w:divBdr>
    </w:div>
    <w:div w:id="1674796372">
      <w:bodyDiv w:val="1"/>
      <w:marLeft w:val="0"/>
      <w:marRight w:val="0"/>
      <w:marTop w:val="0"/>
      <w:marBottom w:val="0"/>
      <w:divBdr>
        <w:top w:val="none" w:sz="0" w:space="0" w:color="auto"/>
        <w:left w:val="none" w:sz="0" w:space="0" w:color="auto"/>
        <w:bottom w:val="none" w:sz="0" w:space="0" w:color="auto"/>
        <w:right w:val="none" w:sz="0" w:space="0" w:color="auto"/>
      </w:divBdr>
      <w:divsChild>
        <w:div w:id="419522223">
          <w:marLeft w:val="-225"/>
          <w:marRight w:val="-225"/>
          <w:marTop w:val="0"/>
          <w:marBottom w:val="0"/>
          <w:divBdr>
            <w:top w:val="none" w:sz="0" w:space="0" w:color="auto"/>
            <w:left w:val="none" w:sz="0" w:space="0" w:color="auto"/>
            <w:bottom w:val="none" w:sz="0" w:space="0" w:color="auto"/>
            <w:right w:val="none" w:sz="0" w:space="0" w:color="auto"/>
          </w:divBdr>
          <w:divsChild>
            <w:div w:id="12387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96807">
      <w:bodyDiv w:val="1"/>
      <w:marLeft w:val="0"/>
      <w:marRight w:val="0"/>
      <w:marTop w:val="0"/>
      <w:marBottom w:val="0"/>
      <w:divBdr>
        <w:top w:val="none" w:sz="0" w:space="0" w:color="auto"/>
        <w:left w:val="none" w:sz="0" w:space="0" w:color="auto"/>
        <w:bottom w:val="none" w:sz="0" w:space="0" w:color="auto"/>
        <w:right w:val="none" w:sz="0" w:space="0" w:color="auto"/>
      </w:divBdr>
    </w:div>
    <w:div w:id="1799756812">
      <w:bodyDiv w:val="1"/>
      <w:marLeft w:val="0"/>
      <w:marRight w:val="0"/>
      <w:marTop w:val="0"/>
      <w:marBottom w:val="0"/>
      <w:divBdr>
        <w:top w:val="none" w:sz="0" w:space="0" w:color="auto"/>
        <w:left w:val="none" w:sz="0" w:space="0" w:color="auto"/>
        <w:bottom w:val="none" w:sz="0" w:space="0" w:color="auto"/>
        <w:right w:val="none" w:sz="0" w:space="0" w:color="auto"/>
      </w:divBdr>
      <w:divsChild>
        <w:div w:id="850795178">
          <w:marLeft w:val="0"/>
          <w:marRight w:val="0"/>
          <w:marTop w:val="0"/>
          <w:marBottom w:val="0"/>
          <w:divBdr>
            <w:top w:val="none" w:sz="0" w:space="0" w:color="auto"/>
            <w:left w:val="none" w:sz="0" w:space="0" w:color="auto"/>
            <w:bottom w:val="none" w:sz="0" w:space="0" w:color="auto"/>
            <w:right w:val="none" w:sz="0" w:space="0" w:color="auto"/>
          </w:divBdr>
        </w:div>
      </w:divsChild>
    </w:div>
    <w:div w:id="1816214583">
      <w:bodyDiv w:val="1"/>
      <w:marLeft w:val="0"/>
      <w:marRight w:val="0"/>
      <w:marTop w:val="0"/>
      <w:marBottom w:val="0"/>
      <w:divBdr>
        <w:top w:val="none" w:sz="0" w:space="0" w:color="auto"/>
        <w:left w:val="none" w:sz="0" w:space="0" w:color="auto"/>
        <w:bottom w:val="none" w:sz="0" w:space="0" w:color="auto"/>
        <w:right w:val="none" w:sz="0" w:space="0" w:color="auto"/>
      </w:divBdr>
      <w:divsChild>
        <w:div w:id="1061706768">
          <w:marLeft w:val="324"/>
          <w:marRight w:val="324"/>
          <w:marTop w:val="1200"/>
          <w:marBottom w:val="225"/>
          <w:divBdr>
            <w:top w:val="dashed" w:sz="12" w:space="15" w:color="007DB8"/>
            <w:left w:val="dashed" w:sz="12" w:space="19" w:color="007DB8"/>
            <w:bottom w:val="dashed" w:sz="12" w:space="8" w:color="007DB8"/>
            <w:right w:val="dashed" w:sz="12" w:space="15" w:color="007DB8"/>
          </w:divBdr>
          <w:divsChild>
            <w:div w:id="1793327731">
              <w:marLeft w:val="0"/>
              <w:marRight w:val="0"/>
              <w:marTop w:val="0"/>
              <w:marBottom w:val="0"/>
              <w:divBdr>
                <w:top w:val="single" w:sz="12" w:space="3" w:color="007DB8"/>
                <w:left w:val="single" w:sz="12" w:space="3" w:color="007DB8"/>
                <w:bottom w:val="single" w:sz="12" w:space="3" w:color="007DB8"/>
                <w:right w:val="single" w:sz="12" w:space="3" w:color="007DB8"/>
              </w:divBdr>
            </w:div>
          </w:divsChild>
        </w:div>
      </w:divsChild>
    </w:div>
    <w:div w:id="1887907697">
      <w:bodyDiv w:val="1"/>
      <w:marLeft w:val="0"/>
      <w:marRight w:val="0"/>
      <w:marTop w:val="0"/>
      <w:marBottom w:val="0"/>
      <w:divBdr>
        <w:top w:val="none" w:sz="0" w:space="0" w:color="auto"/>
        <w:left w:val="none" w:sz="0" w:space="0" w:color="auto"/>
        <w:bottom w:val="none" w:sz="0" w:space="0" w:color="auto"/>
        <w:right w:val="none" w:sz="0" w:space="0" w:color="auto"/>
      </w:divBdr>
    </w:div>
    <w:div w:id="1949852521">
      <w:bodyDiv w:val="1"/>
      <w:marLeft w:val="0"/>
      <w:marRight w:val="0"/>
      <w:marTop w:val="0"/>
      <w:marBottom w:val="0"/>
      <w:divBdr>
        <w:top w:val="none" w:sz="0" w:space="0" w:color="auto"/>
        <w:left w:val="none" w:sz="0" w:space="0" w:color="auto"/>
        <w:bottom w:val="none" w:sz="0" w:space="0" w:color="auto"/>
        <w:right w:val="none" w:sz="0" w:space="0" w:color="auto"/>
      </w:divBdr>
      <w:divsChild>
        <w:div w:id="447355585">
          <w:marLeft w:val="324"/>
          <w:marRight w:val="324"/>
          <w:marTop w:val="1200"/>
          <w:marBottom w:val="225"/>
          <w:divBdr>
            <w:top w:val="dashed" w:sz="12" w:space="15" w:color="007DB8"/>
            <w:left w:val="dashed" w:sz="12" w:space="19" w:color="007DB8"/>
            <w:bottom w:val="dashed" w:sz="12" w:space="8" w:color="007DB8"/>
            <w:right w:val="dashed" w:sz="12" w:space="15" w:color="007DB8"/>
          </w:divBdr>
          <w:divsChild>
            <w:div w:id="305477776">
              <w:marLeft w:val="0"/>
              <w:marRight w:val="0"/>
              <w:marTop w:val="0"/>
              <w:marBottom w:val="0"/>
              <w:divBdr>
                <w:top w:val="single" w:sz="12" w:space="3" w:color="007DB8"/>
                <w:left w:val="single" w:sz="12" w:space="3" w:color="007DB8"/>
                <w:bottom w:val="single" w:sz="12" w:space="3" w:color="007DB8"/>
                <w:right w:val="single" w:sz="12" w:space="3" w:color="007DB8"/>
              </w:divBdr>
            </w:div>
          </w:divsChild>
        </w:div>
      </w:divsChild>
    </w:div>
    <w:div w:id="1989167195">
      <w:bodyDiv w:val="1"/>
      <w:marLeft w:val="0"/>
      <w:marRight w:val="0"/>
      <w:marTop w:val="0"/>
      <w:marBottom w:val="0"/>
      <w:divBdr>
        <w:top w:val="none" w:sz="0" w:space="0" w:color="auto"/>
        <w:left w:val="none" w:sz="0" w:space="0" w:color="auto"/>
        <w:bottom w:val="none" w:sz="0" w:space="0" w:color="auto"/>
        <w:right w:val="none" w:sz="0" w:space="0" w:color="auto"/>
      </w:divBdr>
      <w:divsChild>
        <w:div w:id="188809219">
          <w:marLeft w:val="-225"/>
          <w:marRight w:val="-225"/>
          <w:marTop w:val="0"/>
          <w:marBottom w:val="0"/>
          <w:divBdr>
            <w:top w:val="none" w:sz="0" w:space="0" w:color="auto"/>
            <w:left w:val="none" w:sz="0" w:space="0" w:color="auto"/>
            <w:bottom w:val="none" w:sz="0" w:space="0" w:color="auto"/>
            <w:right w:val="none" w:sz="0" w:space="0" w:color="auto"/>
          </w:divBdr>
          <w:divsChild>
            <w:div w:id="206621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21409">
      <w:bodyDiv w:val="1"/>
      <w:marLeft w:val="0"/>
      <w:marRight w:val="0"/>
      <w:marTop w:val="0"/>
      <w:marBottom w:val="0"/>
      <w:divBdr>
        <w:top w:val="none" w:sz="0" w:space="0" w:color="auto"/>
        <w:left w:val="none" w:sz="0" w:space="0" w:color="auto"/>
        <w:bottom w:val="none" w:sz="0" w:space="0" w:color="auto"/>
        <w:right w:val="none" w:sz="0" w:space="0" w:color="auto"/>
      </w:divBdr>
      <w:divsChild>
        <w:div w:id="312754590">
          <w:marLeft w:val="0"/>
          <w:marRight w:val="0"/>
          <w:marTop w:val="0"/>
          <w:marBottom w:val="0"/>
          <w:divBdr>
            <w:top w:val="none" w:sz="0" w:space="0" w:color="auto"/>
            <w:left w:val="none" w:sz="0" w:space="0" w:color="auto"/>
            <w:bottom w:val="none" w:sz="0" w:space="0" w:color="auto"/>
            <w:right w:val="none" w:sz="0" w:space="0" w:color="auto"/>
          </w:divBdr>
        </w:div>
        <w:div w:id="1165821829">
          <w:marLeft w:val="0"/>
          <w:marRight w:val="0"/>
          <w:marTop w:val="0"/>
          <w:marBottom w:val="300"/>
          <w:divBdr>
            <w:top w:val="none" w:sz="0" w:space="0" w:color="auto"/>
            <w:left w:val="none" w:sz="0" w:space="0" w:color="auto"/>
            <w:bottom w:val="none" w:sz="0" w:space="0" w:color="auto"/>
            <w:right w:val="none" w:sz="0" w:space="0" w:color="auto"/>
          </w:divBdr>
          <w:divsChild>
            <w:div w:id="1749303958">
              <w:marLeft w:val="0"/>
              <w:marRight w:val="0"/>
              <w:marTop w:val="0"/>
              <w:marBottom w:val="0"/>
              <w:divBdr>
                <w:top w:val="none" w:sz="0" w:space="0" w:color="auto"/>
                <w:left w:val="none" w:sz="0" w:space="0" w:color="auto"/>
                <w:bottom w:val="none" w:sz="0" w:space="0" w:color="auto"/>
                <w:right w:val="none" w:sz="0" w:space="0" w:color="auto"/>
              </w:divBdr>
            </w:div>
            <w:div w:id="241838778">
              <w:marLeft w:val="0"/>
              <w:marRight w:val="0"/>
              <w:marTop w:val="0"/>
              <w:marBottom w:val="0"/>
              <w:divBdr>
                <w:top w:val="none" w:sz="0" w:space="0" w:color="auto"/>
                <w:left w:val="none" w:sz="0" w:space="0" w:color="auto"/>
                <w:bottom w:val="none" w:sz="0" w:space="0" w:color="auto"/>
                <w:right w:val="none" w:sz="0" w:space="0" w:color="auto"/>
              </w:divBdr>
              <w:divsChild>
                <w:div w:id="220989761">
                  <w:marLeft w:val="0"/>
                  <w:marRight w:val="0"/>
                  <w:marTop w:val="0"/>
                  <w:marBottom w:val="0"/>
                  <w:divBdr>
                    <w:top w:val="single" w:sz="24" w:space="8" w:color="1572B9"/>
                    <w:left w:val="single" w:sz="24" w:space="8" w:color="1572B9"/>
                    <w:bottom w:val="single" w:sz="24" w:space="8" w:color="1572B9"/>
                    <w:right w:val="single" w:sz="24" w:space="8" w:color="1572B9"/>
                  </w:divBdr>
                </w:div>
              </w:divsChild>
            </w:div>
          </w:divsChild>
        </w:div>
      </w:divsChild>
    </w:div>
    <w:div w:id="2048097771">
      <w:bodyDiv w:val="1"/>
      <w:marLeft w:val="0"/>
      <w:marRight w:val="0"/>
      <w:marTop w:val="0"/>
      <w:marBottom w:val="0"/>
      <w:divBdr>
        <w:top w:val="none" w:sz="0" w:space="0" w:color="auto"/>
        <w:left w:val="none" w:sz="0" w:space="0" w:color="auto"/>
        <w:bottom w:val="none" w:sz="0" w:space="0" w:color="auto"/>
        <w:right w:val="none" w:sz="0" w:space="0" w:color="auto"/>
      </w:divBdr>
    </w:div>
    <w:div w:id="2094431141">
      <w:bodyDiv w:val="1"/>
      <w:marLeft w:val="0"/>
      <w:marRight w:val="0"/>
      <w:marTop w:val="0"/>
      <w:marBottom w:val="0"/>
      <w:divBdr>
        <w:top w:val="none" w:sz="0" w:space="0" w:color="auto"/>
        <w:left w:val="none" w:sz="0" w:space="0" w:color="auto"/>
        <w:bottom w:val="none" w:sz="0" w:space="0" w:color="auto"/>
        <w:right w:val="none" w:sz="0" w:space="0" w:color="auto"/>
      </w:divBdr>
      <w:divsChild>
        <w:div w:id="1903641371">
          <w:marLeft w:val="0"/>
          <w:marRight w:val="0"/>
          <w:marTop w:val="0"/>
          <w:marBottom w:val="300"/>
          <w:divBdr>
            <w:top w:val="none" w:sz="0" w:space="0" w:color="auto"/>
            <w:left w:val="none" w:sz="0" w:space="0" w:color="auto"/>
            <w:bottom w:val="none" w:sz="0" w:space="0" w:color="auto"/>
            <w:right w:val="none" w:sz="0" w:space="0" w:color="auto"/>
          </w:divBdr>
          <w:divsChild>
            <w:div w:id="188228678">
              <w:marLeft w:val="0"/>
              <w:marRight w:val="0"/>
              <w:marTop w:val="0"/>
              <w:marBottom w:val="0"/>
              <w:divBdr>
                <w:top w:val="none" w:sz="0" w:space="0" w:color="auto"/>
                <w:left w:val="none" w:sz="0" w:space="0" w:color="auto"/>
                <w:bottom w:val="none" w:sz="0" w:space="0" w:color="auto"/>
                <w:right w:val="none" w:sz="0" w:space="0" w:color="auto"/>
              </w:divBdr>
            </w:div>
            <w:div w:id="1661496474">
              <w:marLeft w:val="0"/>
              <w:marRight w:val="0"/>
              <w:marTop w:val="0"/>
              <w:marBottom w:val="0"/>
              <w:divBdr>
                <w:top w:val="none" w:sz="0" w:space="0" w:color="auto"/>
                <w:left w:val="none" w:sz="0" w:space="0" w:color="auto"/>
                <w:bottom w:val="none" w:sz="0" w:space="0" w:color="auto"/>
                <w:right w:val="none" w:sz="0" w:space="0" w:color="auto"/>
              </w:divBdr>
              <w:divsChild>
                <w:div w:id="757557314">
                  <w:marLeft w:val="0"/>
                  <w:marRight w:val="0"/>
                  <w:marTop w:val="0"/>
                  <w:marBottom w:val="0"/>
                  <w:divBdr>
                    <w:top w:val="single" w:sz="24" w:space="8" w:color="1572B9"/>
                    <w:left w:val="single" w:sz="24" w:space="8" w:color="1572B9"/>
                    <w:bottom w:val="single" w:sz="24" w:space="8" w:color="1572B9"/>
                    <w:right w:val="single" w:sz="24" w:space="8" w:color="1572B9"/>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eadfortaleza.com.br/ead/glossary/Variavel_Visualizacao_de_dados"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leadfortaleza.com.br/ead/glossary/Matiz"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totaldatascience.com/wp-content/uploads/2019/10/p64.png" TargetMode="External"/><Relationship Id="rId1" Type="http://schemas.openxmlformats.org/officeDocument/2006/relationships/numbering" Target="numbering.xml"/><Relationship Id="rId6" Type="http://schemas.openxmlformats.org/officeDocument/2006/relationships/hyperlink" Target="https://leadfortaleza.com.br/ead/glossary/Matiz"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leadfortaleza.com.br/ead/glossary/Matiz"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6</Pages>
  <Words>1337</Words>
  <Characters>7224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Saulo Leite</dc:creator>
  <cp:keywords/>
  <dc:description/>
  <cp:lastModifiedBy>Saulo Leite</cp:lastModifiedBy>
  <cp:revision>6</cp:revision>
  <dcterms:created xsi:type="dcterms:W3CDTF">2020-11-18T20:25:00Z</dcterms:created>
  <dcterms:modified xsi:type="dcterms:W3CDTF">2021-02-02T00:59:00Z</dcterms:modified>
</cp:coreProperties>
</file>