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1F604" w14:textId="77777777" w:rsidR="0001395C" w:rsidRPr="0001395C" w:rsidRDefault="0001395C" w:rsidP="0001395C">
      <w:pPr>
        <w:pBdr>
          <w:bottom w:val="single" w:sz="6" w:space="8" w:color="2095CE"/>
        </w:pBdr>
        <w:shd w:val="clear" w:color="auto" w:fill="F2F2F2"/>
        <w:spacing w:before="150" w:after="150" w:line="240" w:lineRule="auto"/>
        <w:ind w:left="225" w:right="225"/>
        <w:outlineLvl w:val="1"/>
        <w:rPr>
          <w:rFonts w:ascii="Segoe UI" w:eastAsia="Times New Roman" w:hAnsi="Segoe UI" w:cs="Segoe UI"/>
          <w:b/>
          <w:bCs/>
          <w:color w:val="2095CE"/>
          <w:sz w:val="42"/>
          <w:szCs w:val="42"/>
          <w:lang w:eastAsia="pt-BR"/>
        </w:rPr>
      </w:pPr>
      <w:r w:rsidRPr="0001395C">
        <w:rPr>
          <w:rFonts w:ascii="Segoe UI" w:eastAsia="Times New Roman" w:hAnsi="Segoe UI" w:cs="Segoe UI"/>
          <w:b/>
          <w:bCs/>
          <w:color w:val="2095CE"/>
          <w:sz w:val="42"/>
          <w:szCs w:val="42"/>
          <w:lang w:eastAsia="pt-BR"/>
        </w:rPr>
        <w:t>Tópico 2 – Gráficos de caixa</w:t>
      </w:r>
    </w:p>
    <w:p w14:paraId="4F87E081" w14:textId="77777777" w:rsidR="0001395C" w:rsidRPr="0001395C" w:rsidRDefault="0001395C" w:rsidP="0001395C">
      <w:pPr>
        <w:shd w:val="clear" w:color="auto" w:fill="007DB8"/>
        <w:spacing w:after="0" w:line="240" w:lineRule="auto"/>
        <w:jc w:val="both"/>
        <w:rPr>
          <w:rFonts w:ascii="Segoe UI" w:eastAsia="Times New Roman" w:hAnsi="Segoe UI" w:cs="Segoe UI"/>
          <w:color w:val="FFFFFF"/>
          <w:sz w:val="31"/>
          <w:szCs w:val="31"/>
          <w:lang w:eastAsia="pt-BR"/>
        </w:rPr>
      </w:pPr>
      <w:r w:rsidRPr="0001395C">
        <w:rPr>
          <w:rFonts w:ascii="Segoe UI" w:eastAsia="Times New Roman" w:hAnsi="Segoe UI" w:cs="Segoe UI"/>
          <w:b/>
          <w:bCs/>
          <w:color w:val="FFFFFF"/>
          <w:sz w:val="31"/>
          <w:szCs w:val="31"/>
          <w:lang w:eastAsia="pt-BR"/>
        </w:rPr>
        <w:t>OBJETIVOS</w:t>
      </w:r>
    </w:p>
    <w:p w14:paraId="2ABC81D1" w14:textId="77777777" w:rsidR="0001395C" w:rsidRPr="0001395C" w:rsidRDefault="0001395C" w:rsidP="0001395C">
      <w:pPr>
        <w:numPr>
          <w:ilvl w:val="0"/>
          <w:numId w:val="1"/>
        </w:numPr>
        <w:shd w:val="clear" w:color="auto" w:fill="F2F2F2"/>
        <w:spacing w:after="75" w:line="240" w:lineRule="auto"/>
        <w:ind w:left="969"/>
        <w:jc w:val="both"/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>Interpretar gráficos de caixa;</w:t>
      </w:r>
    </w:p>
    <w:p w14:paraId="1CCCF74F" w14:textId="77777777" w:rsidR="0001395C" w:rsidRPr="0001395C" w:rsidRDefault="0001395C" w:rsidP="0001395C">
      <w:pPr>
        <w:numPr>
          <w:ilvl w:val="0"/>
          <w:numId w:val="1"/>
        </w:numPr>
        <w:shd w:val="clear" w:color="auto" w:fill="F2F2F2"/>
        <w:spacing w:after="0" w:line="240" w:lineRule="auto"/>
        <w:ind w:left="969"/>
        <w:jc w:val="both"/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>Aprender a criar gráficos de caixa, utilizando a biblioteca </w:t>
      </w:r>
      <w:r w:rsidRPr="0001395C">
        <w:rPr>
          <w:rFonts w:ascii="Segoe UI" w:eastAsia="Times New Roman" w:hAnsi="Segoe UI" w:cs="Segoe UI"/>
          <w:color w:val="3887AE"/>
          <w:sz w:val="24"/>
          <w:szCs w:val="24"/>
          <w:lang w:val="en" w:eastAsia="pt-BR"/>
        </w:rPr>
        <w:t>seaborn</w:t>
      </w:r>
      <w:r w:rsidRPr="0001395C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>;</w:t>
      </w:r>
    </w:p>
    <w:p w14:paraId="7E385701" w14:textId="77777777" w:rsidR="0001395C" w:rsidRPr="0001395C" w:rsidRDefault="0001395C" w:rsidP="0001395C">
      <w:pPr>
        <w:numPr>
          <w:ilvl w:val="0"/>
          <w:numId w:val="1"/>
        </w:numPr>
        <w:shd w:val="clear" w:color="auto" w:fill="F2F2F2"/>
        <w:spacing w:line="240" w:lineRule="auto"/>
        <w:ind w:left="969"/>
        <w:jc w:val="both"/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>Aprender a criar gráficos de caixa para representar múltiplas distribuições categóricas.</w:t>
      </w:r>
    </w:p>
    <w:p w14:paraId="526EC23D" w14:textId="77777777" w:rsidR="0001395C" w:rsidRPr="0001395C" w:rsidRDefault="0001395C" w:rsidP="0001395C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O gráfico de caixa é um tipo de gráfico muito popular em estatística, pois fornece uma visualização compactada de uma distribuição de dados, além de ser bastante útil para representar múltiplas distribuições simultaneamente. Porém, a interpretação deste gráfico não é tão intuitiva. Assim, é necessário compreender o seu funcionamento.</w:t>
      </w:r>
    </w:p>
    <w:p w14:paraId="7E1E882E" w14:textId="77777777" w:rsidR="0001395C" w:rsidRPr="0001395C" w:rsidRDefault="0001395C" w:rsidP="0001395C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Neste tópico, você irá entender como funcionam e como criar gráficos de caixa, utilizando a biblioteca 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14:paraId="41CF95E1" w14:textId="77777777" w:rsidR="0001395C" w:rsidRPr="0001395C" w:rsidRDefault="0001395C" w:rsidP="0001395C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Lembra do método </w:t>
      </w:r>
      <w:proofErr w:type="spellStart"/>
      <w:proofErr w:type="gramStart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describe</w:t>
      </w:r>
      <w:proofErr w:type="spellEnd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 em pandas? Então, esse método retorna alguns valores estatísticos que fornecem uma noção sobre a distribuição de uma variável. Dentre elas, o método diz o valor mínimo e máximo e os quartis. O primeiro quartil (Q1) é o número que deixa 25% dos dados abaixo e 75% acima. O segundo quartil (Q2), também chamado mediana, divide os dados em duas partes iguais, e o terceiro quartil (Q3) deixa 75% das observações abaixo e 25% acima. Portanto, a ideia do gráfico de caixa é uma representação visual padronizada dessas informações, através da dimensão de uma “caixa” em um eixo.</w:t>
      </w:r>
    </w:p>
    <w:p w14:paraId="53B5A623" w14:textId="77777777" w:rsidR="0001395C" w:rsidRPr="0001395C" w:rsidRDefault="0001395C" w:rsidP="0001395C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Para exemplificar, analise as informações obtidas com o método </w:t>
      </w:r>
      <w:proofErr w:type="spellStart"/>
      <w:proofErr w:type="gramStart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describe</w:t>
      </w:r>
      <w:proofErr w:type="spellEnd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) aplicado sobre a idade dos passageiros do Titanic, em particular o min, 25%, 50%, 75% e </w:t>
      </w:r>
      <w:proofErr w:type="spellStart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max</w:t>
      </w:r>
      <w:proofErr w:type="spellEnd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:</w:t>
      </w:r>
    </w:p>
    <w:p w14:paraId="7AB37EE7" w14:textId="77777777" w:rsidR="0001395C" w:rsidRPr="0001395C" w:rsidRDefault="0001395C" w:rsidP="0001395C">
      <w:p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proofErr w:type="spellStart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count</w:t>
      </w:r>
      <w:proofErr w:type="spellEnd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714.000000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br/>
      </w:r>
      <w:proofErr w:type="spellStart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mean</w:t>
      </w:r>
      <w:proofErr w:type="spellEnd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29.699118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br/>
      </w:r>
      <w:proofErr w:type="spellStart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std</w:t>
      </w:r>
      <w:proofErr w:type="spellEnd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14.526497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br/>
        <w:t>min 0.420000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br/>
        <w:t>25% 20.125000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br/>
        <w:t>50% 28.000000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br/>
        <w:t>75% 38.000000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br/>
      </w:r>
      <w:proofErr w:type="spellStart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max</w:t>
      </w:r>
      <w:proofErr w:type="spellEnd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80.000000</w:t>
      </w:r>
    </w:p>
    <w:p w14:paraId="53185D3A" w14:textId="77777777" w:rsidR="0001395C" w:rsidRPr="0001395C" w:rsidRDefault="0001395C" w:rsidP="0001395C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Agora, vamos comparar essas informações com um gráfico de caixa e um gráfico de dispersão categórico.</w:t>
      </w:r>
    </w:p>
    <w:p w14:paraId="692A89C3" w14:textId="77777777" w:rsidR="0001395C" w:rsidRPr="0001395C" w:rsidRDefault="0001395C" w:rsidP="0001395C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 seguir, confira as informações obtidas e as duas imagens com o gráfico de caixa e o gráfico de dispersão, respectivamente.</w:t>
      </w:r>
    </w:p>
    <w:p w14:paraId="1FF3FC19" w14:textId="77777777" w:rsidR="0001395C" w:rsidRPr="0001395C" w:rsidRDefault="0001395C" w:rsidP="0001395C">
      <w:p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>min 0.420000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br/>
        <w:t>25% 20.125000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br/>
        <w:t>50% 28.000000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br/>
        <w:t>75% 38.000000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br/>
      </w:r>
      <w:proofErr w:type="spellStart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max</w:t>
      </w:r>
      <w:proofErr w:type="spellEnd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80.000000</w:t>
      </w:r>
    </w:p>
    <w:p w14:paraId="6E1B0107" w14:textId="1490B34E" w:rsidR="0001395C" w:rsidRPr="0001395C" w:rsidRDefault="0001395C" w:rsidP="0001395C">
      <w:pPr>
        <w:shd w:val="clear" w:color="auto" w:fill="F2F2F2"/>
        <w:spacing w:after="0" w:line="240" w:lineRule="auto"/>
        <w:jc w:val="center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Figura 5 – Gráfico de caixa</w:t>
      </w:r>
      <w:r w:rsidRPr="0001395C"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inline distT="0" distB="0" distL="0" distR="0" wp14:anchorId="1E190059" wp14:editId="6F89CD2A">
            <wp:extent cx="4831080" cy="448564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3615B" w14:textId="6392E3FD" w:rsidR="0001395C" w:rsidRPr="0001395C" w:rsidRDefault="0001395C" w:rsidP="0001395C">
      <w:pPr>
        <w:shd w:val="clear" w:color="auto" w:fill="F2F2F2"/>
        <w:spacing w:after="0" w:line="240" w:lineRule="auto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>Figura 6 – Gráfico de dispersão</w:t>
      </w:r>
      <w:r w:rsidRPr="0001395C"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inline distT="0" distB="0" distL="0" distR="0" wp14:anchorId="402F144C" wp14:editId="5AA0BD81">
            <wp:extent cx="4831080" cy="4391025"/>
            <wp:effectExtent l="0" t="0" r="762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A49F" w14:textId="77777777" w:rsidR="0001395C" w:rsidRPr="0001395C" w:rsidRDefault="0001395C" w:rsidP="0001395C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Em um diagrama de caixa, é desenhada uma caixa do primeiro ao terceiro quartil. A reta que passa pela caixa representa o segundo quartil, ou mediana. Perceba que, dentro do intervalo da caixa, estão 50% dos dados, e esse intervalo é conhecido como </w:t>
      </w:r>
      <w:hyperlink r:id="rId7" w:tgtFrame="_blank" w:history="1">
        <w:r w:rsidRPr="0001395C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amplitude interquartil</w:t>
        </w:r>
      </w:hyperlink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(AIQ). As retas verticais acima e abaixo da caixa são chamados bigodes, e indicam a cauda da distribuição, ou seja, onde existem menos dados. Os limites dos bigodes são calculados por 1,5*AIQ e contêm cerca de 99% dos dados. Já os dados fora dos limites dos bigodes são dados raros, ou seja, exceções. Por isso, esses dados são representados por pontos e são chamados </w:t>
      </w:r>
      <w:hyperlink r:id="rId8" w:tgtFrame="_blank" w:history="1">
        <w:r w:rsidRPr="0001395C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val="en" w:eastAsia="pt-BR"/>
          </w:rPr>
          <w:t>outliers</w:t>
        </w:r>
      </w:hyperlink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ou pontos discrepantes. Compare o diagrama de caixa com o gráfico de dispersão categórico. Note que é uma representação mais compacta.</w:t>
      </w:r>
    </w:p>
    <w:p w14:paraId="044A22F6" w14:textId="77777777" w:rsidR="0001395C" w:rsidRPr="0001395C" w:rsidRDefault="0001395C" w:rsidP="0001395C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Agora que você já entende como funciona o gráfico de caixa, está na hora de aprender a criá-los utilizando 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14:paraId="508EA3DD" w14:textId="73F17C2F" w:rsidR="00CF4F67" w:rsidRDefault="00CF4F67"/>
    <w:p w14:paraId="6185EA4A" w14:textId="77777777" w:rsidR="0001395C" w:rsidRPr="0001395C" w:rsidRDefault="0001395C" w:rsidP="0001395C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Vamos representar os mesmos dados dos gráficos criados anteriormente para fins de comparação. Você perceberá que o gráfico de caixa é criado de forma muito similar, passando os mesmos parâmetros, e a função que cria gráficos de caixa no 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</w:t>
      </w:r>
      <w:proofErr w:type="spellStart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é</w:t>
      </w:r>
      <w:proofErr w:type="spellEnd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</w:t>
      </w:r>
      <w:proofErr w:type="spellStart"/>
      <w:proofErr w:type="gramStart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boxplot</w:t>
      </w:r>
      <w:proofErr w:type="spellEnd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). Confira, no exemplo a seguir, como visualizar as distribuições de idades por classes, passando as classes para o eixo x, e as idades para o eixo y:</w:t>
      </w:r>
    </w:p>
    <w:p w14:paraId="697A006E" w14:textId="77777777" w:rsidR="0001395C" w:rsidRPr="0001395C" w:rsidRDefault="0001395C" w:rsidP="00013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01395C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lastRenderedPageBreak/>
        <w:t>1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plt.figure</w:t>
      </w:r>
      <w:proofErr w:type="spellEnd"/>
      <w:proofErr w:type="gramEnd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spellStart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figsize</w:t>
      </w:r>
      <w:proofErr w:type="spellEnd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=(</w:t>
      </w:r>
      <w:r w:rsidRPr="0001395C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8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</w:t>
      </w:r>
      <w:r w:rsidRPr="0001395C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5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))</w:t>
      </w:r>
    </w:p>
    <w:p w14:paraId="086F7D37" w14:textId="77777777" w:rsidR="0001395C" w:rsidRPr="0001395C" w:rsidRDefault="0001395C" w:rsidP="00013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01395C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2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plt.title</w:t>
      </w:r>
      <w:proofErr w:type="spellEnd"/>
      <w:proofErr w:type="gramEnd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'Idade de passageiros em cada classe'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3823671F" w14:textId="77777777" w:rsidR="0001395C" w:rsidRPr="0001395C" w:rsidRDefault="0001395C" w:rsidP="00013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01395C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3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sns.boxplot</w:t>
      </w:r>
      <w:proofErr w:type="spellEnd"/>
      <w:proofErr w:type="gramEnd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(x=</w:t>
      </w:r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proofErr w:type="spellStart"/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class</w:t>
      </w:r>
      <w:proofErr w:type="spellEnd"/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y=</w:t>
      </w:r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"age"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data=</w:t>
      </w:r>
      <w:proofErr w:type="spellStart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titanic</w:t>
      </w:r>
      <w:proofErr w:type="spellEnd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4137D652" w14:textId="77777777" w:rsidR="0001395C" w:rsidRPr="0001395C" w:rsidRDefault="0001395C" w:rsidP="00013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01395C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4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plt.show</w:t>
      </w:r>
      <w:proofErr w:type="spellEnd"/>
      <w:proofErr w:type="gramEnd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()</w:t>
      </w:r>
    </w:p>
    <w:p w14:paraId="1625DB43" w14:textId="77777777" w:rsidR="0001395C" w:rsidRPr="0001395C" w:rsidRDefault="0001395C" w:rsidP="0001395C">
      <w:pPr>
        <w:shd w:val="clear" w:color="auto" w:fill="F2F2F2"/>
        <w:spacing w:after="0" w:line="240" w:lineRule="auto"/>
        <w:ind w:firstLine="300"/>
        <w:jc w:val="center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Download do código sem numeração no link a seguir: </w:t>
      </w:r>
      <w:hyperlink r:id="rId9" w:tgtFrame="_blank" w:history="1">
        <w:r w:rsidRPr="0001395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Download código</w:t>
        </w:r>
      </w:hyperlink>
    </w:p>
    <w:p w14:paraId="45595A27" w14:textId="08F7F427" w:rsidR="0001395C" w:rsidRPr="0001395C" w:rsidRDefault="0001395C" w:rsidP="0001395C">
      <w:pPr>
        <w:shd w:val="clear" w:color="auto" w:fill="F2F2F2"/>
        <w:spacing w:after="0" w:line="240" w:lineRule="auto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Figura 7 – Idade de passageiros em cada classe em gráfico de caixa</w:t>
      </w:r>
      <w:r w:rsidRPr="0001395C"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inline distT="0" distB="0" distL="0" distR="0" wp14:anchorId="4EF9D5A5" wp14:editId="439A13D7">
            <wp:extent cx="4831080" cy="3217545"/>
            <wp:effectExtent l="0" t="0" r="762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46895" w14:textId="77777777" w:rsidR="0001395C" w:rsidRPr="0001395C" w:rsidRDefault="0001395C" w:rsidP="0001395C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Note que a única diferença, para o primeiro gráfico de dispersão categórico, é que foi trocado o nome da função. Então, o que você achou do resultado em relação ao gráfico de dispersão categórico? Consegue perceber algum novo padrão? Uma das vantagens dos gráficos de caixa, além da sua simplicidade, é dar destaque na representação de </w:t>
      </w:r>
      <w:hyperlink r:id="rId11" w:tgtFrame="_blank" w:history="1">
        <w:r w:rsidRPr="0001395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" w:eastAsia="pt-BR"/>
          </w:rPr>
          <w:t>outliers</w:t>
        </w:r>
      </w:hyperlink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Porém, a grande vantagem em relação ao gráfico de dispersão categórico se mostra ao se representar mais de uma variável categórica, como o sexo.</w:t>
      </w:r>
    </w:p>
    <w:p w14:paraId="1235FD81" w14:textId="24992BA8" w:rsidR="0001395C" w:rsidRDefault="0001395C"/>
    <w:p w14:paraId="106E4C34" w14:textId="77777777" w:rsidR="0001395C" w:rsidRPr="0001395C" w:rsidRDefault="0001395C" w:rsidP="0001395C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O sexo pode ser representado no </w:t>
      </w:r>
      <w:proofErr w:type="spellStart"/>
      <w:proofErr w:type="gramStart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boxplot</w:t>
      </w:r>
      <w:proofErr w:type="spellEnd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) de forma idêntica ao que foi feito com o </w:t>
      </w:r>
      <w:proofErr w:type="spellStart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swarmplot</w:t>
      </w:r>
      <w:proofErr w:type="spellEnd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(), passando a coluna ‘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sex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’ para o parâmetro 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hue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Confira:</w:t>
      </w:r>
    </w:p>
    <w:p w14:paraId="726E229B" w14:textId="77777777" w:rsidR="0001395C" w:rsidRPr="0001395C" w:rsidRDefault="0001395C" w:rsidP="00013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01395C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plt.figure</w:t>
      </w:r>
      <w:proofErr w:type="spellEnd"/>
      <w:proofErr w:type="gramEnd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spellStart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figsize</w:t>
      </w:r>
      <w:proofErr w:type="spellEnd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=(</w:t>
      </w:r>
      <w:r w:rsidRPr="0001395C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8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</w:t>
      </w:r>
      <w:r w:rsidRPr="0001395C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5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))</w:t>
      </w:r>
    </w:p>
    <w:p w14:paraId="06328B99" w14:textId="77777777" w:rsidR="0001395C" w:rsidRPr="0001395C" w:rsidRDefault="0001395C" w:rsidP="00013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01395C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2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plt.title</w:t>
      </w:r>
      <w:proofErr w:type="spellEnd"/>
      <w:proofErr w:type="gramEnd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'Idade de passageiros em cada classe por sexo'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5C2226A6" w14:textId="77777777" w:rsidR="0001395C" w:rsidRPr="0001395C" w:rsidRDefault="0001395C" w:rsidP="00013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01395C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3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sns.boxplot</w:t>
      </w:r>
      <w:proofErr w:type="spellEnd"/>
      <w:proofErr w:type="gramEnd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(x=</w:t>
      </w:r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proofErr w:type="spellStart"/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class</w:t>
      </w:r>
      <w:proofErr w:type="spellEnd"/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y=</w:t>
      </w:r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"age"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, </w:t>
      </w:r>
      <w:proofErr w:type="spellStart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hue</w:t>
      </w:r>
      <w:proofErr w:type="spellEnd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'sex'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data=</w:t>
      </w:r>
      <w:proofErr w:type="spellStart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titanic</w:t>
      </w:r>
      <w:proofErr w:type="spellEnd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2531A5BE" w14:textId="77777777" w:rsidR="0001395C" w:rsidRPr="0001395C" w:rsidRDefault="0001395C" w:rsidP="00013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01395C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4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plt.show</w:t>
      </w:r>
      <w:proofErr w:type="spellEnd"/>
      <w:proofErr w:type="gramEnd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()</w:t>
      </w:r>
    </w:p>
    <w:p w14:paraId="7CB03207" w14:textId="77777777" w:rsidR="0001395C" w:rsidRPr="0001395C" w:rsidRDefault="0001395C" w:rsidP="0001395C">
      <w:pPr>
        <w:shd w:val="clear" w:color="auto" w:fill="F2F2F2"/>
        <w:spacing w:after="0" w:line="240" w:lineRule="auto"/>
        <w:ind w:firstLine="300"/>
        <w:jc w:val="center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Download do código sem numeração no link a seguir: </w:t>
      </w:r>
      <w:hyperlink r:id="rId12" w:tgtFrame="_blank" w:history="1">
        <w:r w:rsidRPr="0001395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Download código</w:t>
        </w:r>
      </w:hyperlink>
    </w:p>
    <w:p w14:paraId="0E7C25BD" w14:textId="04442DD7" w:rsidR="0001395C" w:rsidRPr="0001395C" w:rsidRDefault="0001395C" w:rsidP="0001395C">
      <w:pPr>
        <w:shd w:val="clear" w:color="auto" w:fill="F2F2F2"/>
        <w:spacing w:after="0" w:line="240" w:lineRule="auto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>Figura 8 – Idade e sexo de passageiros em cada classe em gráfico de caixa</w:t>
      </w:r>
      <w:r w:rsidRPr="0001395C"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inline distT="0" distB="0" distL="0" distR="0" wp14:anchorId="61B8FA7C" wp14:editId="00B39412">
            <wp:extent cx="4831080" cy="3217545"/>
            <wp:effectExtent l="0" t="0" r="762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8C6A" w14:textId="77777777" w:rsidR="0001395C" w:rsidRPr="0001395C" w:rsidRDefault="0001395C" w:rsidP="0001395C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Essa visualização permite ter uma noção comparativa sobre as distribuições de idade por sexo em cada classe, enquanto que a visualização gerada pelo </w:t>
      </w:r>
      <w:proofErr w:type="spellStart"/>
      <w:proofErr w:type="gramStart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swarmplot</w:t>
      </w:r>
      <w:proofErr w:type="spellEnd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 permite apenas comparar a proporção entre os sexos. Por essa visualização, pode-se perceber, por exemplo, que as mulheres são mais jovens do que os homens em todas as classes.</w:t>
      </w:r>
    </w:p>
    <w:p w14:paraId="5B01026E" w14:textId="77777777" w:rsidR="0001395C" w:rsidRPr="0001395C" w:rsidRDefault="0001395C" w:rsidP="0001395C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O 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 disponibiliza ainda uma função que é uma variação do gráfico de caixa, chamada </w:t>
      </w:r>
      <w:proofErr w:type="spellStart"/>
      <w:proofErr w:type="gramStart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boxenplot</w:t>
      </w:r>
      <w:proofErr w:type="spellEnd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). A interpretação desse gráfico é a mesma, a diferença é que ele representa os bigodes com espessuras que permitem uma melhor percepção visual das quantidades de dados nas caudas. A função pode ser utilizada com os mesmos parâmetros de </w:t>
      </w:r>
      <w:proofErr w:type="spellStart"/>
      <w:proofErr w:type="gramStart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boxplot</w:t>
      </w:r>
      <w:proofErr w:type="spellEnd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). Confira no exemplo:</w:t>
      </w:r>
    </w:p>
    <w:p w14:paraId="50C70F33" w14:textId="77777777" w:rsidR="0001395C" w:rsidRPr="0001395C" w:rsidRDefault="0001395C" w:rsidP="00013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01395C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plt.figure</w:t>
      </w:r>
      <w:proofErr w:type="spellEnd"/>
      <w:proofErr w:type="gramEnd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spellStart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figsize</w:t>
      </w:r>
      <w:proofErr w:type="spellEnd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=(</w:t>
      </w:r>
      <w:r w:rsidRPr="0001395C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15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</w:t>
      </w:r>
      <w:r w:rsidRPr="0001395C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8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))</w:t>
      </w:r>
    </w:p>
    <w:p w14:paraId="7F9EFE2D" w14:textId="77777777" w:rsidR="0001395C" w:rsidRPr="0001395C" w:rsidRDefault="0001395C" w:rsidP="00013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01395C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2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plt.title</w:t>
      </w:r>
      <w:proofErr w:type="spellEnd"/>
      <w:proofErr w:type="gramEnd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'Idade de passageiros em cada classe'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1189FEB5" w14:textId="77777777" w:rsidR="0001395C" w:rsidRPr="0001395C" w:rsidRDefault="0001395C" w:rsidP="00013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01395C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3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sns.boxenplot</w:t>
      </w:r>
      <w:proofErr w:type="spellEnd"/>
      <w:proofErr w:type="gramEnd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(x=</w:t>
      </w:r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proofErr w:type="spellStart"/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class</w:t>
      </w:r>
      <w:proofErr w:type="spellEnd"/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y=</w:t>
      </w:r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"age"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, </w:t>
      </w:r>
      <w:proofErr w:type="spellStart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hue</w:t>
      </w:r>
      <w:proofErr w:type="spellEnd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'sex'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data=</w:t>
      </w:r>
      <w:proofErr w:type="spellStart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titanic</w:t>
      </w:r>
      <w:proofErr w:type="spellEnd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75FD310E" w14:textId="77777777" w:rsidR="0001395C" w:rsidRPr="0001395C" w:rsidRDefault="0001395C" w:rsidP="00013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01395C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4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plt.show</w:t>
      </w:r>
      <w:proofErr w:type="spellEnd"/>
      <w:proofErr w:type="gramEnd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()</w:t>
      </w:r>
    </w:p>
    <w:p w14:paraId="0D4FD4FC" w14:textId="77777777" w:rsidR="0001395C" w:rsidRPr="0001395C" w:rsidRDefault="0001395C" w:rsidP="0001395C">
      <w:pPr>
        <w:shd w:val="clear" w:color="auto" w:fill="F2F2F2"/>
        <w:spacing w:after="0" w:line="240" w:lineRule="auto"/>
        <w:ind w:firstLine="300"/>
        <w:jc w:val="center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Download do código sem numeração no link a seguir: </w:t>
      </w:r>
      <w:hyperlink r:id="rId14" w:tgtFrame="_blank" w:history="1">
        <w:r w:rsidRPr="0001395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Download código</w:t>
        </w:r>
      </w:hyperlink>
    </w:p>
    <w:p w14:paraId="4AAA746E" w14:textId="5D69DE3D" w:rsidR="0001395C" w:rsidRPr="0001395C" w:rsidRDefault="0001395C" w:rsidP="0001395C">
      <w:pPr>
        <w:shd w:val="clear" w:color="auto" w:fill="F2F2F2"/>
        <w:spacing w:after="0" w:line="240" w:lineRule="auto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 xml:space="preserve">Figura 9 – Idade e sexo de passageiros em cada classe em gráfico de caixa com a função </w:t>
      </w:r>
      <w:proofErr w:type="spellStart"/>
      <w:proofErr w:type="gramStart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boxenplot</w:t>
      </w:r>
      <w:proofErr w:type="spellEnd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</w:t>
      </w:r>
      <w:r w:rsidRPr="0001395C"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inline distT="0" distB="0" distL="0" distR="0" wp14:anchorId="51AC5335" wp14:editId="707541CA">
            <wp:extent cx="5400040" cy="30130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723C" w14:textId="77777777" w:rsidR="0001395C" w:rsidRPr="0001395C" w:rsidRDefault="0001395C" w:rsidP="0001395C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Note que a ideia é a mesma do gráfico de caixa, apenas dando uma maior ênfase visual aos bigodes. Você acha essa visualização melhor? Conseguiu perceber um novo padrão a partir dela?</w:t>
      </w:r>
    </w:p>
    <w:p w14:paraId="4C9348C1" w14:textId="77777777" w:rsidR="0001395C" w:rsidRPr="0001395C" w:rsidRDefault="0001395C" w:rsidP="0001395C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E para visualizar também os passageiros que sobreviveram e os que não sobreviveram através do gráfico de caixa? Assim como já foi feito, pode-se criar uma grade de gráficos através da função </w:t>
      </w:r>
      <w:proofErr w:type="spellStart"/>
      <w:proofErr w:type="gramStart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catplot</w:t>
      </w:r>
      <w:proofErr w:type="spellEnd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). Lembre-se de que essa função pode representar diferentes tipos de gráficos. O tipo é escolhido pelo parâmetro 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kind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e, para utilizar gráfico de caixa, basta passar o valor ‘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box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’. Ou, para o resultado do estilo do </w:t>
      </w:r>
      <w:proofErr w:type="spellStart"/>
      <w:r w:rsidRPr="0001395C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boxenplot</w:t>
      </w:r>
      <w:proofErr w:type="spellEnd"/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basta passar o valor ‘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boxen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’. Confira no exemplo:</w:t>
      </w:r>
    </w:p>
    <w:p w14:paraId="495AF6F2" w14:textId="77777777" w:rsidR="0001395C" w:rsidRPr="0001395C" w:rsidRDefault="0001395C" w:rsidP="00013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01395C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sns.catplot</w:t>
      </w:r>
      <w:proofErr w:type="spellEnd"/>
      <w:proofErr w:type="gramEnd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(x=</w:t>
      </w:r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proofErr w:type="spellStart"/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class</w:t>
      </w:r>
      <w:proofErr w:type="spellEnd"/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y=</w:t>
      </w:r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"age"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, </w:t>
      </w:r>
      <w:proofErr w:type="spellStart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hue</w:t>
      </w:r>
      <w:proofErr w:type="spellEnd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'sex'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, </w:t>
      </w:r>
      <w:proofErr w:type="spellStart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col</w:t>
      </w:r>
      <w:proofErr w:type="spellEnd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proofErr w:type="spellStart"/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survived</w:t>
      </w:r>
      <w:proofErr w:type="spellEnd"/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, </w:t>
      </w:r>
      <w:proofErr w:type="spellStart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kind</w:t>
      </w:r>
      <w:proofErr w:type="spellEnd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proofErr w:type="spellStart"/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boxen</w:t>
      </w:r>
      <w:proofErr w:type="spellEnd"/>
      <w:r w:rsidRPr="0001395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data=</w:t>
      </w:r>
      <w:proofErr w:type="spellStart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titanic</w:t>
      </w:r>
      <w:proofErr w:type="spellEnd"/>
      <w:r w:rsidRPr="0001395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41C06BCB" w14:textId="7A60029D" w:rsidR="0001395C" w:rsidRPr="0001395C" w:rsidRDefault="0001395C" w:rsidP="0001395C">
      <w:pPr>
        <w:shd w:val="clear" w:color="auto" w:fill="F2F2F2"/>
        <w:spacing w:after="0" w:line="240" w:lineRule="auto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Figura 10 – Idade, sexo, classe de passageiros que sobreviveram ou não: gráfico de caixa em grade</w:t>
      </w:r>
      <w:r w:rsidRPr="0001395C"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inline distT="0" distB="0" distL="0" distR="0" wp14:anchorId="4196ADB8" wp14:editId="2B2D0D32">
            <wp:extent cx="5400040" cy="24091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2856" w14:textId="77777777" w:rsidR="0001395C" w:rsidRPr="0001395C" w:rsidRDefault="0001395C" w:rsidP="0001395C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>Lembre-se de que não é possível configurar os gráficos dessa função através de funções do 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matplotlib</w:t>
      </w: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Esse resultado não dá uma ideia clara das quantidades, mas fornece uma melhor noção sobre as distribuições do que a visualização equivalente com gráfico de dispersão categórico. Por exemplo, pode-se perceber que metade dos sobreviventes da segunda classe eram crianças.</w:t>
      </w:r>
    </w:p>
    <w:p w14:paraId="6ABC19B2" w14:textId="77777777" w:rsidR="0001395C" w:rsidRPr="0001395C" w:rsidRDefault="0001395C" w:rsidP="0001395C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0139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Perceba que o gráfico de caixa fornece uma melhor noção geral sobre os intervalos das distribuições, onde se encontram os dados e os dados discrepantes. Já o gráfico de enxame fornece uma noção sobre as quantidades e o formato da distribuição, que não é apresentada no gráfico de caixa. No próximo tópico, você irá conhecer o gráfico de violino, que combina algumas das características do gráfico de caixa e do gráfico de enxame em uma mesma visualização.</w:t>
      </w:r>
    </w:p>
    <w:p w14:paraId="232C9401" w14:textId="77777777" w:rsidR="0001395C" w:rsidRDefault="0001395C"/>
    <w:sectPr w:rsidR="00013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A0A86"/>
    <w:multiLevelType w:val="multilevel"/>
    <w:tmpl w:val="BAF2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84"/>
    <w:rsid w:val="0001395C"/>
    <w:rsid w:val="00133826"/>
    <w:rsid w:val="00317784"/>
    <w:rsid w:val="00CF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F08CD"/>
  <w15:chartTrackingRefBased/>
  <w15:docId w15:val="{11A80E88-DF10-49CE-8CA9-0E1DE177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139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1395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13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-indent">
    <w:name w:val="no-indent"/>
    <w:basedOn w:val="Normal"/>
    <w:rsid w:val="00013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1395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1395C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13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1395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1395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ontepargpadro"/>
    <w:rsid w:val="0001395C"/>
  </w:style>
  <w:style w:type="character" w:customStyle="1" w:styleId="hljs-string">
    <w:name w:val="hljs-string"/>
    <w:basedOn w:val="Fontepargpadro"/>
    <w:rsid w:val="0001395C"/>
  </w:style>
  <w:style w:type="paragraph" w:customStyle="1" w:styleId="text-center">
    <w:name w:val="text-center"/>
    <w:basedOn w:val="Normal"/>
    <w:rsid w:val="00013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5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52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750">
          <w:marLeft w:val="324"/>
          <w:marRight w:val="324"/>
          <w:marTop w:val="1200"/>
          <w:marBottom w:val="225"/>
          <w:divBdr>
            <w:top w:val="dashed" w:sz="12" w:space="15" w:color="007DB8"/>
            <w:left w:val="dashed" w:sz="12" w:space="19" w:color="007DB8"/>
            <w:bottom w:val="dashed" w:sz="12" w:space="8" w:color="007DB8"/>
            <w:right w:val="dashed" w:sz="12" w:space="15" w:color="007DB8"/>
          </w:divBdr>
          <w:divsChild>
            <w:div w:id="1401638153">
              <w:marLeft w:val="0"/>
              <w:marRight w:val="0"/>
              <w:marTop w:val="0"/>
              <w:marBottom w:val="0"/>
              <w:divBdr>
                <w:top w:val="single" w:sz="12" w:space="3" w:color="007DB8"/>
                <w:left w:val="single" w:sz="12" w:space="3" w:color="007DB8"/>
                <w:bottom w:val="single" w:sz="12" w:space="3" w:color="007DB8"/>
                <w:right w:val="single" w:sz="12" w:space="3" w:color="007DB8"/>
              </w:divBdr>
            </w:div>
          </w:divsChild>
        </w:div>
      </w:divsChild>
    </w:div>
    <w:div w:id="8684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1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7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77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dfortaleza.com.br/ead/glossary/Outlier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dfortaleza.com.br/ead/glossary/Amplitude%20interquartil" TargetMode="External"/><Relationship Id="rId12" Type="http://schemas.openxmlformats.org/officeDocument/2006/relationships/hyperlink" Target="https://leadfortaleza.com.br/ead2pcd/conteudo/tmp/myopenolat_1_102915070709558/aula/code/codet2p5s15.tx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adfortaleza.com.br/ead/glossary/Outlier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adfortaleza.com.br/ead2pcd/conteudo/tmp/myopenolat_1_102915070709558/aula/code/codet2p4s14.txt" TargetMode="External"/><Relationship Id="rId14" Type="http://schemas.openxmlformats.org/officeDocument/2006/relationships/hyperlink" Target="https://leadfortaleza.com.br/ead2pcd/conteudo/tmp/myopenolat_1_102915070709558/aula/code/codet2p6s16.tx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1219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Leite</dc:creator>
  <cp:keywords/>
  <dc:description/>
  <cp:lastModifiedBy>Saulo Leite</cp:lastModifiedBy>
  <cp:revision>2</cp:revision>
  <dcterms:created xsi:type="dcterms:W3CDTF">2021-02-14T22:15:00Z</dcterms:created>
  <dcterms:modified xsi:type="dcterms:W3CDTF">2021-02-14T22:32:00Z</dcterms:modified>
</cp:coreProperties>
</file>