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9746" w14:textId="77777777" w:rsidR="002C69F5" w:rsidRPr="002C69F5" w:rsidRDefault="002C69F5" w:rsidP="002C69F5">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2"/>
          <w:szCs w:val="42"/>
          <w:lang w:eastAsia="pt-BR"/>
        </w:rPr>
      </w:pPr>
      <w:r w:rsidRPr="002C69F5">
        <w:rPr>
          <w:rFonts w:ascii="Segoe UI" w:eastAsia="Times New Roman" w:hAnsi="Segoe UI" w:cs="Segoe UI"/>
          <w:b/>
          <w:bCs/>
          <w:color w:val="2095CE"/>
          <w:sz w:val="42"/>
          <w:szCs w:val="42"/>
          <w:lang w:eastAsia="pt-BR"/>
        </w:rPr>
        <w:t>Tópico 2 – Distribuições conjuntas par-a-par</w:t>
      </w:r>
    </w:p>
    <w:p w14:paraId="155F028B" w14:textId="77777777" w:rsidR="002C69F5" w:rsidRPr="002C69F5" w:rsidRDefault="002C69F5" w:rsidP="002C69F5">
      <w:pPr>
        <w:shd w:val="clear" w:color="auto" w:fill="007DB8"/>
        <w:spacing w:after="0" w:line="240" w:lineRule="auto"/>
        <w:jc w:val="both"/>
        <w:rPr>
          <w:rFonts w:ascii="Segoe UI" w:eastAsia="Times New Roman" w:hAnsi="Segoe UI" w:cs="Segoe UI"/>
          <w:color w:val="FFFFFF"/>
          <w:sz w:val="31"/>
          <w:szCs w:val="31"/>
          <w:lang w:eastAsia="pt-BR"/>
        </w:rPr>
      </w:pPr>
      <w:r w:rsidRPr="002C69F5">
        <w:rPr>
          <w:rFonts w:ascii="Segoe UI" w:eastAsia="Times New Roman" w:hAnsi="Segoe UI" w:cs="Segoe UI"/>
          <w:b/>
          <w:bCs/>
          <w:color w:val="FFFFFF"/>
          <w:sz w:val="31"/>
          <w:szCs w:val="31"/>
          <w:lang w:eastAsia="pt-BR"/>
        </w:rPr>
        <w:t>OBJETIVOS</w:t>
      </w:r>
    </w:p>
    <w:p w14:paraId="78F1451E" w14:textId="77777777" w:rsidR="002C69F5" w:rsidRPr="002C69F5" w:rsidRDefault="002C69F5" w:rsidP="002C69F5">
      <w:pPr>
        <w:numPr>
          <w:ilvl w:val="0"/>
          <w:numId w:val="1"/>
        </w:numPr>
        <w:shd w:val="clear" w:color="auto" w:fill="F2F2F2"/>
        <w:spacing w:after="75" w:line="240" w:lineRule="auto"/>
        <w:ind w:left="969"/>
        <w:jc w:val="both"/>
        <w:rPr>
          <w:rFonts w:ascii="Segoe UI" w:eastAsia="Times New Roman" w:hAnsi="Segoe UI" w:cs="Segoe UI"/>
          <w:color w:val="3887AE"/>
          <w:sz w:val="24"/>
          <w:szCs w:val="24"/>
          <w:lang w:eastAsia="pt-BR"/>
        </w:rPr>
      </w:pPr>
      <w:r w:rsidRPr="002C69F5">
        <w:rPr>
          <w:rFonts w:ascii="Segoe UI" w:eastAsia="Times New Roman" w:hAnsi="Segoe UI" w:cs="Segoe UI"/>
          <w:color w:val="3887AE"/>
          <w:sz w:val="24"/>
          <w:szCs w:val="24"/>
          <w:lang w:eastAsia="pt-BR"/>
        </w:rPr>
        <w:t>Representar a distribuição conjunta de múltiplas variáveis utilizando visualizações em grade, par-a-par;</w:t>
      </w:r>
    </w:p>
    <w:p w14:paraId="5AF579B2" w14:textId="77777777" w:rsidR="002C69F5" w:rsidRPr="002C69F5" w:rsidRDefault="002C69F5" w:rsidP="002C69F5">
      <w:pPr>
        <w:numPr>
          <w:ilvl w:val="0"/>
          <w:numId w:val="1"/>
        </w:numPr>
        <w:shd w:val="clear" w:color="auto" w:fill="F2F2F2"/>
        <w:spacing w:line="240" w:lineRule="auto"/>
        <w:ind w:left="969"/>
        <w:jc w:val="both"/>
        <w:rPr>
          <w:rFonts w:ascii="Segoe UI" w:eastAsia="Times New Roman" w:hAnsi="Segoe UI" w:cs="Segoe UI"/>
          <w:color w:val="3887AE"/>
          <w:sz w:val="24"/>
          <w:szCs w:val="24"/>
          <w:lang w:eastAsia="pt-BR"/>
        </w:rPr>
      </w:pPr>
      <w:r w:rsidRPr="002C69F5">
        <w:rPr>
          <w:rFonts w:ascii="Segoe UI" w:eastAsia="Times New Roman" w:hAnsi="Segoe UI" w:cs="Segoe UI"/>
          <w:color w:val="3887AE"/>
          <w:sz w:val="24"/>
          <w:szCs w:val="24"/>
          <w:lang w:eastAsia="pt-BR"/>
        </w:rPr>
        <w:t>Representar a distribuição conjunta de múltiplas variáveis distinguindo categorias.</w:t>
      </w:r>
    </w:p>
    <w:p w14:paraId="164A8DCA" w14:textId="77777777" w:rsidR="002C69F5" w:rsidRPr="002C69F5" w:rsidRDefault="002C69F5" w:rsidP="002C69F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Ao explorar conjuntos de dados com muitas variáveis, muitas vezes não sabemos que padrões estamos procurando e explorar as relações entre as diferentes variáveis pode ser cansativo. Nesses casos, é muito útil um método que permita uma visão geral do conjunto de dados, possivelmente, revelando padrões que podem ser investigados com outras visualizações mais específicas. A biblioteca </w:t>
      </w:r>
      <w:r w:rsidRPr="002C69F5">
        <w:rPr>
          <w:rFonts w:ascii="Segoe UI" w:eastAsia="Times New Roman" w:hAnsi="Segoe UI" w:cs="Segoe UI"/>
          <w:color w:val="4C5051"/>
          <w:sz w:val="24"/>
          <w:szCs w:val="24"/>
          <w:lang w:val="en" w:eastAsia="pt-BR"/>
        </w:rPr>
        <w:t>seaborn</w:t>
      </w:r>
      <w:r w:rsidRPr="002C69F5">
        <w:rPr>
          <w:rFonts w:ascii="Segoe UI" w:eastAsia="Times New Roman" w:hAnsi="Segoe UI" w:cs="Segoe UI"/>
          <w:color w:val="4C5051"/>
          <w:sz w:val="24"/>
          <w:szCs w:val="24"/>
          <w:lang w:eastAsia="pt-BR"/>
        </w:rPr>
        <w:t xml:space="preserve"> fornece uma função muito útil para este fim, chamada </w:t>
      </w:r>
      <w:proofErr w:type="spellStart"/>
      <w:proofErr w:type="gramStart"/>
      <w:r w:rsidRPr="002C69F5">
        <w:rPr>
          <w:rFonts w:ascii="Segoe UI" w:eastAsia="Times New Roman" w:hAnsi="Segoe UI" w:cs="Segoe UI"/>
          <w:color w:val="4C5051"/>
          <w:sz w:val="24"/>
          <w:szCs w:val="24"/>
          <w:lang w:eastAsia="pt-BR"/>
        </w:rPr>
        <w:t>pairplot</w:t>
      </w:r>
      <w:proofErr w:type="spellEnd"/>
      <w:r w:rsidRPr="002C69F5">
        <w:rPr>
          <w:rFonts w:ascii="Segoe UI" w:eastAsia="Times New Roman" w:hAnsi="Segoe UI" w:cs="Segoe UI"/>
          <w:color w:val="4C5051"/>
          <w:sz w:val="24"/>
          <w:szCs w:val="24"/>
          <w:lang w:eastAsia="pt-BR"/>
        </w:rPr>
        <w:t>(</w:t>
      </w:r>
      <w:proofErr w:type="gramEnd"/>
      <w:r w:rsidRPr="002C69F5">
        <w:rPr>
          <w:rFonts w:ascii="Segoe UI" w:eastAsia="Times New Roman" w:hAnsi="Segoe UI" w:cs="Segoe UI"/>
          <w:color w:val="4C5051"/>
          <w:sz w:val="24"/>
          <w:szCs w:val="24"/>
          <w:lang w:eastAsia="pt-BR"/>
        </w:rPr>
        <w:t>).</w:t>
      </w:r>
    </w:p>
    <w:p w14:paraId="452E35FB" w14:textId="77777777" w:rsidR="002C69F5" w:rsidRPr="002C69F5" w:rsidRDefault="002C69F5" w:rsidP="002C69F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 xml:space="preserve">Neste tópico, você irá aprender a utilizar a função </w:t>
      </w:r>
      <w:proofErr w:type="spellStart"/>
      <w:proofErr w:type="gramStart"/>
      <w:r w:rsidRPr="002C69F5">
        <w:rPr>
          <w:rFonts w:ascii="Segoe UI" w:eastAsia="Times New Roman" w:hAnsi="Segoe UI" w:cs="Segoe UI"/>
          <w:color w:val="4C5051"/>
          <w:sz w:val="24"/>
          <w:szCs w:val="24"/>
          <w:lang w:eastAsia="pt-BR"/>
        </w:rPr>
        <w:t>pairplot</w:t>
      </w:r>
      <w:proofErr w:type="spellEnd"/>
      <w:r w:rsidRPr="002C69F5">
        <w:rPr>
          <w:rFonts w:ascii="Segoe UI" w:eastAsia="Times New Roman" w:hAnsi="Segoe UI" w:cs="Segoe UI"/>
          <w:color w:val="4C5051"/>
          <w:sz w:val="24"/>
          <w:szCs w:val="24"/>
          <w:lang w:eastAsia="pt-BR"/>
        </w:rPr>
        <w:t>(</w:t>
      </w:r>
      <w:proofErr w:type="gramEnd"/>
      <w:r w:rsidRPr="002C69F5">
        <w:rPr>
          <w:rFonts w:ascii="Segoe UI" w:eastAsia="Times New Roman" w:hAnsi="Segoe UI" w:cs="Segoe UI"/>
          <w:color w:val="4C5051"/>
          <w:sz w:val="24"/>
          <w:szCs w:val="24"/>
          <w:lang w:eastAsia="pt-BR"/>
        </w:rPr>
        <w:t>) para visualizar múltiplas distribuições, simultaneamente, e entenderá como diferenciar as distribuições por categorias.</w:t>
      </w:r>
    </w:p>
    <w:p w14:paraId="436EAA2A" w14:textId="595C8C2F" w:rsidR="002C69F5" w:rsidRDefault="002C69F5"/>
    <w:p w14:paraId="29B44568" w14:textId="77777777" w:rsidR="002C69F5" w:rsidRPr="002C69F5" w:rsidRDefault="002C69F5" w:rsidP="002C69F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 xml:space="preserve">A função </w:t>
      </w:r>
      <w:proofErr w:type="spellStart"/>
      <w:proofErr w:type="gramStart"/>
      <w:r w:rsidRPr="002C69F5">
        <w:rPr>
          <w:rFonts w:ascii="Segoe UI" w:eastAsia="Times New Roman" w:hAnsi="Segoe UI" w:cs="Segoe UI"/>
          <w:color w:val="4C5051"/>
          <w:sz w:val="24"/>
          <w:szCs w:val="24"/>
          <w:lang w:eastAsia="pt-BR"/>
        </w:rPr>
        <w:t>pairplot</w:t>
      </w:r>
      <w:proofErr w:type="spellEnd"/>
      <w:r w:rsidRPr="002C69F5">
        <w:rPr>
          <w:rFonts w:ascii="Segoe UI" w:eastAsia="Times New Roman" w:hAnsi="Segoe UI" w:cs="Segoe UI"/>
          <w:color w:val="4C5051"/>
          <w:sz w:val="24"/>
          <w:szCs w:val="24"/>
          <w:lang w:eastAsia="pt-BR"/>
        </w:rPr>
        <w:t>(</w:t>
      </w:r>
      <w:proofErr w:type="gramEnd"/>
      <w:r w:rsidRPr="002C69F5">
        <w:rPr>
          <w:rFonts w:ascii="Segoe UI" w:eastAsia="Times New Roman" w:hAnsi="Segoe UI" w:cs="Segoe UI"/>
          <w:color w:val="4C5051"/>
          <w:sz w:val="24"/>
          <w:szCs w:val="24"/>
          <w:lang w:eastAsia="pt-BR"/>
        </w:rPr>
        <w:t>) é uma das mais práticas do </w:t>
      </w:r>
      <w:r w:rsidRPr="002C69F5">
        <w:rPr>
          <w:rFonts w:ascii="Segoe UI" w:eastAsia="Times New Roman" w:hAnsi="Segoe UI" w:cs="Segoe UI"/>
          <w:color w:val="4C5051"/>
          <w:sz w:val="24"/>
          <w:szCs w:val="24"/>
          <w:lang w:val="en" w:eastAsia="pt-BR"/>
        </w:rPr>
        <w:t>seaborn</w:t>
      </w:r>
      <w:r w:rsidRPr="002C69F5">
        <w:rPr>
          <w:rFonts w:ascii="Segoe UI" w:eastAsia="Times New Roman" w:hAnsi="Segoe UI" w:cs="Segoe UI"/>
          <w:color w:val="4C5051"/>
          <w:sz w:val="24"/>
          <w:szCs w:val="24"/>
          <w:lang w:eastAsia="pt-BR"/>
        </w:rPr>
        <w:t>. Passando como parâmetro apenas a variável que contém o </w:t>
      </w:r>
      <w:proofErr w:type="spellStart"/>
      <w:r w:rsidRPr="002C69F5">
        <w:rPr>
          <w:rFonts w:ascii="Segoe UI" w:eastAsia="Times New Roman" w:hAnsi="Segoe UI" w:cs="Segoe UI"/>
          <w:color w:val="4C5051"/>
          <w:sz w:val="24"/>
          <w:szCs w:val="24"/>
          <w:lang w:val="en" w:eastAsia="pt-BR"/>
        </w:rPr>
        <w:t>DataFrame</w:t>
      </w:r>
      <w:proofErr w:type="spellEnd"/>
      <w:r w:rsidRPr="002C69F5">
        <w:rPr>
          <w:rFonts w:ascii="Segoe UI" w:eastAsia="Times New Roman" w:hAnsi="Segoe UI" w:cs="Segoe UI"/>
          <w:color w:val="4C5051"/>
          <w:sz w:val="24"/>
          <w:szCs w:val="24"/>
          <w:lang w:eastAsia="pt-BR"/>
        </w:rPr>
        <w:t xml:space="preserve">, a função identifica todas as variáveis quantitativas e exibe uma matriz de visualizações par-a-par, mostrando a relação entre cada combinação de variáveis. Por padrão, também exibe a distribuição </w:t>
      </w:r>
      <w:proofErr w:type="spellStart"/>
      <w:r w:rsidRPr="002C69F5">
        <w:rPr>
          <w:rFonts w:ascii="Segoe UI" w:eastAsia="Times New Roman" w:hAnsi="Segoe UI" w:cs="Segoe UI"/>
          <w:color w:val="4C5051"/>
          <w:sz w:val="24"/>
          <w:szCs w:val="24"/>
          <w:lang w:eastAsia="pt-BR"/>
        </w:rPr>
        <w:t>univariada</w:t>
      </w:r>
      <w:proofErr w:type="spellEnd"/>
      <w:r w:rsidRPr="002C69F5">
        <w:rPr>
          <w:rFonts w:ascii="Segoe UI" w:eastAsia="Times New Roman" w:hAnsi="Segoe UI" w:cs="Segoe UI"/>
          <w:color w:val="4C5051"/>
          <w:sz w:val="24"/>
          <w:szCs w:val="24"/>
          <w:lang w:eastAsia="pt-BR"/>
        </w:rPr>
        <w:t xml:space="preserve"> de cada variável na diagonal. Confira como utilizar a função no exemplo a seguir:</w:t>
      </w:r>
    </w:p>
    <w:p w14:paraId="03D77F93" w14:textId="77777777" w:rsidR="002C69F5" w:rsidRPr="002C69F5" w:rsidRDefault="002C69F5" w:rsidP="002C69F5">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2C69F5">
        <w:rPr>
          <w:rFonts w:ascii="Consolas" w:eastAsia="Times New Roman" w:hAnsi="Consolas" w:cs="Courier New"/>
          <w:color w:val="000000"/>
          <w:sz w:val="20"/>
          <w:szCs w:val="20"/>
          <w:shd w:val="clear" w:color="auto" w:fill="FFFFFF"/>
          <w:lang w:eastAsia="pt-BR"/>
        </w:rPr>
        <w:t xml:space="preserve">1 </w:t>
      </w:r>
      <w:proofErr w:type="spellStart"/>
      <w:proofErr w:type="gramStart"/>
      <w:r w:rsidRPr="002C69F5">
        <w:rPr>
          <w:rFonts w:ascii="Consolas" w:eastAsia="Times New Roman" w:hAnsi="Consolas" w:cs="Courier New"/>
          <w:color w:val="000088"/>
          <w:sz w:val="20"/>
          <w:szCs w:val="20"/>
          <w:shd w:val="clear" w:color="auto" w:fill="FFFFFF"/>
          <w:lang w:eastAsia="pt-BR"/>
        </w:rPr>
        <w:t>sns</w:t>
      </w:r>
      <w:r w:rsidRPr="002C69F5">
        <w:rPr>
          <w:rFonts w:ascii="Consolas" w:eastAsia="Times New Roman" w:hAnsi="Consolas" w:cs="Courier New"/>
          <w:color w:val="9B703F"/>
          <w:sz w:val="20"/>
          <w:szCs w:val="20"/>
          <w:shd w:val="clear" w:color="auto" w:fill="FFFFFF"/>
          <w:lang w:eastAsia="pt-BR"/>
        </w:rPr>
        <w:t>.pairplot</w:t>
      </w:r>
      <w:proofErr w:type="spellEnd"/>
      <w:proofErr w:type="gramEnd"/>
      <w:r w:rsidRPr="002C69F5">
        <w:rPr>
          <w:rFonts w:ascii="Consolas" w:eastAsia="Times New Roman" w:hAnsi="Consolas" w:cs="Courier New"/>
          <w:color w:val="000000"/>
          <w:sz w:val="20"/>
          <w:szCs w:val="20"/>
          <w:shd w:val="clear" w:color="auto" w:fill="FFFFFF"/>
          <w:lang w:eastAsia="pt-BR"/>
        </w:rPr>
        <w:t>(</w:t>
      </w:r>
      <w:proofErr w:type="spellStart"/>
      <w:r w:rsidRPr="002C69F5">
        <w:rPr>
          <w:rFonts w:ascii="Consolas" w:eastAsia="Times New Roman" w:hAnsi="Consolas" w:cs="Courier New"/>
          <w:color w:val="000088"/>
          <w:sz w:val="20"/>
          <w:szCs w:val="20"/>
          <w:shd w:val="clear" w:color="auto" w:fill="FFFFFF"/>
          <w:lang w:eastAsia="pt-BR"/>
        </w:rPr>
        <w:t>iris</w:t>
      </w:r>
      <w:proofErr w:type="spellEnd"/>
      <w:r w:rsidRPr="002C69F5">
        <w:rPr>
          <w:rFonts w:ascii="Consolas" w:eastAsia="Times New Roman" w:hAnsi="Consolas" w:cs="Courier New"/>
          <w:color w:val="000000"/>
          <w:sz w:val="20"/>
          <w:szCs w:val="20"/>
          <w:shd w:val="clear" w:color="auto" w:fill="FFFFFF"/>
          <w:lang w:eastAsia="pt-BR"/>
        </w:rPr>
        <w:t>)</w:t>
      </w:r>
    </w:p>
    <w:p w14:paraId="7D45E73E" w14:textId="1F553966" w:rsidR="002C69F5" w:rsidRPr="002C69F5" w:rsidRDefault="002C69F5" w:rsidP="002C69F5">
      <w:pPr>
        <w:shd w:val="clear" w:color="auto" w:fill="F2F2F2"/>
        <w:spacing w:after="0" w:line="240" w:lineRule="auto"/>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lastRenderedPageBreak/>
        <w:t>Figura 4 – Distribuições conjuntas de todas as variáveis</w:t>
      </w:r>
      <w:r w:rsidRPr="002C69F5">
        <w:rPr>
          <w:rFonts w:ascii="Segoe UI" w:eastAsia="Times New Roman" w:hAnsi="Segoe UI" w:cs="Segoe UI"/>
          <w:noProof/>
          <w:color w:val="4C5051"/>
          <w:sz w:val="24"/>
          <w:szCs w:val="24"/>
          <w:lang w:eastAsia="pt-BR"/>
        </w:rPr>
        <w:drawing>
          <wp:inline distT="0" distB="0" distL="0" distR="0" wp14:anchorId="28178774" wp14:editId="60E07E2C">
            <wp:extent cx="5400040" cy="54140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14010"/>
                    </a:xfrm>
                    <a:prstGeom prst="rect">
                      <a:avLst/>
                    </a:prstGeom>
                    <a:noFill/>
                    <a:ln>
                      <a:noFill/>
                    </a:ln>
                  </pic:spPr>
                </pic:pic>
              </a:graphicData>
            </a:graphic>
          </wp:inline>
        </w:drawing>
      </w:r>
    </w:p>
    <w:p w14:paraId="7DC5223E" w14:textId="77777777" w:rsidR="002C69F5" w:rsidRPr="002C69F5" w:rsidRDefault="002C69F5" w:rsidP="002C69F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Essa função é baseada na classe do </w:t>
      </w:r>
      <w:r w:rsidRPr="002C69F5">
        <w:rPr>
          <w:rFonts w:ascii="Segoe UI" w:eastAsia="Times New Roman" w:hAnsi="Segoe UI" w:cs="Segoe UI"/>
          <w:color w:val="4C5051"/>
          <w:sz w:val="24"/>
          <w:szCs w:val="24"/>
          <w:lang w:val="en" w:eastAsia="pt-BR"/>
        </w:rPr>
        <w:t xml:space="preserve">seaborn </w:t>
      </w:r>
      <w:proofErr w:type="spellStart"/>
      <w:r w:rsidRPr="002C69F5">
        <w:rPr>
          <w:rFonts w:ascii="Segoe UI" w:eastAsia="Times New Roman" w:hAnsi="Segoe UI" w:cs="Segoe UI"/>
          <w:color w:val="4C5051"/>
          <w:sz w:val="24"/>
          <w:szCs w:val="24"/>
          <w:lang w:val="en" w:eastAsia="pt-BR"/>
        </w:rPr>
        <w:t>PairGrid</w:t>
      </w:r>
      <w:proofErr w:type="spellEnd"/>
      <w:r w:rsidRPr="002C69F5">
        <w:rPr>
          <w:rFonts w:ascii="Segoe UI" w:eastAsia="Times New Roman" w:hAnsi="Segoe UI" w:cs="Segoe UI"/>
          <w:color w:val="4C5051"/>
          <w:sz w:val="24"/>
          <w:szCs w:val="24"/>
          <w:lang w:eastAsia="pt-BR"/>
        </w:rPr>
        <w:t>, que configura o visual das múltiplas visualizações. Por esse motivo, não pode ser configurada com funções do </w:t>
      </w:r>
      <w:proofErr w:type="spellStart"/>
      <w:proofErr w:type="gramStart"/>
      <w:r w:rsidRPr="002C69F5">
        <w:rPr>
          <w:rFonts w:ascii="Segoe UI" w:eastAsia="Times New Roman" w:hAnsi="Segoe UI" w:cs="Segoe UI"/>
          <w:color w:val="4C5051"/>
          <w:sz w:val="24"/>
          <w:szCs w:val="24"/>
          <w:lang w:val="en" w:eastAsia="pt-BR"/>
        </w:rPr>
        <w:t>matplotlib.pyplot</w:t>
      </w:r>
      <w:proofErr w:type="spellEnd"/>
      <w:proofErr w:type="gramEnd"/>
      <w:r w:rsidRPr="002C69F5">
        <w:rPr>
          <w:rFonts w:ascii="Segoe UI" w:eastAsia="Times New Roman" w:hAnsi="Segoe UI" w:cs="Segoe UI"/>
          <w:color w:val="4C5051"/>
          <w:sz w:val="24"/>
          <w:szCs w:val="24"/>
          <w:lang w:eastAsia="pt-BR"/>
        </w:rPr>
        <w:t>.</w:t>
      </w:r>
    </w:p>
    <w:p w14:paraId="0EBF93F2" w14:textId="77777777" w:rsidR="002C69F5" w:rsidRPr="002C69F5" w:rsidRDefault="002C69F5" w:rsidP="002C69F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Observe o resultado. Cada linha e cada coluna da matriz representa uma variável. Quando a variável da linha e da coluna são distintas, o elemento da matriz mostra um gráfico de dispersão das duas variáveis. Quando é a mesma, mostra o </w:t>
      </w:r>
      <w:hyperlink r:id="rId6" w:tgtFrame="_blank" w:history="1">
        <w:r w:rsidRPr="002C69F5">
          <w:rPr>
            <w:rFonts w:ascii="Segoe UI" w:eastAsia="Times New Roman" w:hAnsi="Segoe UI" w:cs="Segoe UI"/>
            <w:color w:val="0000FF"/>
            <w:sz w:val="24"/>
            <w:szCs w:val="24"/>
            <w:u w:val="single"/>
            <w:lang w:eastAsia="pt-BR"/>
          </w:rPr>
          <w:t>histograma</w:t>
        </w:r>
      </w:hyperlink>
      <w:r w:rsidRPr="002C69F5">
        <w:rPr>
          <w:rFonts w:ascii="Segoe UI" w:eastAsia="Times New Roman" w:hAnsi="Segoe UI" w:cs="Segoe UI"/>
          <w:color w:val="4C5051"/>
          <w:sz w:val="24"/>
          <w:szCs w:val="24"/>
          <w:lang w:eastAsia="pt-BR"/>
        </w:rPr>
        <w:t xml:space="preserve"> da variável. Em uma mesma visualização, é possível analisar as relações entre as variáveis possíveis, além das distribuições </w:t>
      </w:r>
      <w:proofErr w:type="spellStart"/>
      <w:r w:rsidRPr="002C69F5">
        <w:rPr>
          <w:rFonts w:ascii="Segoe UI" w:eastAsia="Times New Roman" w:hAnsi="Segoe UI" w:cs="Segoe UI"/>
          <w:color w:val="4C5051"/>
          <w:sz w:val="24"/>
          <w:szCs w:val="24"/>
          <w:lang w:eastAsia="pt-BR"/>
        </w:rPr>
        <w:t>univariadas</w:t>
      </w:r>
      <w:proofErr w:type="spellEnd"/>
      <w:r w:rsidRPr="002C69F5">
        <w:rPr>
          <w:rFonts w:ascii="Segoe UI" w:eastAsia="Times New Roman" w:hAnsi="Segoe UI" w:cs="Segoe UI"/>
          <w:color w:val="4C5051"/>
          <w:sz w:val="24"/>
          <w:szCs w:val="24"/>
          <w:lang w:eastAsia="pt-BR"/>
        </w:rPr>
        <w:t>. Como mostra muita informação em uma única imagem, ela não favorece a percepção de detalhes em particular, mas sim uma visão geral do conjunto de dados que pode ser aprofundada posteriormente. Conferindo rapidamente, pode-se notar, por exemplo, que existe uma forte correlação positiva entre o comprimento e a largura da pétala.</w:t>
      </w:r>
    </w:p>
    <w:p w14:paraId="33CB193F" w14:textId="77777777" w:rsidR="002C69F5" w:rsidRPr="002C69F5" w:rsidRDefault="002C69F5" w:rsidP="002C69F5">
      <w:pPr>
        <w:shd w:val="clear" w:color="auto" w:fill="F2F2F2"/>
        <w:spacing w:after="0" w:line="240" w:lineRule="auto"/>
        <w:ind w:firstLine="300"/>
        <w:jc w:val="both"/>
        <w:rPr>
          <w:rFonts w:ascii="Segoe UI" w:eastAsia="Times New Roman" w:hAnsi="Segoe UI" w:cs="Segoe UI"/>
          <w:color w:val="4C5051"/>
          <w:sz w:val="24"/>
          <w:szCs w:val="24"/>
          <w:lang w:eastAsia="pt-BR"/>
        </w:rPr>
      </w:pPr>
      <w:proofErr w:type="spellStart"/>
      <w:r w:rsidRPr="002C69F5">
        <w:rPr>
          <w:rFonts w:ascii="Segoe UI" w:eastAsia="Times New Roman" w:hAnsi="Segoe UI" w:cs="Segoe UI"/>
          <w:color w:val="4C5051"/>
          <w:sz w:val="24"/>
          <w:szCs w:val="24"/>
          <w:lang w:eastAsia="pt-BR"/>
        </w:rPr>
        <w:t>ambém</w:t>
      </w:r>
      <w:proofErr w:type="spellEnd"/>
      <w:r w:rsidRPr="002C69F5">
        <w:rPr>
          <w:rFonts w:ascii="Segoe UI" w:eastAsia="Times New Roman" w:hAnsi="Segoe UI" w:cs="Segoe UI"/>
          <w:color w:val="4C5051"/>
          <w:sz w:val="24"/>
          <w:szCs w:val="24"/>
          <w:lang w:eastAsia="pt-BR"/>
        </w:rPr>
        <w:t xml:space="preserve"> é possível utilizar o parâmetro </w:t>
      </w:r>
      <w:r w:rsidRPr="002C69F5">
        <w:rPr>
          <w:rFonts w:ascii="Segoe UI" w:eastAsia="Times New Roman" w:hAnsi="Segoe UI" w:cs="Segoe UI"/>
          <w:color w:val="4C5051"/>
          <w:sz w:val="24"/>
          <w:szCs w:val="24"/>
          <w:lang w:val="en" w:eastAsia="pt-BR"/>
        </w:rPr>
        <w:t>kind</w:t>
      </w:r>
      <w:r w:rsidRPr="002C69F5">
        <w:rPr>
          <w:rFonts w:ascii="Segoe UI" w:eastAsia="Times New Roman" w:hAnsi="Segoe UI" w:cs="Segoe UI"/>
          <w:color w:val="4C5051"/>
          <w:sz w:val="24"/>
          <w:szCs w:val="24"/>
          <w:lang w:eastAsia="pt-BR"/>
        </w:rPr>
        <w:t> para alterar a visualização. Por exemplo, para criar uma reta de regressão, basta passar o valor ‘</w:t>
      </w:r>
      <w:proofErr w:type="spellStart"/>
      <w:r w:rsidRPr="002C69F5">
        <w:rPr>
          <w:rFonts w:ascii="Segoe UI" w:eastAsia="Times New Roman" w:hAnsi="Segoe UI" w:cs="Segoe UI"/>
          <w:color w:val="4C5051"/>
          <w:sz w:val="24"/>
          <w:szCs w:val="24"/>
          <w:lang w:eastAsia="pt-BR"/>
        </w:rPr>
        <w:t>reg</w:t>
      </w:r>
      <w:proofErr w:type="spellEnd"/>
      <w:r w:rsidRPr="002C69F5">
        <w:rPr>
          <w:rFonts w:ascii="Segoe UI" w:eastAsia="Times New Roman" w:hAnsi="Segoe UI" w:cs="Segoe UI"/>
          <w:color w:val="4C5051"/>
          <w:sz w:val="24"/>
          <w:szCs w:val="24"/>
          <w:lang w:eastAsia="pt-BR"/>
        </w:rPr>
        <w:t>’ para o parâmetro </w:t>
      </w:r>
      <w:r w:rsidRPr="002C69F5">
        <w:rPr>
          <w:rFonts w:ascii="Segoe UI" w:eastAsia="Times New Roman" w:hAnsi="Segoe UI" w:cs="Segoe UI"/>
          <w:color w:val="4C5051"/>
          <w:sz w:val="24"/>
          <w:szCs w:val="24"/>
          <w:lang w:val="en" w:eastAsia="pt-BR"/>
        </w:rPr>
        <w:t>kind</w:t>
      </w:r>
      <w:r w:rsidRPr="002C69F5">
        <w:rPr>
          <w:rFonts w:ascii="Segoe UI" w:eastAsia="Times New Roman" w:hAnsi="Segoe UI" w:cs="Segoe UI"/>
          <w:color w:val="4C5051"/>
          <w:sz w:val="24"/>
          <w:szCs w:val="24"/>
          <w:lang w:eastAsia="pt-BR"/>
        </w:rPr>
        <w:t xml:space="preserve">, da mesma forma que foi feito com a função </w:t>
      </w:r>
      <w:proofErr w:type="spellStart"/>
      <w:proofErr w:type="gramStart"/>
      <w:r w:rsidRPr="002C69F5">
        <w:rPr>
          <w:rFonts w:ascii="Segoe UI" w:eastAsia="Times New Roman" w:hAnsi="Segoe UI" w:cs="Segoe UI"/>
          <w:color w:val="4C5051"/>
          <w:sz w:val="24"/>
          <w:szCs w:val="24"/>
          <w:lang w:eastAsia="pt-BR"/>
        </w:rPr>
        <w:t>jointplot</w:t>
      </w:r>
      <w:proofErr w:type="spellEnd"/>
      <w:r w:rsidRPr="002C69F5">
        <w:rPr>
          <w:rFonts w:ascii="Segoe UI" w:eastAsia="Times New Roman" w:hAnsi="Segoe UI" w:cs="Segoe UI"/>
          <w:color w:val="4C5051"/>
          <w:sz w:val="24"/>
          <w:szCs w:val="24"/>
          <w:lang w:eastAsia="pt-BR"/>
        </w:rPr>
        <w:t>(</w:t>
      </w:r>
      <w:proofErr w:type="gramEnd"/>
      <w:r w:rsidRPr="002C69F5">
        <w:rPr>
          <w:rFonts w:ascii="Segoe UI" w:eastAsia="Times New Roman" w:hAnsi="Segoe UI" w:cs="Segoe UI"/>
          <w:color w:val="4C5051"/>
          <w:sz w:val="24"/>
          <w:szCs w:val="24"/>
          <w:lang w:eastAsia="pt-BR"/>
        </w:rPr>
        <w:t>). Confira:</w:t>
      </w:r>
    </w:p>
    <w:p w14:paraId="11946679" w14:textId="77777777" w:rsidR="002C69F5" w:rsidRPr="002C69F5" w:rsidRDefault="002C69F5" w:rsidP="002C69F5">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2C69F5">
        <w:rPr>
          <w:rFonts w:ascii="Consolas" w:eastAsia="Times New Roman" w:hAnsi="Consolas" w:cs="Courier New"/>
          <w:color w:val="006666"/>
          <w:sz w:val="20"/>
          <w:szCs w:val="20"/>
          <w:shd w:val="clear" w:color="auto" w:fill="FFFFFF"/>
          <w:lang w:eastAsia="pt-BR"/>
        </w:rPr>
        <w:lastRenderedPageBreak/>
        <w:t>1</w:t>
      </w:r>
      <w:r w:rsidRPr="002C69F5">
        <w:rPr>
          <w:rFonts w:ascii="Consolas" w:eastAsia="Times New Roman" w:hAnsi="Consolas" w:cs="Courier New"/>
          <w:color w:val="000000"/>
          <w:sz w:val="20"/>
          <w:szCs w:val="20"/>
          <w:shd w:val="clear" w:color="auto" w:fill="FFFFFF"/>
          <w:lang w:eastAsia="pt-BR"/>
        </w:rPr>
        <w:t xml:space="preserve"> </w:t>
      </w:r>
      <w:proofErr w:type="spellStart"/>
      <w:proofErr w:type="gramStart"/>
      <w:r w:rsidRPr="002C69F5">
        <w:rPr>
          <w:rFonts w:ascii="Consolas" w:eastAsia="Times New Roman" w:hAnsi="Consolas" w:cs="Courier New"/>
          <w:color w:val="000000"/>
          <w:sz w:val="20"/>
          <w:szCs w:val="20"/>
          <w:shd w:val="clear" w:color="auto" w:fill="FFFFFF"/>
          <w:lang w:eastAsia="pt-BR"/>
        </w:rPr>
        <w:t>sns.pairplot</w:t>
      </w:r>
      <w:proofErr w:type="spellEnd"/>
      <w:proofErr w:type="gramEnd"/>
      <w:r w:rsidRPr="002C69F5">
        <w:rPr>
          <w:rFonts w:ascii="Consolas" w:eastAsia="Times New Roman" w:hAnsi="Consolas" w:cs="Courier New"/>
          <w:color w:val="000000"/>
          <w:sz w:val="20"/>
          <w:szCs w:val="20"/>
          <w:shd w:val="clear" w:color="auto" w:fill="FFFFFF"/>
          <w:lang w:eastAsia="pt-BR"/>
        </w:rPr>
        <w:t>(</w:t>
      </w:r>
      <w:proofErr w:type="spellStart"/>
      <w:r w:rsidRPr="002C69F5">
        <w:rPr>
          <w:rFonts w:ascii="Consolas" w:eastAsia="Times New Roman" w:hAnsi="Consolas" w:cs="Courier New"/>
          <w:color w:val="000000"/>
          <w:sz w:val="20"/>
          <w:szCs w:val="20"/>
          <w:shd w:val="clear" w:color="auto" w:fill="FFFFFF"/>
          <w:lang w:eastAsia="pt-BR"/>
        </w:rPr>
        <w:t>iris</w:t>
      </w:r>
      <w:proofErr w:type="spellEnd"/>
      <w:r w:rsidRPr="002C69F5">
        <w:rPr>
          <w:rFonts w:ascii="Consolas" w:eastAsia="Times New Roman" w:hAnsi="Consolas" w:cs="Courier New"/>
          <w:color w:val="000000"/>
          <w:sz w:val="20"/>
          <w:szCs w:val="20"/>
          <w:shd w:val="clear" w:color="auto" w:fill="FFFFFF"/>
          <w:lang w:eastAsia="pt-BR"/>
        </w:rPr>
        <w:t xml:space="preserve">, </w:t>
      </w:r>
      <w:proofErr w:type="spellStart"/>
      <w:r w:rsidRPr="002C69F5">
        <w:rPr>
          <w:rFonts w:ascii="Consolas" w:eastAsia="Times New Roman" w:hAnsi="Consolas" w:cs="Courier New"/>
          <w:color w:val="000000"/>
          <w:sz w:val="20"/>
          <w:szCs w:val="20"/>
          <w:shd w:val="clear" w:color="auto" w:fill="FFFFFF"/>
          <w:lang w:eastAsia="pt-BR"/>
        </w:rPr>
        <w:t>kind</w:t>
      </w:r>
      <w:proofErr w:type="spellEnd"/>
      <w:r w:rsidRPr="002C69F5">
        <w:rPr>
          <w:rFonts w:ascii="Consolas" w:eastAsia="Times New Roman" w:hAnsi="Consolas" w:cs="Courier New"/>
          <w:color w:val="000000"/>
          <w:sz w:val="20"/>
          <w:szCs w:val="20"/>
          <w:shd w:val="clear" w:color="auto" w:fill="FFFFFF"/>
          <w:lang w:eastAsia="pt-BR"/>
        </w:rPr>
        <w:t xml:space="preserve"> = </w:t>
      </w:r>
      <w:r w:rsidRPr="002C69F5">
        <w:rPr>
          <w:rFonts w:ascii="Consolas" w:eastAsia="Times New Roman" w:hAnsi="Consolas" w:cs="Courier New"/>
          <w:color w:val="008800"/>
          <w:sz w:val="20"/>
          <w:szCs w:val="20"/>
          <w:shd w:val="clear" w:color="auto" w:fill="FFFFFF"/>
          <w:lang w:eastAsia="pt-BR"/>
        </w:rPr>
        <w:t>'</w:t>
      </w:r>
      <w:proofErr w:type="spellStart"/>
      <w:r w:rsidRPr="002C69F5">
        <w:rPr>
          <w:rFonts w:ascii="Consolas" w:eastAsia="Times New Roman" w:hAnsi="Consolas" w:cs="Courier New"/>
          <w:color w:val="008800"/>
          <w:sz w:val="20"/>
          <w:szCs w:val="20"/>
          <w:shd w:val="clear" w:color="auto" w:fill="FFFFFF"/>
          <w:lang w:eastAsia="pt-BR"/>
        </w:rPr>
        <w:t>reg</w:t>
      </w:r>
      <w:proofErr w:type="spellEnd"/>
      <w:r w:rsidRPr="002C69F5">
        <w:rPr>
          <w:rFonts w:ascii="Consolas" w:eastAsia="Times New Roman" w:hAnsi="Consolas" w:cs="Courier New"/>
          <w:color w:val="008800"/>
          <w:sz w:val="20"/>
          <w:szCs w:val="20"/>
          <w:shd w:val="clear" w:color="auto" w:fill="FFFFFF"/>
          <w:lang w:eastAsia="pt-BR"/>
        </w:rPr>
        <w:t>'</w:t>
      </w:r>
      <w:r w:rsidRPr="002C69F5">
        <w:rPr>
          <w:rFonts w:ascii="Consolas" w:eastAsia="Times New Roman" w:hAnsi="Consolas" w:cs="Courier New"/>
          <w:color w:val="000000"/>
          <w:sz w:val="20"/>
          <w:szCs w:val="20"/>
          <w:shd w:val="clear" w:color="auto" w:fill="FFFFFF"/>
          <w:lang w:eastAsia="pt-BR"/>
        </w:rPr>
        <w:t>)</w:t>
      </w:r>
    </w:p>
    <w:p w14:paraId="052BE89B" w14:textId="073E8205" w:rsidR="002C69F5" w:rsidRPr="002C69F5" w:rsidRDefault="002C69F5" w:rsidP="002C69F5">
      <w:pPr>
        <w:shd w:val="clear" w:color="auto" w:fill="F2F2F2"/>
        <w:spacing w:after="0" w:line="240" w:lineRule="auto"/>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Figura 5 – Distribuições conjuntas de todas as variáveis com retas de regressão</w:t>
      </w:r>
      <w:r w:rsidRPr="002C69F5">
        <w:rPr>
          <w:rFonts w:ascii="Segoe UI" w:eastAsia="Times New Roman" w:hAnsi="Segoe UI" w:cs="Segoe UI"/>
          <w:noProof/>
          <w:color w:val="4C5051"/>
          <w:sz w:val="24"/>
          <w:szCs w:val="24"/>
          <w:lang w:eastAsia="pt-BR"/>
        </w:rPr>
        <w:drawing>
          <wp:inline distT="0" distB="0" distL="0" distR="0" wp14:anchorId="32D1C04D" wp14:editId="2BBCDB87">
            <wp:extent cx="5400040" cy="54140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414010"/>
                    </a:xfrm>
                    <a:prstGeom prst="rect">
                      <a:avLst/>
                    </a:prstGeom>
                    <a:noFill/>
                    <a:ln>
                      <a:noFill/>
                    </a:ln>
                  </pic:spPr>
                </pic:pic>
              </a:graphicData>
            </a:graphic>
          </wp:inline>
        </w:drawing>
      </w:r>
    </w:p>
    <w:p w14:paraId="00874214" w14:textId="77777777" w:rsidR="002C69F5" w:rsidRPr="002C69F5" w:rsidRDefault="002C69F5" w:rsidP="002C69F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Essa visualização enfatiza as correlações existentes entre as diferentes variáveis. Ela é bastante útil para conhecer as variáveis quantitativas. Mas em relação a variáveis categóricas? No caso desse conjunto de dados em particular, o maior interesse é em como distinguir as três espécies de Íris a partir das medidas das pétalas e sépalas. Confira a seguir como isso pode ser feito.</w:t>
      </w:r>
    </w:p>
    <w:p w14:paraId="599F3AB6" w14:textId="77777777" w:rsidR="002C69F5" w:rsidRPr="002C69F5" w:rsidRDefault="002C69F5" w:rsidP="002C69F5">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 xml:space="preserve">Para distinguir as três espécies, a função </w:t>
      </w:r>
      <w:proofErr w:type="spellStart"/>
      <w:proofErr w:type="gramStart"/>
      <w:r w:rsidRPr="002C69F5">
        <w:rPr>
          <w:rFonts w:ascii="Segoe UI" w:eastAsia="Times New Roman" w:hAnsi="Segoe UI" w:cs="Segoe UI"/>
          <w:color w:val="4C5051"/>
          <w:sz w:val="24"/>
          <w:szCs w:val="24"/>
          <w:lang w:eastAsia="pt-BR"/>
        </w:rPr>
        <w:t>pairplot</w:t>
      </w:r>
      <w:proofErr w:type="spellEnd"/>
      <w:r w:rsidRPr="002C69F5">
        <w:rPr>
          <w:rFonts w:ascii="Segoe UI" w:eastAsia="Times New Roman" w:hAnsi="Segoe UI" w:cs="Segoe UI"/>
          <w:color w:val="4C5051"/>
          <w:sz w:val="24"/>
          <w:szCs w:val="24"/>
          <w:lang w:eastAsia="pt-BR"/>
        </w:rPr>
        <w:t>(</w:t>
      </w:r>
      <w:proofErr w:type="gramEnd"/>
      <w:r w:rsidRPr="002C69F5">
        <w:rPr>
          <w:rFonts w:ascii="Segoe UI" w:eastAsia="Times New Roman" w:hAnsi="Segoe UI" w:cs="Segoe UI"/>
          <w:color w:val="4C5051"/>
          <w:sz w:val="24"/>
          <w:szCs w:val="24"/>
          <w:lang w:eastAsia="pt-BR"/>
        </w:rPr>
        <w:t>) consegue distinguir uma variável categórica em distribuições conjuntas, mapeando a categoria para uma cor. Para isso, basta passar a coluna com a variável categórica, nesse caso, basta passar a coluna ‘</w:t>
      </w:r>
      <w:r w:rsidRPr="002C69F5">
        <w:rPr>
          <w:rFonts w:ascii="Segoe UI" w:eastAsia="Times New Roman" w:hAnsi="Segoe UI" w:cs="Segoe UI"/>
          <w:color w:val="4C5051"/>
          <w:sz w:val="24"/>
          <w:szCs w:val="24"/>
          <w:lang w:val="en" w:eastAsia="pt-BR"/>
        </w:rPr>
        <w:t>species</w:t>
      </w:r>
      <w:r w:rsidRPr="002C69F5">
        <w:rPr>
          <w:rFonts w:ascii="Segoe UI" w:eastAsia="Times New Roman" w:hAnsi="Segoe UI" w:cs="Segoe UI"/>
          <w:color w:val="4C5051"/>
          <w:sz w:val="24"/>
          <w:szCs w:val="24"/>
          <w:lang w:eastAsia="pt-BR"/>
        </w:rPr>
        <w:t>’ para o parâmetro </w:t>
      </w:r>
      <w:r w:rsidRPr="002C69F5">
        <w:rPr>
          <w:rFonts w:ascii="Segoe UI" w:eastAsia="Times New Roman" w:hAnsi="Segoe UI" w:cs="Segoe UI"/>
          <w:color w:val="4C5051"/>
          <w:sz w:val="24"/>
          <w:szCs w:val="24"/>
          <w:lang w:val="en" w:eastAsia="pt-BR"/>
        </w:rPr>
        <w:t>hue</w:t>
      </w:r>
      <w:r w:rsidRPr="002C69F5">
        <w:rPr>
          <w:rFonts w:ascii="Segoe UI" w:eastAsia="Times New Roman" w:hAnsi="Segoe UI" w:cs="Segoe UI"/>
          <w:color w:val="4C5051"/>
          <w:sz w:val="24"/>
          <w:szCs w:val="24"/>
          <w:lang w:eastAsia="pt-BR"/>
        </w:rPr>
        <w:t>. Confira no exemplo a seguir:</w:t>
      </w:r>
    </w:p>
    <w:p w14:paraId="4C9C3EEB" w14:textId="77777777" w:rsidR="002C69F5" w:rsidRPr="002C69F5" w:rsidRDefault="002C69F5" w:rsidP="002C69F5">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pt-BR"/>
        </w:rPr>
      </w:pPr>
      <w:r w:rsidRPr="002C69F5">
        <w:rPr>
          <w:rFonts w:ascii="Consolas" w:eastAsia="Times New Roman" w:hAnsi="Consolas" w:cs="Courier New"/>
          <w:color w:val="000000"/>
          <w:sz w:val="20"/>
          <w:szCs w:val="20"/>
          <w:shd w:val="clear" w:color="auto" w:fill="FFFFFF"/>
          <w:lang w:eastAsia="pt-BR"/>
        </w:rPr>
        <w:t xml:space="preserve">1 </w:t>
      </w:r>
      <w:proofErr w:type="spellStart"/>
      <w:proofErr w:type="gramStart"/>
      <w:r w:rsidRPr="002C69F5">
        <w:rPr>
          <w:rFonts w:ascii="Consolas" w:eastAsia="Times New Roman" w:hAnsi="Consolas" w:cs="Courier New"/>
          <w:color w:val="000000"/>
          <w:sz w:val="20"/>
          <w:szCs w:val="20"/>
          <w:shd w:val="clear" w:color="auto" w:fill="FFFFFF"/>
          <w:lang w:eastAsia="pt-BR"/>
        </w:rPr>
        <w:t>sns.pairplot</w:t>
      </w:r>
      <w:proofErr w:type="spellEnd"/>
      <w:proofErr w:type="gramEnd"/>
      <w:r w:rsidRPr="002C69F5">
        <w:rPr>
          <w:rFonts w:ascii="Consolas" w:eastAsia="Times New Roman" w:hAnsi="Consolas" w:cs="Courier New"/>
          <w:color w:val="000000"/>
          <w:sz w:val="20"/>
          <w:szCs w:val="20"/>
          <w:shd w:val="clear" w:color="auto" w:fill="FFFFFF"/>
          <w:lang w:eastAsia="pt-BR"/>
        </w:rPr>
        <w:t>(</w:t>
      </w:r>
      <w:proofErr w:type="spellStart"/>
      <w:r w:rsidRPr="002C69F5">
        <w:rPr>
          <w:rFonts w:ascii="Consolas" w:eastAsia="Times New Roman" w:hAnsi="Consolas" w:cs="Courier New"/>
          <w:color w:val="000000"/>
          <w:sz w:val="20"/>
          <w:szCs w:val="20"/>
          <w:shd w:val="clear" w:color="auto" w:fill="FFFFFF"/>
          <w:lang w:eastAsia="pt-BR"/>
        </w:rPr>
        <w:t>iris</w:t>
      </w:r>
      <w:proofErr w:type="spellEnd"/>
      <w:r w:rsidRPr="002C69F5">
        <w:rPr>
          <w:rFonts w:ascii="Consolas" w:eastAsia="Times New Roman" w:hAnsi="Consolas" w:cs="Courier New"/>
          <w:color w:val="000000"/>
          <w:sz w:val="20"/>
          <w:szCs w:val="20"/>
          <w:shd w:val="clear" w:color="auto" w:fill="FFFFFF"/>
          <w:lang w:eastAsia="pt-BR"/>
        </w:rPr>
        <w:t xml:space="preserve">, </w:t>
      </w:r>
      <w:proofErr w:type="spellStart"/>
      <w:r w:rsidRPr="002C69F5">
        <w:rPr>
          <w:rFonts w:ascii="Consolas" w:eastAsia="Times New Roman" w:hAnsi="Consolas" w:cs="Courier New"/>
          <w:color w:val="000000"/>
          <w:sz w:val="20"/>
          <w:szCs w:val="20"/>
          <w:shd w:val="clear" w:color="auto" w:fill="FFFFFF"/>
          <w:lang w:eastAsia="pt-BR"/>
        </w:rPr>
        <w:t>hue</w:t>
      </w:r>
      <w:proofErr w:type="spellEnd"/>
      <w:r w:rsidRPr="002C69F5">
        <w:rPr>
          <w:rFonts w:ascii="Consolas" w:eastAsia="Times New Roman" w:hAnsi="Consolas" w:cs="Courier New"/>
          <w:color w:val="000000"/>
          <w:sz w:val="20"/>
          <w:szCs w:val="20"/>
          <w:shd w:val="clear" w:color="auto" w:fill="FFFFFF"/>
          <w:lang w:eastAsia="pt-BR"/>
        </w:rPr>
        <w:t>=’</w:t>
      </w:r>
      <w:proofErr w:type="spellStart"/>
      <w:r w:rsidRPr="002C69F5">
        <w:rPr>
          <w:rFonts w:ascii="Consolas" w:eastAsia="Times New Roman" w:hAnsi="Consolas" w:cs="Courier New"/>
          <w:color w:val="000000"/>
          <w:sz w:val="20"/>
          <w:szCs w:val="20"/>
          <w:shd w:val="clear" w:color="auto" w:fill="FFFFFF"/>
          <w:lang w:eastAsia="pt-BR"/>
        </w:rPr>
        <w:t>species</w:t>
      </w:r>
      <w:proofErr w:type="spellEnd"/>
      <w:r w:rsidRPr="002C69F5">
        <w:rPr>
          <w:rFonts w:ascii="Consolas" w:eastAsia="Times New Roman" w:hAnsi="Consolas" w:cs="Courier New"/>
          <w:color w:val="000000"/>
          <w:sz w:val="20"/>
          <w:szCs w:val="20"/>
          <w:shd w:val="clear" w:color="auto" w:fill="FFFFFF"/>
          <w:lang w:eastAsia="pt-BR"/>
        </w:rPr>
        <w:t>’)</w:t>
      </w:r>
    </w:p>
    <w:p w14:paraId="21269F4E" w14:textId="6661329B" w:rsidR="002C69F5" w:rsidRPr="002C69F5" w:rsidRDefault="002C69F5" w:rsidP="002C69F5">
      <w:pPr>
        <w:shd w:val="clear" w:color="auto" w:fill="F2F2F2"/>
        <w:spacing w:after="0" w:line="240" w:lineRule="auto"/>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lastRenderedPageBreak/>
        <w:t>Figura 6 – Distribuições conjuntas de todas as variáveis distinguindo as espécies</w:t>
      </w:r>
      <w:r w:rsidRPr="002C69F5">
        <w:rPr>
          <w:rFonts w:ascii="Segoe UI" w:eastAsia="Times New Roman" w:hAnsi="Segoe UI" w:cs="Segoe UI"/>
          <w:noProof/>
          <w:color w:val="4C5051"/>
          <w:sz w:val="24"/>
          <w:szCs w:val="24"/>
          <w:lang w:eastAsia="pt-BR"/>
        </w:rPr>
        <w:drawing>
          <wp:inline distT="0" distB="0" distL="0" distR="0" wp14:anchorId="5B54A733" wp14:editId="4742BD33">
            <wp:extent cx="5400040" cy="478028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780280"/>
                    </a:xfrm>
                    <a:prstGeom prst="rect">
                      <a:avLst/>
                    </a:prstGeom>
                    <a:noFill/>
                    <a:ln>
                      <a:noFill/>
                    </a:ln>
                  </pic:spPr>
                </pic:pic>
              </a:graphicData>
            </a:graphic>
          </wp:inline>
        </w:drawing>
      </w:r>
    </w:p>
    <w:p w14:paraId="61BA3652" w14:textId="77777777" w:rsidR="002C69F5" w:rsidRPr="002C69F5" w:rsidRDefault="002C69F5" w:rsidP="002C69F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 xml:space="preserve">Observe que nos gráficos de dispersão os pontos azuis são Iris da espécie </w:t>
      </w:r>
      <w:proofErr w:type="spellStart"/>
      <w:r w:rsidRPr="002C69F5">
        <w:rPr>
          <w:rFonts w:ascii="Segoe UI" w:eastAsia="Times New Roman" w:hAnsi="Segoe UI" w:cs="Segoe UI"/>
          <w:color w:val="4C5051"/>
          <w:sz w:val="24"/>
          <w:szCs w:val="24"/>
          <w:lang w:eastAsia="pt-BR"/>
        </w:rPr>
        <w:t>setosa</w:t>
      </w:r>
      <w:proofErr w:type="spellEnd"/>
      <w:r w:rsidRPr="002C69F5">
        <w:rPr>
          <w:rFonts w:ascii="Segoe UI" w:eastAsia="Times New Roman" w:hAnsi="Segoe UI" w:cs="Segoe UI"/>
          <w:color w:val="4C5051"/>
          <w:sz w:val="24"/>
          <w:szCs w:val="24"/>
          <w:lang w:eastAsia="pt-BR"/>
        </w:rPr>
        <w:t xml:space="preserve">, os laranjas são da espécie versicolor e os verdes da espécie </w:t>
      </w:r>
      <w:proofErr w:type="spellStart"/>
      <w:r w:rsidRPr="002C69F5">
        <w:rPr>
          <w:rFonts w:ascii="Segoe UI" w:eastAsia="Times New Roman" w:hAnsi="Segoe UI" w:cs="Segoe UI"/>
          <w:color w:val="4C5051"/>
          <w:sz w:val="24"/>
          <w:szCs w:val="24"/>
          <w:lang w:eastAsia="pt-BR"/>
        </w:rPr>
        <w:t>virginica</w:t>
      </w:r>
      <w:proofErr w:type="spellEnd"/>
      <w:r w:rsidRPr="002C69F5">
        <w:rPr>
          <w:rFonts w:ascii="Segoe UI" w:eastAsia="Times New Roman" w:hAnsi="Segoe UI" w:cs="Segoe UI"/>
          <w:color w:val="4C5051"/>
          <w:sz w:val="24"/>
          <w:szCs w:val="24"/>
          <w:lang w:eastAsia="pt-BR"/>
        </w:rPr>
        <w:t xml:space="preserve">. Além disso, na diagonal as distribuições </w:t>
      </w:r>
      <w:proofErr w:type="spellStart"/>
      <w:r w:rsidRPr="002C69F5">
        <w:rPr>
          <w:rFonts w:ascii="Segoe UI" w:eastAsia="Times New Roman" w:hAnsi="Segoe UI" w:cs="Segoe UI"/>
          <w:color w:val="4C5051"/>
          <w:sz w:val="24"/>
          <w:szCs w:val="24"/>
          <w:lang w:eastAsia="pt-BR"/>
        </w:rPr>
        <w:t>univariadas</w:t>
      </w:r>
      <w:proofErr w:type="spellEnd"/>
      <w:r w:rsidRPr="002C69F5">
        <w:rPr>
          <w:rFonts w:ascii="Segoe UI" w:eastAsia="Times New Roman" w:hAnsi="Segoe UI" w:cs="Segoe UI"/>
          <w:color w:val="4C5051"/>
          <w:sz w:val="24"/>
          <w:szCs w:val="24"/>
          <w:lang w:eastAsia="pt-BR"/>
        </w:rPr>
        <w:t xml:space="preserve"> são representadas por gráficos de densidade, onde é feita uma separação por espécie.</w:t>
      </w:r>
    </w:p>
    <w:p w14:paraId="3FC2D077" w14:textId="77777777" w:rsidR="002C69F5" w:rsidRPr="002C69F5" w:rsidRDefault="002C69F5" w:rsidP="002C69F5">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 xml:space="preserve">Note como a função </w:t>
      </w:r>
      <w:proofErr w:type="spellStart"/>
      <w:proofErr w:type="gramStart"/>
      <w:r w:rsidRPr="002C69F5">
        <w:rPr>
          <w:rFonts w:ascii="Segoe UI" w:eastAsia="Times New Roman" w:hAnsi="Segoe UI" w:cs="Segoe UI"/>
          <w:color w:val="4C5051"/>
          <w:sz w:val="24"/>
          <w:szCs w:val="24"/>
          <w:lang w:eastAsia="pt-BR"/>
        </w:rPr>
        <w:t>pairplot</w:t>
      </w:r>
      <w:proofErr w:type="spellEnd"/>
      <w:r w:rsidRPr="002C69F5">
        <w:rPr>
          <w:rFonts w:ascii="Segoe UI" w:eastAsia="Times New Roman" w:hAnsi="Segoe UI" w:cs="Segoe UI"/>
          <w:color w:val="4C5051"/>
          <w:sz w:val="24"/>
          <w:szCs w:val="24"/>
          <w:lang w:eastAsia="pt-BR"/>
        </w:rPr>
        <w:t>(</w:t>
      </w:r>
      <w:proofErr w:type="gramEnd"/>
      <w:r w:rsidRPr="002C69F5">
        <w:rPr>
          <w:rFonts w:ascii="Segoe UI" w:eastAsia="Times New Roman" w:hAnsi="Segoe UI" w:cs="Segoe UI"/>
          <w:color w:val="4C5051"/>
          <w:sz w:val="24"/>
          <w:szCs w:val="24"/>
          <w:lang w:eastAsia="pt-BR"/>
        </w:rPr>
        <w:t xml:space="preserve">) é prática: Através de uma única função, conseguimos uma visão geral de todas as variáveis do conjunto de dados! Para o objetivo de distinguir as espécies, pode-se notar, por exemplo, que o comprimento e largura da pétala são bastante informativos. Note que as distribuições tanto do comprimento como da largura são bastante separáveis entre as espécies, com poucas áreas de interseção. Além disso, na distribuição conjunta do comprimento e largura da pétala, nota-se que as espécies possuem uma separação razoável, onde as </w:t>
      </w:r>
      <w:proofErr w:type="spellStart"/>
      <w:r w:rsidRPr="002C69F5">
        <w:rPr>
          <w:rFonts w:ascii="Segoe UI" w:eastAsia="Times New Roman" w:hAnsi="Segoe UI" w:cs="Segoe UI"/>
          <w:color w:val="4C5051"/>
          <w:sz w:val="24"/>
          <w:szCs w:val="24"/>
          <w:lang w:eastAsia="pt-BR"/>
        </w:rPr>
        <w:t>setosas</w:t>
      </w:r>
      <w:proofErr w:type="spellEnd"/>
      <w:r w:rsidRPr="002C69F5">
        <w:rPr>
          <w:rFonts w:ascii="Segoe UI" w:eastAsia="Times New Roman" w:hAnsi="Segoe UI" w:cs="Segoe UI"/>
          <w:color w:val="4C5051"/>
          <w:sz w:val="24"/>
          <w:szCs w:val="24"/>
          <w:lang w:eastAsia="pt-BR"/>
        </w:rPr>
        <w:t xml:space="preserve"> possuem menores comprimentos e larguras, </w:t>
      </w:r>
      <w:proofErr w:type="gramStart"/>
      <w:r w:rsidRPr="002C69F5">
        <w:rPr>
          <w:rFonts w:ascii="Segoe UI" w:eastAsia="Times New Roman" w:hAnsi="Segoe UI" w:cs="Segoe UI"/>
          <w:color w:val="4C5051"/>
          <w:sz w:val="24"/>
          <w:szCs w:val="24"/>
          <w:lang w:eastAsia="pt-BR"/>
        </w:rPr>
        <w:t>as versicolor</w:t>
      </w:r>
      <w:proofErr w:type="gramEnd"/>
      <w:r w:rsidRPr="002C69F5">
        <w:rPr>
          <w:rFonts w:ascii="Segoe UI" w:eastAsia="Times New Roman" w:hAnsi="Segoe UI" w:cs="Segoe UI"/>
          <w:color w:val="4C5051"/>
          <w:sz w:val="24"/>
          <w:szCs w:val="24"/>
          <w:lang w:eastAsia="pt-BR"/>
        </w:rPr>
        <w:t xml:space="preserve"> possuem valores intermediários e as </w:t>
      </w:r>
      <w:proofErr w:type="spellStart"/>
      <w:r w:rsidRPr="002C69F5">
        <w:rPr>
          <w:rFonts w:ascii="Segoe UI" w:eastAsia="Times New Roman" w:hAnsi="Segoe UI" w:cs="Segoe UI"/>
          <w:color w:val="4C5051"/>
          <w:sz w:val="24"/>
          <w:szCs w:val="24"/>
          <w:lang w:eastAsia="pt-BR"/>
        </w:rPr>
        <w:t>virginicas</w:t>
      </w:r>
      <w:proofErr w:type="spellEnd"/>
      <w:r w:rsidRPr="002C69F5">
        <w:rPr>
          <w:rFonts w:ascii="Segoe UI" w:eastAsia="Times New Roman" w:hAnsi="Segoe UI" w:cs="Segoe UI"/>
          <w:color w:val="4C5051"/>
          <w:sz w:val="24"/>
          <w:szCs w:val="24"/>
          <w:lang w:eastAsia="pt-BR"/>
        </w:rPr>
        <w:t xml:space="preserve"> possuem valores maiores, com alguma interseção. A seguir, confira um box “Saiba mais!” com uma informação bem interessante.</w:t>
      </w:r>
    </w:p>
    <w:p w14:paraId="4E7ABB38" w14:textId="17848C48" w:rsidR="002C69F5" w:rsidRDefault="002C69F5">
      <w:pPr>
        <w:rPr>
          <w:rFonts w:ascii="Segoe UI" w:hAnsi="Segoe UI" w:cs="Segoe UI"/>
          <w:color w:val="4C5051"/>
          <w:shd w:val="clear" w:color="auto" w:fill="EEEEEE"/>
        </w:rPr>
      </w:pPr>
      <w:r>
        <w:rPr>
          <w:rFonts w:ascii="Segoe UI" w:hAnsi="Segoe UI" w:cs="Segoe UI"/>
          <w:color w:val="4C5051"/>
          <w:shd w:val="clear" w:color="auto" w:fill="EEEEEE"/>
        </w:rPr>
        <w:t xml:space="preserve">Ao se explorar um conjunto de dados com múltiplas variáveis quantitativas, é uma boa prática começar a explorá-lo utilizando a função </w:t>
      </w:r>
      <w:proofErr w:type="spellStart"/>
      <w:proofErr w:type="gramStart"/>
      <w:r>
        <w:rPr>
          <w:rFonts w:ascii="Segoe UI" w:hAnsi="Segoe UI" w:cs="Segoe UI"/>
          <w:color w:val="4C5051"/>
          <w:shd w:val="clear" w:color="auto" w:fill="EEEEEE"/>
        </w:rPr>
        <w:t>pairplot</w:t>
      </w:r>
      <w:proofErr w:type="spellEnd"/>
      <w:r>
        <w:rPr>
          <w:rFonts w:ascii="Segoe UI" w:hAnsi="Segoe UI" w:cs="Segoe UI"/>
          <w:color w:val="4C5051"/>
          <w:shd w:val="clear" w:color="auto" w:fill="EEEEEE"/>
        </w:rPr>
        <w:t>(</w:t>
      </w:r>
      <w:proofErr w:type="gramEnd"/>
      <w:r>
        <w:rPr>
          <w:rFonts w:ascii="Segoe UI" w:hAnsi="Segoe UI" w:cs="Segoe UI"/>
          <w:color w:val="4C5051"/>
          <w:shd w:val="clear" w:color="auto" w:fill="EEEEEE"/>
        </w:rPr>
        <w:t xml:space="preserve">) e depois criar visualizações </w:t>
      </w:r>
      <w:r>
        <w:rPr>
          <w:rFonts w:ascii="Segoe UI" w:hAnsi="Segoe UI" w:cs="Segoe UI"/>
          <w:color w:val="4C5051"/>
          <w:shd w:val="clear" w:color="auto" w:fill="EEEEEE"/>
        </w:rPr>
        <w:lastRenderedPageBreak/>
        <w:t>que aprofundem as relações mais interessantes. Além disso, essa função é muito flexível, assim como outras do </w:t>
      </w:r>
      <w:r>
        <w:rPr>
          <w:rFonts w:ascii="Segoe UI" w:hAnsi="Segoe UI" w:cs="Segoe UI"/>
          <w:color w:val="4C5051"/>
          <w:shd w:val="clear" w:color="auto" w:fill="EEEEEE"/>
          <w:lang w:val="en"/>
        </w:rPr>
        <w:t>seaborn</w:t>
      </w:r>
      <w:r>
        <w:rPr>
          <w:rFonts w:ascii="Segoe UI" w:hAnsi="Segoe UI" w:cs="Segoe UI"/>
          <w:color w:val="4C5051"/>
          <w:shd w:val="clear" w:color="auto" w:fill="EEEEEE"/>
        </w:rPr>
        <w:t>, e pode ter o visual configurado de muitas formas através dos seus parâmetros. Para conhecer todas as possibilidades, consulte a documentação oficial da função neste link:</w:t>
      </w:r>
      <w:r>
        <w:rPr>
          <w:rFonts w:ascii="Segoe UI" w:hAnsi="Segoe UI" w:cs="Segoe UI"/>
          <w:color w:val="4C5051"/>
        </w:rPr>
        <w:br/>
      </w:r>
      <w:hyperlink r:id="rId9" w:anchor="seaborn.pairplot" w:tgtFrame="_blank" w:history="1">
        <w:r>
          <w:rPr>
            <w:rStyle w:val="Hyperlink"/>
            <w:rFonts w:ascii="Segoe UI" w:hAnsi="Segoe UI" w:cs="Segoe UI"/>
            <w:shd w:val="clear" w:color="auto" w:fill="EEEEEE"/>
          </w:rPr>
          <w:t>https://seaborn.pydata.org/generated/seaborn.pairplot.html#seaborn.pairplot</w:t>
        </w:r>
      </w:hyperlink>
      <w:r>
        <w:rPr>
          <w:rFonts w:ascii="Segoe UI" w:hAnsi="Segoe UI" w:cs="Segoe UI"/>
          <w:color w:val="4C5051"/>
          <w:shd w:val="clear" w:color="auto" w:fill="EEEEEE"/>
        </w:rPr>
        <w:t>.</w:t>
      </w:r>
    </w:p>
    <w:p w14:paraId="53065D9A" w14:textId="3641C6AC" w:rsidR="002C69F5" w:rsidRDefault="002C69F5">
      <w:pPr>
        <w:rPr>
          <w:rFonts w:ascii="Segoe UI" w:hAnsi="Segoe UI" w:cs="Segoe UI"/>
          <w:color w:val="4C5051"/>
          <w:shd w:val="clear" w:color="auto" w:fill="EEEEEE"/>
        </w:rPr>
      </w:pPr>
    </w:p>
    <w:p w14:paraId="48C7D69F" w14:textId="77777777" w:rsidR="002C69F5" w:rsidRPr="002C69F5" w:rsidRDefault="002C69F5" w:rsidP="002C69F5">
      <w:pPr>
        <w:shd w:val="clear" w:color="auto" w:fill="EEEEEE"/>
        <w:spacing w:after="0" w:line="240" w:lineRule="auto"/>
        <w:ind w:firstLine="300"/>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Nessa aula, você aprendeu a utilidade de visualizações de distribuições conjuntas na análise exploratória de dados e teve a oportunidade de criar essas visualizações com a biblioteca </w:t>
      </w:r>
      <w:r w:rsidRPr="002C69F5">
        <w:rPr>
          <w:rFonts w:ascii="Segoe UI" w:eastAsia="Times New Roman" w:hAnsi="Segoe UI" w:cs="Segoe UI"/>
          <w:color w:val="4C5051"/>
          <w:sz w:val="24"/>
          <w:szCs w:val="24"/>
          <w:lang w:val="en" w:eastAsia="pt-BR"/>
        </w:rPr>
        <w:t>seaborn</w:t>
      </w:r>
      <w:r w:rsidRPr="002C69F5">
        <w:rPr>
          <w:rFonts w:ascii="Segoe UI" w:eastAsia="Times New Roman" w:hAnsi="Segoe UI" w:cs="Segoe UI"/>
          <w:color w:val="4C5051"/>
          <w:sz w:val="24"/>
          <w:szCs w:val="24"/>
          <w:lang w:eastAsia="pt-BR"/>
        </w:rPr>
        <w:t>. Com essa ferramenta, será muito mais fácil obter um entendimento geral dos dados e depois aprofundá-los com visualizações mais específicas. Lembre-se de exercitar o que você aprendeu e de estudar as possibilidades de customização visual oferecidas pela biblioteca </w:t>
      </w:r>
      <w:r w:rsidRPr="002C69F5">
        <w:rPr>
          <w:rFonts w:ascii="Segoe UI" w:eastAsia="Times New Roman" w:hAnsi="Segoe UI" w:cs="Segoe UI"/>
          <w:color w:val="4C5051"/>
          <w:sz w:val="24"/>
          <w:szCs w:val="24"/>
          <w:lang w:val="en" w:eastAsia="pt-BR"/>
        </w:rPr>
        <w:t>seaborn</w:t>
      </w:r>
      <w:r w:rsidRPr="002C69F5">
        <w:rPr>
          <w:rFonts w:ascii="Segoe UI" w:eastAsia="Times New Roman" w:hAnsi="Segoe UI" w:cs="Segoe UI"/>
          <w:color w:val="4C5051"/>
          <w:sz w:val="24"/>
          <w:szCs w:val="24"/>
          <w:lang w:eastAsia="pt-BR"/>
        </w:rPr>
        <w:t>.</w:t>
      </w:r>
    </w:p>
    <w:p w14:paraId="358175A4" w14:textId="77777777" w:rsidR="002C69F5" w:rsidRPr="002C69F5" w:rsidRDefault="002C69F5" w:rsidP="002C69F5">
      <w:pPr>
        <w:shd w:val="clear" w:color="auto" w:fill="EEEEEE"/>
        <w:spacing w:after="240" w:line="240" w:lineRule="auto"/>
        <w:jc w:val="both"/>
        <w:rPr>
          <w:rFonts w:ascii="Segoe UI" w:eastAsia="Times New Roman" w:hAnsi="Segoe UI" w:cs="Segoe UI"/>
          <w:color w:val="4C5051"/>
          <w:sz w:val="24"/>
          <w:szCs w:val="24"/>
          <w:lang w:eastAsia="pt-BR"/>
        </w:rPr>
      </w:pPr>
      <w:r w:rsidRPr="002C69F5">
        <w:rPr>
          <w:rFonts w:ascii="Segoe UI" w:eastAsia="Times New Roman" w:hAnsi="Segoe UI" w:cs="Segoe UI"/>
          <w:color w:val="4C5051"/>
          <w:sz w:val="24"/>
          <w:szCs w:val="24"/>
          <w:lang w:eastAsia="pt-BR"/>
        </w:rPr>
        <w:t>Espero que você tenha aprendido bastante. Até a próxima aula!</w:t>
      </w:r>
    </w:p>
    <w:p w14:paraId="36394D12" w14:textId="77777777" w:rsidR="002C69F5" w:rsidRDefault="002C69F5" w:rsidP="002C69F5">
      <w:pPr>
        <w:pStyle w:val="Ttulo3"/>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t>Referências</w:t>
      </w:r>
    </w:p>
    <w:p w14:paraId="4F4E799D" w14:textId="77777777" w:rsidR="002C69F5" w:rsidRDefault="002C69F5" w:rsidP="002C69F5">
      <w:pPr>
        <w:numPr>
          <w:ilvl w:val="0"/>
          <w:numId w:val="2"/>
        </w:numPr>
        <w:shd w:val="clear" w:color="auto" w:fill="F2F2F2"/>
        <w:spacing w:after="0" w:line="240" w:lineRule="auto"/>
        <w:jc w:val="both"/>
        <w:rPr>
          <w:rFonts w:ascii="Segoe UI" w:hAnsi="Segoe UI" w:cs="Segoe UI"/>
          <w:color w:val="4C5051"/>
          <w:sz w:val="24"/>
          <w:szCs w:val="24"/>
        </w:rPr>
      </w:pPr>
      <w:r>
        <w:rPr>
          <w:rFonts w:ascii="Segoe UI" w:hAnsi="Segoe UI" w:cs="Segoe UI"/>
          <w:color w:val="4C5051"/>
        </w:rPr>
        <w:t>WILKE, Claus O. </w:t>
      </w:r>
      <w:r>
        <w:rPr>
          <w:rFonts w:ascii="Segoe UI" w:hAnsi="Segoe UI" w:cs="Segoe UI"/>
          <w:color w:val="4C5051"/>
          <w:lang w:val="en"/>
        </w:rPr>
        <w:t>Fundamentals of Data Visualization. O’Reilly</w:t>
      </w:r>
      <w:r>
        <w:rPr>
          <w:rFonts w:ascii="Segoe UI" w:hAnsi="Segoe UI" w:cs="Segoe UI"/>
          <w:color w:val="4C5051"/>
        </w:rPr>
        <w:t>, 2019.</w:t>
      </w:r>
    </w:p>
    <w:p w14:paraId="109C6038" w14:textId="77777777" w:rsidR="002C69F5" w:rsidRDefault="002C69F5" w:rsidP="002C69F5">
      <w:pPr>
        <w:numPr>
          <w:ilvl w:val="0"/>
          <w:numId w:val="2"/>
        </w:numPr>
        <w:shd w:val="clear" w:color="auto" w:fill="F2F2F2"/>
        <w:spacing w:after="0" w:line="240" w:lineRule="auto"/>
        <w:jc w:val="both"/>
        <w:rPr>
          <w:rFonts w:ascii="Segoe UI" w:hAnsi="Segoe UI" w:cs="Segoe UI"/>
          <w:color w:val="4C5051"/>
        </w:rPr>
      </w:pPr>
      <w:proofErr w:type="spellStart"/>
      <w:r>
        <w:rPr>
          <w:rFonts w:ascii="Segoe UI" w:hAnsi="Segoe UI" w:cs="Segoe UI"/>
          <w:color w:val="4C5051"/>
        </w:rPr>
        <w:t>Matplotlib</w:t>
      </w:r>
      <w:proofErr w:type="spellEnd"/>
      <w:r>
        <w:rPr>
          <w:rFonts w:ascii="Segoe UI" w:hAnsi="Segoe UI" w:cs="Segoe UI"/>
          <w:color w:val="4C5051"/>
        </w:rPr>
        <w:t>. </w:t>
      </w:r>
      <w:hyperlink r:id="rId10" w:tgtFrame="_blank" w:history="1">
        <w:r>
          <w:rPr>
            <w:rStyle w:val="Hyperlink"/>
            <w:rFonts w:ascii="Segoe UI" w:hAnsi="Segoe UI" w:cs="Segoe UI"/>
          </w:rPr>
          <w:t>https://matplotlib.org/index.html</w:t>
        </w:r>
      </w:hyperlink>
      <w:r>
        <w:rPr>
          <w:rFonts w:ascii="Segoe UI" w:hAnsi="Segoe UI" w:cs="Segoe UI"/>
          <w:color w:val="4C5051"/>
        </w:rPr>
        <w:t xml:space="preserve">.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5A23F233" w14:textId="77777777" w:rsidR="002C69F5" w:rsidRDefault="002C69F5" w:rsidP="002C69F5">
      <w:pPr>
        <w:numPr>
          <w:ilvl w:val="0"/>
          <w:numId w:val="2"/>
        </w:numPr>
        <w:shd w:val="clear" w:color="auto" w:fill="F2F2F2"/>
        <w:spacing w:after="0" w:line="240" w:lineRule="auto"/>
        <w:jc w:val="both"/>
        <w:rPr>
          <w:rFonts w:ascii="Segoe UI" w:hAnsi="Segoe UI" w:cs="Segoe UI"/>
          <w:color w:val="4C5051"/>
        </w:rPr>
      </w:pPr>
      <w:proofErr w:type="spellStart"/>
      <w:r>
        <w:rPr>
          <w:rFonts w:ascii="Segoe UI" w:hAnsi="Segoe UI" w:cs="Segoe UI"/>
          <w:color w:val="4C5051"/>
        </w:rPr>
        <w:t>Seaborn</w:t>
      </w:r>
      <w:proofErr w:type="spellEnd"/>
      <w:r>
        <w:rPr>
          <w:rFonts w:ascii="Segoe UI" w:hAnsi="Segoe UI" w:cs="Segoe UI"/>
          <w:color w:val="4C5051"/>
        </w:rPr>
        <w:t>. </w:t>
      </w:r>
      <w:hyperlink r:id="rId11" w:tgtFrame="_blank" w:history="1">
        <w:r>
          <w:rPr>
            <w:rStyle w:val="Hyperlink"/>
            <w:rFonts w:ascii="Segoe UI" w:hAnsi="Segoe UI" w:cs="Segoe UI"/>
          </w:rPr>
          <w:t>https://seaborn.pydata.org/tutorial.html</w:t>
        </w:r>
      </w:hyperlink>
      <w:r>
        <w:rPr>
          <w:rFonts w:ascii="Segoe UI" w:hAnsi="Segoe UI" w:cs="Segoe UI"/>
          <w:color w:val="4C5051"/>
        </w:rPr>
        <w:t xml:space="preserve">.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146F7347" w14:textId="77777777" w:rsidR="002C69F5" w:rsidRPr="002C69F5" w:rsidRDefault="002C69F5">
      <w:pPr>
        <w:rPr>
          <w:u w:val="single"/>
        </w:rPr>
      </w:pPr>
    </w:p>
    <w:sectPr w:rsidR="002C69F5" w:rsidRPr="002C69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206A7"/>
    <w:multiLevelType w:val="multilevel"/>
    <w:tmpl w:val="C73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53E4E"/>
    <w:multiLevelType w:val="multilevel"/>
    <w:tmpl w:val="DC3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5"/>
    <w:rsid w:val="002C69F5"/>
    <w:rsid w:val="007D33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DC24"/>
  <w15:chartTrackingRefBased/>
  <w15:docId w15:val="{1058484F-2F36-4AF5-9484-4E5C3B8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C69F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C69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C69F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C69F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2C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C69F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C69F5"/>
    <w:rPr>
      <w:rFonts w:ascii="Courier New" w:eastAsia="Times New Roman" w:hAnsi="Courier New" w:cs="Courier New"/>
      <w:sz w:val="20"/>
      <w:szCs w:val="20"/>
    </w:rPr>
  </w:style>
  <w:style w:type="character" w:customStyle="1" w:styleId="hljs-selector-tag">
    <w:name w:val="hljs-selector-tag"/>
    <w:basedOn w:val="Fontepargpadro"/>
    <w:rsid w:val="002C69F5"/>
  </w:style>
  <w:style w:type="character" w:customStyle="1" w:styleId="hljs-selector-class">
    <w:name w:val="hljs-selector-class"/>
    <w:basedOn w:val="Fontepargpadro"/>
    <w:rsid w:val="002C69F5"/>
  </w:style>
  <w:style w:type="character" w:styleId="Hyperlink">
    <w:name w:val="Hyperlink"/>
    <w:basedOn w:val="Fontepargpadro"/>
    <w:uiPriority w:val="99"/>
    <w:semiHidden/>
    <w:unhideWhenUsed/>
    <w:rsid w:val="002C69F5"/>
    <w:rPr>
      <w:color w:val="0000FF"/>
      <w:u w:val="single"/>
    </w:rPr>
  </w:style>
  <w:style w:type="character" w:customStyle="1" w:styleId="hljs-number">
    <w:name w:val="hljs-number"/>
    <w:basedOn w:val="Fontepargpadro"/>
    <w:rsid w:val="002C69F5"/>
  </w:style>
  <w:style w:type="character" w:customStyle="1" w:styleId="hljs-string">
    <w:name w:val="hljs-string"/>
    <w:basedOn w:val="Fontepargpadro"/>
    <w:rsid w:val="002C69F5"/>
  </w:style>
  <w:style w:type="paragraph" w:customStyle="1" w:styleId="no-indent">
    <w:name w:val="no-indent"/>
    <w:basedOn w:val="Normal"/>
    <w:rsid w:val="002C69F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2C69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02114">
      <w:bodyDiv w:val="1"/>
      <w:marLeft w:val="0"/>
      <w:marRight w:val="0"/>
      <w:marTop w:val="0"/>
      <w:marBottom w:val="0"/>
      <w:divBdr>
        <w:top w:val="none" w:sz="0" w:space="0" w:color="auto"/>
        <w:left w:val="none" w:sz="0" w:space="0" w:color="auto"/>
        <w:bottom w:val="none" w:sz="0" w:space="0" w:color="auto"/>
        <w:right w:val="none" w:sz="0" w:space="0" w:color="auto"/>
      </w:divBdr>
    </w:div>
    <w:div w:id="342360238">
      <w:bodyDiv w:val="1"/>
      <w:marLeft w:val="0"/>
      <w:marRight w:val="0"/>
      <w:marTop w:val="0"/>
      <w:marBottom w:val="0"/>
      <w:divBdr>
        <w:top w:val="none" w:sz="0" w:space="0" w:color="auto"/>
        <w:left w:val="none" w:sz="0" w:space="0" w:color="auto"/>
        <w:bottom w:val="none" w:sz="0" w:space="0" w:color="auto"/>
        <w:right w:val="none" w:sz="0" w:space="0" w:color="auto"/>
      </w:divBdr>
      <w:divsChild>
        <w:div w:id="1132404906">
          <w:marLeft w:val="-225"/>
          <w:marRight w:val="-225"/>
          <w:marTop w:val="0"/>
          <w:marBottom w:val="0"/>
          <w:divBdr>
            <w:top w:val="none" w:sz="0" w:space="0" w:color="auto"/>
            <w:left w:val="none" w:sz="0" w:space="0" w:color="auto"/>
            <w:bottom w:val="none" w:sz="0" w:space="0" w:color="auto"/>
            <w:right w:val="none" w:sz="0" w:space="0" w:color="auto"/>
          </w:divBdr>
        </w:div>
        <w:div w:id="1357266892">
          <w:marLeft w:val="-225"/>
          <w:marRight w:val="-225"/>
          <w:marTop w:val="0"/>
          <w:marBottom w:val="0"/>
          <w:divBdr>
            <w:top w:val="none" w:sz="0" w:space="0" w:color="auto"/>
            <w:left w:val="none" w:sz="0" w:space="0" w:color="auto"/>
            <w:bottom w:val="none" w:sz="0" w:space="0" w:color="auto"/>
            <w:right w:val="none" w:sz="0" w:space="0" w:color="auto"/>
          </w:divBdr>
          <w:divsChild>
            <w:div w:id="895236599">
              <w:marLeft w:val="0"/>
              <w:marRight w:val="0"/>
              <w:marTop w:val="0"/>
              <w:marBottom w:val="0"/>
              <w:divBdr>
                <w:top w:val="none" w:sz="0" w:space="0" w:color="auto"/>
                <w:left w:val="none" w:sz="0" w:space="0" w:color="auto"/>
                <w:bottom w:val="none" w:sz="0" w:space="0" w:color="auto"/>
                <w:right w:val="none" w:sz="0" w:space="0" w:color="auto"/>
              </w:divBdr>
            </w:div>
            <w:div w:id="13737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7295">
      <w:bodyDiv w:val="1"/>
      <w:marLeft w:val="0"/>
      <w:marRight w:val="0"/>
      <w:marTop w:val="0"/>
      <w:marBottom w:val="0"/>
      <w:divBdr>
        <w:top w:val="none" w:sz="0" w:space="0" w:color="auto"/>
        <w:left w:val="none" w:sz="0" w:space="0" w:color="auto"/>
        <w:bottom w:val="none" w:sz="0" w:space="0" w:color="auto"/>
        <w:right w:val="none" w:sz="0" w:space="0" w:color="auto"/>
      </w:divBdr>
      <w:divsChild>
        <w:div w:id="1331837551">
          <w:marLeft w:val="-225"/>
          <w:marRight w:val="-225"/>
          <w:marTop w:val="0"/>
          <w:marBottom w:val="0"/>
          <w:divBdr>
            <w:top w:val="none" w:sz="0" w:space="0" w:color="auto"/>
            <w:left w:val="none" w:sz="0" w:space="0" w:color="auto"/>
            <w:bottom w:val="none" w:sz="0" w:space="0" w:color="auto"/>
            <w:right w:val="none" w:sz="0" w:space="0" w:color="auto"/>
          </w:divBdr>
        </w:div>
        <w:div w:id="1994597059">
          <w:marLeft w:val="-225"/>
          <w:marRight w:val="-225"/>
          <w:marTop w:val="0"/>
          <w:marBottom w:val="0"/>
          <w:divBdr>
            <w:top w:val="none" w:sz="0" w:space="0" w:color="auto"/>
            <w:left w:val="none" w:sz="0" w:space="0" w:color="auto"/>
            <w:bottom w:val="none" w:sz="0" w:space="0" w:color="auto"/>
            <w:right w:val="none" w:sz="0" w:space="0" w:color="auto"/>
          </w:divBdr>
          <w:divsChild>
            <w:div w:id="1563178436">
              <w:marLeft w:val="0"/>
              <w:marRight w:val="0"/>
              <w:marTop w:val="0"/>
              <w:marBottom w:val="0"/>
              <w:divBdr>
                <w:top w:val="none" w:sz="0" w:space="0" w:color="auto"/>
                <w:left w:val="none" w:sz="0" w:space="0" w:color="auto"/>
                <w:bottom w:val="none" w:sz="0" w:space="0" w:color="auto"/>
                <w:right w:val="none" w:sz="0" w:space="0" w:color="auto"/>
              </w:divBdr>
            </w:div>
            <w:div w:id="6241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215">
      <w:bodyDiv w:val="1"/>
      <w:marLeft w:val="0"/>
      <w:marRight w:val="0"/>
      <w:marTop w:val="0"/>
      <w:marBottom w:val="0"/>
      <w:divBdr>
        <w:top w:val="none" w:sz="0" w:space="0" w:color="auto"/>
        <w:left w:val="none" w:sz="0" w:space="0" w:color="auto"/>
        <w:bottom w:val="none" w:sz="0" w:space="0" w:color="auto"/>
        <w:right w:val="none" w:sz="0" w:space="0" w:color="auto"/>
      </w:divBdr>
      <w:divsChild>
        <w:div w:id="1335037979">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665284285">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817989949">
      <w:bodyDiv w:val="1"/>
      <w:marLeft w:val="0"/>
      <w:marRight w:val="0"/>
      <w:marTop w:val="0"/>
      <w:marBottom w:val="0"/>
      <w:divBdr>
        <w:top w:val="none" w:sz="0" w:space="0" w:color="auto"/>
        <w:left w:val="none" w:sz="0" w:space="0" w:color="auto"/>
        <w:bottom w:val="none" w:sz="0" w:space="0" w:color="auto"/>
        <w:right w:val="none" w:sz="0" w:space="0" w:color="auto"/>
      </w:divBdr>
      <w:divsChild>
        <w:div w:id="1867912380">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 w:id="2042394678">
      <w:bodyDiv w:val="1"/>
      <w:marLeft w:val="0"/>
      <w:marRight w:val="0"/>
      <w:marTop w:val="0"/>
      <w:marBottom w:val="0"/>
      <w:divBdr>
        <w:top w:val="none" w:sz="0" w:space="0" w:color="auto"/>
        <w:left w:val="none" w:sz="0" w:space="0" w:color="auto"/>
        <w:bottom w:val="none" w:sz="0" w:space="0" w:color="auto"/>
        <w:right w:val="none" w:sz="0" w:space="0" w:color="auto"/>
      </w:divBdr>
      <w:divsChild>
        <w:div w:id="123273878">
          <w:marLeft w:val="-225"/>
          <w:marRight w:val="-225"/>
          <w:marTop w:val="0"/>
          <w:marBottom w:val="0"/>
          <w:divBdr>
            <w:top w:val="none" w:sz="0" w:space="0" w:color="auto"/>
            <w:left w:val="none" w:sz="0" w:space="0" w:color="auto"/>
            <w:bottom w:val="none" w:sz="0" w:space="0" w:color="auto"/>
            <w:right w:val="none" w:sz="0" w:space="0" w:color="auto"/>
          </w:divBdr>
        </w:div>
        <w:div w:id="1074468955">
          <w:marLeft w:val="-225"/>
          <w:marRight w:val="-225"/>
          <w:marTop w:val="0"/>
          <w:marBottom w:val="0"/>
          <w:divBdr>
            <w:top w:val="none" w:sz="0" w:space="0" w:color="auto"/>
            <w:left w:val="none" w:sz="0" w:space="0" w:color="auto"/>
            <w:bottom w:val="none" w:sz="0" w:space="0" w:color="auto"/>
            <w:right w:val="none" w:sz="0" w:space="0" w:color="auto"/>
          </w:divBdr>
          <w:divsChild>
            <w:div w:id="901059721">
              <w:marLeft w:val="0"/>
              <w:marRight w:val="0"/>
              <w:marTop w:val="0"/>
              <w:marBottom w:val="0"/>
              <w:divBdr>
                <w:top w:val="none" w:sz="0" w:space="0" w:color="auto"/>
                <w:left w:val="none" w:sz="0" w:space="0" w:color="auto"/>
                <w:bottom w:val="none" w:sz="0" w:space="0" w:color="auto"/>
                <w:right w:val="none" w:sz="0" w:space="0" w:color="auto"/>
              </w:divBdr>
            </w:div>
            <w:div w:id="14728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dfortaleza.com.br/ead/glossary/Histograma" TargetMode="External"/><Relationship Id="rId11" Type="http://schemas.openxmlformats.org/officeDocument/2006/relationships/hyperlink" Target="https://seaborn.pydata.org/tutorial.html" TargetMode="External"/><Relationship Id="rId5" Type="http://schemas.openxmlformats.org/officeDocument/2006/relationships/image" Target="media/image1.png"/><Relationship Id="rId10" Type="http://schemas.openxmlformats.org/officeDocument/2006/relationships/hyperlink" Target="https://matplotlib.org/index.html" TargetMode="External"/><Relationship Id="rId4" Type="http://schemas.openxmlformats.org/officeDocument/2006/relationships/webSettings" Target="webSettings.xml"/><Relationship Id="rId9" Type="http://schemas.openxmlformats.org/officeDocument/2006/relationships/hyperlink" Target="https://seaborn.pydata.org/generated/seaborn.pairplot.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963</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1</cp:revision>
  <dcterms:created xsi:type="dcterms:W3CDTF">2021-02-15T16:15:00Z</dcterms:created>
  <dcterms:modified xsi:type="dcterms:W3CDTF">2021-02-15T16:29:00Z</dcterms:modified>
</cp:coreProperties>
</file>