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Estrutura do Repositório </w:t>
      </w:r>
    </w:p>
    <w:p w:rsidR="00000000" w:rsidDel="00000000" w:rsidP="00000000" w:rsidRDefault="00000000" w:rsidRPr="00000000" w14:paraId="0000000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estrutura do repositório foi organizada para separar documentação, código, dados, modelos e artefatos do projeto, facilitando o versionamento, a manutenção e a rastreabilidade entre os processos de negócio e a implementação da plataforma.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│plataforma-inteligencia-futebol/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│├── docs/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│   ├── 01-sobre-a-plataforma/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│   ├── 02-requisitos/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│   ├── 03-bpmn/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│   ├── 04-uml/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│   ├── 05-modelagem-dados/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│   ├── 06-arquitetura/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│   └── 07-decisoes-arquiteturais/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│├── src/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│   ├── python/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│   └── sql/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├── data/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│   ├── raw/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│   └── processed/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├── powerbi/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├── tests/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├── .gitignore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└── LICENSE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46"/>
          <w:szCs w:val="46"/>
        </w:rPr>
      </w:pPr>
      <w:bookmarkStart w:colFirst="0" w:colLast="0" w:name="_pvs6jmqxxa9u" w:id="0"/>
      <w:bookmarkEnd w:id="0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Objetivo das principais áreas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docs/</w:t>
      </w:r>
      <w:r w:rsidDel="00000000" w:rsidR="00000000" w:rsidRPr="00000000">
        <w:rPr>
          <w:rtl w:val="0"/>
        </w:rPr>
        <w:t xml:space="preserve"> — documentação técnica e funcional do projeto.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bpmn/</w:t>
      </w:r>
      <w:r w:rsidDel="00000000" w:rsidR="00000000" w:rsidRPr="00000000">
        <w:rPr>
          <w:rtl w:val="0"/>
        </w:rPr>
        <w:t xml:space="preserve"> — processos de negócio e processos de dados.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uml/</w:t>
      </w:r>
      <w:r w:rsidDel="00000000" w:rsidR="00000000" w:rsidRPr="00000000">
        <w:rPr>
          <w:rtl w:val="0"/>
        </w:rPr>
        <w:t xml:space="preserve"> — diagramas de análise e projeto do sistema.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modelagem-dados/</w:t>
      </w:r>
      <w:r w:rsidDel="00000000" w:rsidR="00000000" w:rsidRPr="00000000">
        <w:rPr>
          <w:rtl w:val="0"/>
        </w:rPr>
        <w:t xml:space="preserve"> — modelos conceitual, lógico e físico.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arquitetura/</w:t>
      </w:r>
      <w:r w:rsidDel="00000000" w:rsidR="00000000" w:rsidRPr="00000000">
        <w:rPr>
          <w:rtl w:val="0"/>
        </w:rPr>
        <w:t xml:space="preserve"> — arquitetura da solução e integração dos serviços.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src/python/</w:t>
      </w:r>
      <w:r w:rsidDel="00000000" w:rsidR="00000000" w:rsidRPr="00000000">
        <w:rPr>
          <w:rtl w:val="0"/>
        </w:rPr>
        <w:t xml:space="preserve"> — scripts Python utilizados no projeto.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src/sql/</w:t>
      </w:r>
      <w:r w:rsidDel="00000000" w:rsidR="00000000" w:rsidRPr="00000000">
        <w:rPr>
          <w:rtl w:val="0"/>
        </w:rPr>
        <w:t xml:space="preserve"> — scripts SQL para criação, tratamento e modelagem dos dados.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data/</w:t>
      </w:r>
      <w:r w:rsidDel="00000000" w:rsidR="00000000" w:rsidRPr="00000000">
        <w:rPr>
          <w:rtl w:val="0"/>
        </w:rPr>
        <w:t xml:space="preserve"> — organização dos dados utilizados durante o desenvolvimento.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powerbi/</w:t>
      </w:r>
      <w:r w:rsidDel="00000000" w:rsidR="00000000" w:rsidRPr="00000000">
        <w:rPr>
          <w:rtl w:val="0"/>
        </w:rPr>
        <w:t xml:space="preserve"> — arquivos e documentação relacionados à camada de análise.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tests/</w:t>
      </w:r>
      <w:r w:rsidDel="00000000" w:rsidR="00000000" w:rsidRPr="00000000">
        <w:rPr>
          <w:rtl w:val="0"/>
        </w:rPr>
        <w:t xml:space="preserve"> — testes dos componentes desenvolvidos.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