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9"/>
        <w:gridCol w:w="2449"/>
        <w:gridCol w:w="2039"/>
        <w:gridCol w:w="3059"/>
        <w:tblGridChange w:id="0">
          <w:tblGrid>
            <w:gridCol w:w="2029"/>
            <w:gridCol w:w="2449"/>
            <w:gridCol w:w="2039"/>
            <w:gridCol w:w="30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2228"/>
                <w:sz w:val="28"/>
                <w:szCs w:val="28"/>
                <w:highlight w:val="white"/>
                <w:rtl w:val="0"/>
              </w:rPr>
              <w:t xml:space="preserve">Futuristic Gaming - Building AR and VR Games with Unity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 Audience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TOC Creator/SME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center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Learning Curve (AB)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MCO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Goal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This module gives a brief knowledge of Gaming in AR and VR platforms using Unity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 Type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 and Lab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80.0" w:type="dxa"/>
        <w:jc w:val="left"/>
        <w:tblInd w:w="90.9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75"/>
        <w:gridCol w:w="4468"/>
        <w:gridCol w:w="4537"/>
        <w:tblGridChange w:id="0">
          <w:tblGrid>
            <w:gridCol w:w="675"/>
            <w:gridCol w:w="4468"/>
            <w:gridCol w:w="4537"/>
          </w:tblGrid>
        </w:tblGridChange>
      </w:tblGrid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Introduction and Setting Up of VR Software in 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Theory:  1 Hour + Lab: 1 Hours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Setting Up a simple VR scene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Hours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Creating User-Interface in 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Hours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Creating a VR player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Hours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 and Hand using controllers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Grabbing objects using controllers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And Making Object grabbable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Making an Object Distance Grabbable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Creating a Intro scene in 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Introduction to Augmented reality and Vuforia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Setting up Vuforia packages for Unity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Theory:  1 Hour + Lab: 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i w:val="1"/>
              </w:rPr>
            </w:pPr>
            <w:commentRangeStart w:id="0"/>
            <w:r w:rsidDel="00000000" w:rsidR="00000000" w:rsidRPr="00000000">
              <w:rPr>
                <w:b w:val="1"/>
                <w:i w:val="1"/>
                <w:rtl w:val="0"/>
              </w:rPr>
              <w:t xml:space="preserve">Setting up Augmented Reality and Vuforia Package for iOS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Using image target for 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Add object to image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Scaling an object in 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Multi Target in Vuforia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Virtual Buttons in Vuforia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Introduction to AR foundation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Adding AR foundation to a scene with Vuforia engine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Plane Tracking Vertical and Horizontal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2 Hour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Anchor Points and Environmental Probes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Theory:  1 Hour + Lab: 1 Hour</w:t>
            </w:r>
          </w:p>
        </w:tc>
      </w:tr>
    </w:tbl>
    <w:p w:rsidR="00000000" w:rsidDel="00000000" w:rsidP="00000000" w:rsidRDefault="00000000" w:rsidRPr="00000000" w14:paraId="0000005B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4440"/>
        <w:gridCol w:w="2965"/>
        <w:gridCol w:w="80"/>
        <w:tblGridChange w:id="0">
          <w:tblGrid>
            <w:gridCol w:w="2655"/>
            <w:gridCol w:w="4440"/>
            <w:gridCol w:w="2965"/>
            <w:gridCol w:w="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Sub-Topic Title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Objective+Time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1 : Introduction and Setting Up of VR software in Unity</w:t>
            </w:r>
          </w:p>
        </w:tc>
      </w:tr>
      <w:tr>
        <w:trPr>
          <w:trHeight w:val="10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1.Introduction and Setting up of VR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1.1 Introduction to Virtual Reality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1.2 Introduction to Augmented Reality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1.3 How to Develop VR Games and Applications</w:t>
            </w:r>
          </w:p>
          <w:p w:rsidR="00000000" w:rsidDel="00000000" w:rsidP="00000000" w:rsidRDefault="00000000" w:rsidRPr="00000000" w14:paraId="0000006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1.4 </w:t>
            </w:r>
            <w:r w:rsidDel="00000000" w:rsidR="00000000" w:rsidRPr="00000000">
              <w:rPr>
                <w:highlight w:val="white"/>
                <w:rtl w:val="0"/>
              </w:rPr>
              <w:t xml:space="preserve">Different Types of VR Headset and Platform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1.5 Create a New VR Project with Unity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1.6 Importing the necessary packages for creating VR Application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2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1.1 Create a new project using unity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1.2 Import VR packages to the project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2: Setting Up a simple VR scene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pos="392"/>
              </w:tabs>
              <w:rPr/>
            </w:pPr>
            <w:r w:rsidDel="00000000" w:rsidR="00000000" w:rsidRPr="00000000">
              <w:rPr>
                <w:rtl w:val="0"/>
              </w:rPr>
              <w:t xml:space="preserve">2.Setting Up a VR scene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2.1 Creating an environment for the scene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2.2 Creating a character using OVRPlayerController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2.1 Create a new scene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2.2 Create an environment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2.3 Add OVRplayerController in the scene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3: Creating User-Interface in VR</w:t>
            </w:r>
          </w:p>
        </w:tc>
      </w:tr>
      <w:tr>
        <w:trPr>
          <w:trHeight w:val="2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pos="392"/>
              </w:tabs>
              <w:rPr/>
            </w:pPr>
            <w:r w:rsidDel="00000000" w:rsidR="00000000" w:rsidRPr="00000000">
              <w:rPr>
                <w:rtl w:val="0"/>
              </w:rPr>
              <w:t xml:space="preserve">3.Working with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392"/>
              </w:tabs>
              <w:rPr/>
            </w:pPr>
            <w:r w:rsidDel="00000000" w:rsidR="00000000" w:rsidRPr="00000000">
              <w:rPr>
                <w:rtl w:val="0"/>
              </w:rPr>
              <w:t xml:space="preserve">3.1 Working with UI in VR</w:t>
            </w:r>
          </w:p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392"/>
              </w:tabs>
              <w:rPr/>
            </w:pPr>
            <w:r w:rsidDel="00000000" w:rsidR="00000000" w:rsidRPr="00000000">
              <w:rPr>
                <w:rtl w:val="0"/>
              </w:rPr>
              <w:t xml:space="preserve">3.2 Best practices of using UI</w:t>
            </w:r>
          </w:p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39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280" w:before="28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5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.1 Create different UI elements in the scene.</w:t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5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.2 Test the scene in the device and test the user experience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17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4: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Working with VR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layer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4.VR player 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.1 Understanding OVRPlayerController</w:t>
            </w:r>
          </w:p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.2 Understanding OVRCameraRig</w:t>
            </w:r>
          </w:p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.3 Left and Right Hand anchors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280" w:before="28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5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.1 Place some UI elements inside the Player controller</w:t>
            </w:r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ind w:left="5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.2 Move the character using the controllers and check whether UI elements are moving with the player.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Session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Input and Hand using controllers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5. Working with Controllers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color w:val="1b2229"/>
              </w:rPr>
            </w:pPr>
            <w:r w:rsidDel="00000000" w:rsidR="00000000" w:rsidRPr="00000000">
              <w:rPr>
                <w:color w:val="1b2229"/>
                <w:rtl w:val="0"/>
              </w:rPr>
              <w:t xml:space="preserve">5.1 Use hands as controllers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1b22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.1 Convert hands as controllers</w:t>
            </w:r>
          </w:p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Session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Grabbing objects using controllers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6.Grabbing objects</w:t>
            </w:r>
          </w:p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6.1 Make the objects grabbable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.1 Create some objects and place it on a table</w:t>
            </w:r>
          </w:p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.2 Try to grab and throw the objects using the controller.</w:t>
            </w:r>
          </w:p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7: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Distance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G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rabbing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bjects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.Distance grabbing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.1 Steps to take to make an object grabbable from a distance</w:t>
            </w:r>
          </w:p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1b2229"/>
              </w:rPr>
            </w:pPr>
            <w:r w:rsidDel="00000000" w:rsidR="00000000" w:rsidRPr="00000000">
              <w:rPr>
                <w:color w:val="1b2229"/>
                <w:rtl w:val="0"/>
              </w:rPr>
              <w:t xml:space="preserve">7.1 Create an object and make it distance grabbable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44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8: Creating an Intro Scene in 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. Creating an intro scene in 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.1 Introduction to UIHelpers</w:t>
            </w:r>
          </w:p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.2 Working with UI elements</w:t>
            </w:r>
          </w:p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ind w:left="72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1b2229"/>
              </w:rPr>
            </w:pPr>
            <w:r w:rsidDel="00000000" w:rsidR="00000000" w:rsidRPr="00000000">
              <w:rPr>
                <w:color w:val="1b2229"/>
                <w:rtl w:val="0"/>
              </w:rPr>
              <w:t xml:space="preserve">8.1 Creating Buttons and Text Fields and 8.2 Create Events and Actions Using UIHelpers</w:t>
            </w:r>
          </w:p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1b2229"/>
              </w:rPr>
            </w:pPr>
            <w:r w:rsidDel="00000000" w:rsidR="00000000" w:rsidRPr="00000000">
              <w:rPr>
                <w:color w:val="1b2229"/>
                <w:rtl w:val="0"/>
              </w:rPr>
              <w:t xml:space="preserve">8.3 Creating the Final build in .apk format</w:t>
            </w:r>
          </w:p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1b2229"/>
              </w:rPr>
            </w:pPr>
            <w:r w:rsidDel="00000000" w:rsidR="00000000" w:rsidRPr="00000000">
              <w:rPr>
                <w:color w:val="1b2229"/>
                <w:rtl w:val="0"/>
              </w:rPr>
              <w:t xml:space="preserve">8.4Transferring it to Oculus Device</w:t>
            </w:r>
          </w:p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1b22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34"/>
        <w:gridCol w:w="4394"/>
        <w:gridCol w:w="12"/>
        <w:gridCol w:w="3045"/>
        <w:gridCol w:w="61"/>
        <w:tblGridChange w:id="0">
          <w:tblGrid>
            <w:gridCol w:w="2655"/>
            <w:gridCol w:w="34"/>
            <w:gridCol w:w="4394"/>
            <w:gridCol w:w="12"/>
            <w:gridCol w:w="3045"/>
            <w:gridCol w:w="61"/>
          </w:tblGrid>
        </w:tblGridChange>
      </w:tblGrid>
      <w:tr>
        <w:trPr>
          <w:trHeight w:val="448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Session 9: Introduction to Augmented Reality and Vuforia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. AR introduction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.1 Introduction to Augmented Reality</w:t>
            </w:r>
          </w:p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.2 Different methods for creating AR experiences</w:t>
            </w:r>
          </w:p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.3 Different methods of creating AR applications using unity</w:t>
            </w:r>
          </w:p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Setting up Vuforia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ngine for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. Login/Register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.1 Login/Register in Vuforia </w:t>
            </w: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color w:val="000000"/>
                <w:rtl w:val="0"/>
              </w:rPr>
              <w:t xml:space="preserve">ebsite</w:t>
            </w:r>
          </w:p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.2 Getting development key</w:t>
            </w:r>
          </w:p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.3 Importing Vuforia SDK into Unity</w:t>
            </w:r>
          </w:p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10.4 Using License key in unity</w:t>
            </w:r>
          </w:p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rtl w:val="0"/>
              </w:rPr>
              <w:t xml:space="preserve">.1 Get a License key from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uforia and use that in Unity for creating an AR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448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11: Setting up Augmented Reality and Vuforia Package for iOS 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11. Setting up Augmented Reality and Vuforia Package for iOS </w:t>
            </w:r>
          </w:p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11.1 Setting up Augmented Reality in Unity Using iOS</w:t>
            </w:r>
          </w:p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11.2 Downloading XCode and Building AR iOS Application</w:t>
            </w:r>
          </w:p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11.3 Downloading Package from Vuforia Portal for iOS Build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11.2 Downloading Xcode for Windows PC and Building AR iOS Application</w:t>
            </w:r>
          </w:p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11.3 Downloading Package from Vuforia Portal for iOS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Session 12: Using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mage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arget for 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12.Creating image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12.1 Create an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mage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arget</w:t>
            </w:r>
          </w:p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12.2 Creating an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mage for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mage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arget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12.2 Create an image target and assign the properties for image target behavior component</w:t>
            </w:r>
          </w:p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12.3 Uploading the Image target to Vuforia</w:t>
            </w:r>
          </w:p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328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13: Add </w:t>
            </w: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bject to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mage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 Adding 3D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13.1  Placing a 3D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color w:val="000000"/>
                <w:rtl w:val="0"/>
              </w:rPr>
              <w:t xml:space="preserve">odel on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mage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arget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13.1 Place a 3d model on the image target and check whether we can see the model on the image target while running the application</w:t>
            </w:r>
          </w:p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105"/>
        <w:gridCol w:w="70"/>
        <w:gridCol w:w="4253"/>
        <w:gridCol w:w="12"/>
        <w:gridCol w:w="3673"/>
        <w:tblGridChange w:id="0">
          <w:tblGrid>
            <w:gridCol w:w="2655"/>
            <w:gridCol w:w="105"/>
            <w:gridCol w:w="70"/>
            <w:gridCol w:w="4253"/>
            <w:gridCol w:w="12"/>
            <w:gridCol w:w="3673"/>
          </w:tblGrid>
        </w:tblGridChange>
      </w:tblGrid>
      <w:tr>
        <w:trPr>
          <w:trHeight w:val="328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14: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Rotating and Scaling an object in 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 Rotating the object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14.1 Understanding touch input</w:t>
            </w:r>
          </w:p>
          <w:p w:rsidR="00000000" w:rsidDel="00000000" w:rsidP="00000000" w:rsidRDefault="00000000" w:rsidRPr="00000000" w14:paraId="000001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14.2 Rotating and Scaling the object using touching and moving the finger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14.1 Write the script for rotating and Scaling the object using the finger and check the result</w:t>
            </w:r>
          </w:p>
          <w:p w:rsidR="00000000" w:rsidDel="00000000" w:rsidP="00000000" w:rsidRDefault="00000000" w:rsidRPr="00000000" w14:paraId="00000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12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15: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Create Multi Target System in Vuforia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15. Create Multi Target System in Vuforia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15.1 Preparing and Designing Multi Targets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15.2 Creating and Multi Targets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Lab: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15.1 Setting up Multi target to a scene where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uforia multiple target will be shown</w:t>
            </w:r>
          </w:p>
          <w:p w:rsidR="00000000" w:rsidDel="00000000" w:rsidP="00000000" w:rsidRDefault="00000000" w:rsidRPr="00000000" w14:paraId="000001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12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16: Virtual buttons in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Vuforia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 Adding Virtual Buttons in Vuforia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16.1 What is Virtual Button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16.2Design and Placement of Virtual Buttons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rFonts w:ascii="Quattrocento Sans" w:cs="Quattrocento Sans" w:eastAsia="Quattrocento Sans" w:hAnsi="Quattrocento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16.1 Design and Placement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16.2 Understanding Sensitivity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16.3 Writing Script for Working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1 HR</w:t>
            </w:r>
          </w:p>
        </w:tc>
      </w:tr>
      <w:tr>
        <w:trPr>
          <w:trHeight w:val="125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17: Introduction to AR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Introduction to AR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17.1 Preparing and Designing Model Target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17.2  Creating Cylindrical Targets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105"/>
        <w:gridCol w:w="70"/>
        <w:gridCol w:w="4253"/>
        <w:gridCol w:w="12"/>
        <w:gridCol w:w="3673"/>
        <w:tblGridChange w:id="0">
          <w:tblGrid>
            <w:gridCol w:w="2655"/>
            <w:gridCol w:w="105"/>
            <w:gridCol w:w="70"/>
            <w:gridCol w:w="4253"/>
            <w:gridCol w:w="12"/>
            <w:gridCol w:w="3673"/>
          </w:tblGrid>
        </w:tblGridChange>
      </w:tblGrid>
      <w:tr>
        <w:trPr>
          <w:trHeight w:val="4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17.1 Creating Cylindrical Targets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5"/>
        <w:gridCol w:w="4501"/>
        <w:gridCol w:w="3544"/>
        <w:tblGridChange w:id="0">
          <w:tblGrid>
            <w:gridCol w:w="2865"/>
            <w:gridCol w:w="4501"/>
            <w:gridCol w:w="3544"/>
          </w:tblGrid>
        </w:tblGridChange>
      </w:tblGrid>
      <w:tr>
        <w:trPr>
          <w:trHeight w:val="12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18: Adding AR </w:t>
            </w:r>
            <w:commentRangeStart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Foundation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to a Scene with Vuforia 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18 Setting Up AR Foundation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18.1 Setting up AR foundation to a scene where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uforia is present</w:t>
            </w:r>
          </w:p>
          <w:p w:rsidR="00000000" w:rsidDel="00000000" w:rsidP="00000000" w:rsidRDefault="00000000" w:rsidRPr="00000000" w14:paraId="000001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Lab: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18.1 Setting Up AR Founation </w:t>
            </w:r>
          </w:p>
          <w:p w:rsidR="00000000" w:rsidDel="00000000" w:rsidP="00000000" w:rsidRDefault="00000000" w:rsidRPr="00000000" w14:paraId="000001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18.2 Setting up AR foundation to a scene where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uforia is present and </w:t>
            </w:r>
            <w:r w:rsidDel="00000000" w:rsidR="00000000" w:rsidRPr="00000000">
              <w:rPr>
                <w:rtl w:val="0"/>
              </w:rPr>
              <w:t xml:space="preserve">checking</w:t>
            </w:r>
            <w:r w:rsidDel="00000000" w:rsidR="00000000" w:rsidRPr="00000000">
              <w:rPr>
                <w:color w:val="000000"/>
                <w:rtl w:val="0"/>
              </w:rPr>
              <w:t xml:space="preserve"> whether everything is working fine</w:t>
            </w:r>
          </w:p>
          <w:p w:rsidR="00000000" w:rsidDel="00000000" w:rsidP="00000000" w:rsidRDefault="00000000" w:rsidRPr="00000000" w14:paraId="000001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2 HR</w:t>
            </w:r>
          </w:p>
        </w:tc>
      </w:tr>
      <w:tr>
        <w:trPr>
          <w:trHeight w:val="12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19: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Plane Tracking Vertical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19. Plane and Tracking Horizontal and Vertical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19. Plane Tracking of Horizontal and Vertical Object </w:t>
            </w:r>
          </w:p>
          <w:p w:rsidR="00000000" w:rsidDel="00000000" w:rsidP="00000000" w:rsidRDefault="00000000" w:rsidRPr="00000000" w14:paraId="000001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Lab: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19.1 Uploading and Managing Model in Horizontal and Vertical Model Target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19.2 Applying vertical Settings to the Model</w:t>
            </w:r>
          </w:p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2 HR</w:t>
            </w:r>
          </w:p>
        </w:tc>
      </w:tr>
      <w:tr>
        <w:trPr>
          <w:trHeight w:val="12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top w:w="0.0" w:type="dxa"/>
              <w:left w:w="11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Session 20: Anchor points and Environmental Probes </w:t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20. AR Anchor Points and Environmental Probes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 Anchor Points Environmental Probes with AR Foundation</w:t>
            </w:r>
          </w:p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rFonts w:ascii="Quattrocento Sans" w:cs="Quattrocento Sans" w:eastAsia="Quattrocento Sans" w:hAnsi="Quattrocento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Lab: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05" w:before="24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Quattrocento Sans" w:cs="Quattrocento Sans" w:eastAsia="Quattrocento Sans" w:hAnsi="Quattrocento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 Setup Anchor Points and Environmental Probes using AR Foundation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rFonts w:ascii="Quattrocento Sans" w:cs="Quattrocento Sans" w:eastAsia="Quattrocento Sans" w:hAnsi="Quattrocento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color w:val="1b2229"/>
              </w:rPr>
            </w:pPr>
            <w:r w:rsidDel="00000000" w:rsidR="00000000" w:rsidRPr="00000000">
              <w:rPr>
                <w:b w:val="1"/>
                <w:color w:val="1b2229"/>
                <w:rtl w:val="0"/>
              </w:rPr>
              <w:t xml:space="preserve">1 HR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ilpa BR" w:id="1" w:date="2023-03-13T16:56:28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both Android and ioS</w:t>
      </w:r>
    </w:p>
  </w:comment>
  <w:comment w:author="Shilpa BR" w:id="0" w:date="2023-03-20T04:59:3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session added which would cover iOS in Unity and Augmented Reality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erif"/>
  <w:font w:name="Cambria"/>
  <w:font w:name="Arial Black"/>
  <w:font w:name="Georgia"/>
  <w:font w:name="Arial"/>
  <w:font w:name="Quattrocento Sans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pBdr>
        <w:top w:color="808080" w:space="1" w:sz="8" w:val="singl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5040"/>
        <w:tab w:val="right" w:pos="9360"/>
      </w:tabs>
      <w:rPr>
        <w:b w:val="1"/>
        <w:i w:val="1"/>
        <w:color w:val="808080"/>
        <w:sz w:val="16"/>
        <w:szCs w:val="16"/>
      </w:rPr>
    </w:pPr>
    <w:r w:rsidDel="00000000" w:rsidR="00000000" w:rsidRPr="00000000">
      <w:rPr>
        <w:b w:val="1"/>
        <w:i w:val="1"/>
        <w:color w:val="808080"/>
        <w:sz w:val="16"/>
        <w:szCs w:val="16"/>
        <w:rtl w:val="0"/>
      </w:rPr>
      <w:t xml:space="preserve">© Aptech Ltd</w:t>
      <w:tab/>
      <w:t xml:space="preserve">Learning Services – Project Private</w:t>
      <w:tab/>
      <w:t xml:space="preserve">Page </w:t>
    </w:r>
    <w:r w:rsidDel="00000000" w:rsidR="00000000" w:rsidRPr="00000000">
      <w:rPr>
        <w:b w:val="1"/>
        <w:i w:val="1"/>
        <w:color w:val="80808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i w:val="1"/>
        <w:color w:val="808080"/>
        <w:sz w:val="16"/>
        <w:szCs w:val="16"/>
        <w:rtl w:val="0"/>
      </w:rPr>
      <w:t xml:space="preserve"> of </w:t>
    </w:r>
    <w:r w:rsidDel="00000000" w:rsidR="00000000" w:rsidRPr="00000000">
      <w:rPr>
        <w:b w:val="1"/>
        <w:i w:val="1"/>
        <w:color w:val="80808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pBdr>
        <w:top w:color="000000" w:space="0" w:sz="0" w:val="none"/>
        <w:left w:color="000000" w:space="0" w:sz="0" w:val="none"/>
        <w:bottom w:color="808080" w:space="1" w:sz="8" w:val="single"/>
        <w:right w:color="000000" w:space="0" w:sz="0" w:val="none"/>
        <w:between w:color="000000" w:space="0" w:sz="0" w:val="none"/>
      </w:pBdr>
      <w:tabs>
        <w:tab w:val="right" w:pos="9360"/>
      </w:tabs>
      <w:rPr>
        <w:b w:val="1"/>
        <w:color w:val="808080"/>
        <w:sz w:val="16"/>
        <w:szCs w:val="16"/>
      </w:rPr>
    </w:pPr>
    <w:r w:rsidDel="00000000" w:rsidR="00000000" w:rsidRPr="00000000">
      <w:rPr>
        <w:b w:val="1"/>
        <w:color w:val="808080"/>
        <w:sz w:val="16"/>
        <w:szCs w:val="16"/>
        <w:rtl w:val="0"/>
      </w:rPr>
      <w:t xml:space="preserve">Learning Curve</w:t>
      <w:tab/>
      <w:t xml:space="preserve">Confidential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