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6E35" w:rsidRDefault="00A50650">
      <w:pPr>
        <w:spacing w:after="0"/>
        <w:jc w:val="center"/>
      </w:pPr>
      <w:proofErr w:type="spellStart"/>
      <w:r>
        <w:rPr>
          <w:rFonts w:ascii="Arial" w:eastAsia="Arial" w:hAnsi="Arial" w:cs="Arial"/>
          <w:b/>
          <w:color w:val="17324D"/>
          <w:sz w:val="52"/>
        </w:rPr>
        <w:t>EduPredict</w:t>
      </w:r>
      <w:proofErr w:type="spellEnd"/>
    </w:p>
    <w:p w:rsidR="003A6E35" w:rsidRDefault="00A50650">
      <w:pPr>
        <w:spacing w:after="459"/>
        <w:jc w:val="center"/>
      </w:pPr>
      <w:r>
        <w:rPr>
          <w:rFonts w:ascii="Arial" w:eastAsia="Arial" w:hAnsi="Arial" w:cs="Arial"/>
          <w:color w:val="1F2933"/>
          <w:sz w:val="24"/>
        </w:rPr>
        <w:t>Student Academic Risk Analyzer</w:t>
      </w:r>
    </w:p>
    <w:tbl>
      <w:tblPr>
        <w:tblStyle w:val="TableGrid"/>
        <w:tblW w:w="8504" w:type="dxa"/>
        <w:tblInd w:w="730" w:type="dxa"/>
        <w:tblCellMar>
          <w:top w:w="0" w:type="dxa"/>
          <w:left w:w="140" w:type="dxa"/>
          <w:bottom w:w="0" w:type="dxa"/>
          <w:right w:w="115" w:type="dxa"/>
        </w:tblCellMar>
        <w:tblLook w:val="04A0" w:firstRow="1" w:lastRow="0" w:firstColumn="1" w:lastColumn="0" w:noHBand="0" w:noVBand="1"/>
      </w:tblPr>
      <w:tblGrid>
        <w:gridCol w:w="2835"/>
        <w:gridCol w:w="5669"/>
      </w:tblGrid>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PROJECT TYPE</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9C27B9">
            <w:pPr>
              <w:spacing w:after="0"/>
            </w:pPr>
            <w:r>
              <w:rPr>
                <w:rFonts w:ascii="Arial" w:eastAsia="Arial" w:hAnsi="Arial" w:cs="Arial"/>
                <w:color w:val="1F2933"/>
                <w:sz w:val="19"/>
              </w:rPr>
              <w:t>AI/ML</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STUDENT</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proofErr w:type="spellStart"/>
            <w:r>
              <w:rPr>
                <w:rFonts w:ascii="Arial" w:eastAsia="Arial" w:hAnsi="Arial" w:cs="Arial"/>
                <w:color w:val="1F2933"/>
                <w:sz w:val="19"/>
              </w:rPr>
              <w:t>Saumya</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Sopan</w:t>
            </w:r>
            <w:proofErr w:type="spellEnd"/>
            <w:r>
              <w:rPr>
                <w:rFonts w:ascii="Arial" w:eastAsia="Arial" w:hAnsi="Arial" w:cs="Arial"/>
                <w:color w:val="1F2933"/>
                <w:sz w:val="19"/>
              </w:rPr>
              <w:t xml:space="preserve"> Bari</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REGISTRATION NO.</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r>
              <w:rPr>
                <w:rFonts w:ascii="Arial" w:eastAsia="Arial" w:hAnsi="Arial" w:cs="Arial"/>
                <w:color w:val="1F2933"/>
                <w:sz w:val="19"/>
              </w:rPr>
              <w:t>25MIM10064</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UNIVERSITY</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r>
              <w:rPr>
                <w:rFonts w:ascii="Arial" w:eastAsia="Arial" w:hAnsi="Arial" w:cs="Arial"/>
                <w:color w:val="1F2933"/>
                <w:sz w:val="19"/>
              </w:rPr>
              <w:t>VIT Bhopal University</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PROGRAM</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r>
              <w:rPr>
                <w:rFonts w:ascii="Arial" w:eastAsia="Arial" w:hAnsi="Arial" w:cs="Arial"/>
                <w:color w:val="1F2933"/>
                <w:sz w:val="19"/>
              </w:rPr>
              <w:t xml:space="preserve">Integrated </w:t>
            </w:r>
            <w:proofErr w:type="spellStart"/>
            <w:r>
              <w:rPr>
                <w:rFonts w:ascii="Arial" w:eastAsia="Arial" w:hAnsi="Arial" w:cs="Arial"/>
                <w:color w:val="1F2933"/>
                <w:sz w:val="19"/>
              </w:rPr>
              <w:t>M.Tech</w:t>
            </w:r>
            <w:proofErr w:type="spellEnd"/>
            <w:r>
              <w:rPr>
                <w:rFonts w:ascii="Arial" w:eastAsia="Arial" w:hAnsi="Arial" w:cs="Arial"/>
                <w:color w:val="1F2933"/>
                <w:sz w:val="19"/>
              </w:rPr>
              <w:t xml:space="preserve"> - Artificial Intelligence / AI &amp; ML</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REPORT DATE</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r>
              <w:rPr>
                <w:rFonts w:ascii="Arial" w:eastAsia="Arial" w:hAnsi="Arial" w:cs="Arial"/>
                <w:color w:val="1F2933"/>
                <w:sz w:val="19"/>
              </w:rPr>
              <w:t>18 September 2026</w:t>
            </w:r>
          </w:p>
        </w:tc>
      </w:tr>
      <w:tr w:rsidR="003A6E35">
        <w:trPr>
          <w:trHeight w:val="520"/>
        </w:trPr>
        <w:tc>
          <w:tcPr>
            <w:tcW w:w="2835" w:type="dxa"/>
            <w:tcBorders>
              <w:top w:val="single" w:sz="5" w:space="0" w:color="C7CED4"/>
              <w:left w:val="single" w:sz="5" w:space="0" w:color="C7CED4"/>
              <w:bottom w:val="single" w:sz="5" w:space="0" w:color="C7CED4"/>
              <w:right w:val="single" w:sz="5" w:space="0" w:color="C7CED4"/>
            </w:tcBorders>
            <w:shd w:val="clear" w:color="auto" w:fill="EAF2F8"/>
            <w:vAlign w:val="center"/>
          </w:tcPr>
          <w:p w:rsidR="003A6E35" w:rsidRDefault="00A50650">
            <w:pPr>
              <w:spacing w:after="0"/>
            </w:pPr>
            <w:r>
              <w:rPr>
                <w:rFonts w:ascii="Arial" w:eastAsia="Arial" w:hAnsi="Arial" w:cs="Arial"/>
                <w:b/>
                <w:color w:val="1F2933"/>
                <w:sz w:val="19"/>
              </w:rPr>
              <w:t>PROJECT VERSION</w:t>
            </w:r>
          </w:p>
        </w:tc>
        <w:tc>
          <w:tcPr>
            <w:tcW w:w="5669" w:type="dxa"/>
            <w:tcBorders>
              <w:top w:val="single" w:sz="5" w:space="0" w:color="C7CED4"/>
              <w:left w:val="single" w:sz="5" w:space="0" w:color="C7CED4"/>
              <w:bottom w:val="single" w:sz="5" w:space="0" w:color="C7CED4"/>
              <w:right w:val="single" w:sz="5" w:space="0" w:color="C7CED4"/>
            </w:tcBorders>
            <w:vAlign w:val="center"/>
          </w:tcPr>
          <w:p w:rsidR="003A6E35" w:rsidRDefault="00A50650">
            <w:pPr>
              <w:spacing w:after="0"/>
            </w:pPr>
            <w:r>
              <w:rPr>
                <w:rFonts w:ascii="Arial" w:eastAsia="Arial" w:hAnsi="Arial" w:cs="Arial"/>
                <w:color w:val="1F2933"/>
                <w:sz w:val="19"/>
              </w:rPr>
              <w:t>Final Submission Report</w:t>
            </w:r>
          </w:p>
        </w:tc>
      </w:tr>
    </w:tbl>
    <w:p w:rsidR="003A6E35" w:rsidRDefault="00A50650">
      <w:pPr>
        <w:pBdr>
          <w:top w:val="single" w:sz="6" w:space="0" w:color="17324D"/>
          <w:left w:val="single" w:sz="6" w:space="0" w:color="17324D"/>
          <w:bottom w:val="single" w:sz="6" w:space="0" w:color="17324D"/>
          <w:right w:val="single" w:sz="6" w:space="0" w:color="17324D"/>
        </w:pBdr>
        <w:shd w:val="clear" w:color="auto" w:fill="EAF2F8"/>
        <w:spacing w:line="301" w:lineRule="auto"/>
        <w:ind w:left="-5" w:hanging="10"/>
      </w:pPr>
      <w:r>
        <w:rPr>
          <w:rFonts w:ascii="Arial" w:eastAsia="Arial" w:hAnsi="Arial" w:cs="Arial"/>
          <w:b/>
          <w:color w:val="17324D"/>
          <w:sz w:val="19"/>
        </w:rPr>
        <w:t>Project objective: identify academic risk levels using measurable academic and lifestyle indicators, support early intervention, and demonstrate a complete, testable machine-learning workflow.</w:t>
      </w:r>
    </w:p>
    <w:p w:rsidR="003A6E35" w:rsidRDefault="00A50650">
      <w:pPr>
        <w:pStyle w:val="Heading1"/>
        <w:ind w:left="-5"/>
      </w:pPr>
      <w:r>
        <w:t>Con</w:t>
      </w:r>
      <w:r>
        <w:t>tents</w:t>
      </w:r>
    </w:p>
    <w:p w:rsidR="003A6E35" w:rsidRDefault="00A50650">
      <w:pPr>
        <w:numPr>
          <w:ilvl w:val="0"/>
          <w:numId w:val="1"/>
        </w:numPr>
        <w:spacing w:after="161" w:line="265" w:lineRule="auto"/>
        <w:ind w:hanging="324"/>
      </w:pPr>
      <w:r>
        <w:rPr>
          <w:rFonts w:ascii="Arial" w:eastAsia="Arial" w:hAnsi="Arial" w:cs="Arial"/>
          <w:color w:val="1F2933"/>
          <w:sz w:val="19"/>
        </w:rPr>
        <w:t>Introduction</w:t>
      </w:r>
    </w:p>
    <w:p w:rsidR="003A6E35" w:rsidRDefault="00A50650">
      <w:pPr>
        <w:numPr>
          <w:ilvl w:val="0"/>
          <w:numId w:val="1"/>
        </w:numPr>
        <w:spacing w:after="161" w:line="265" w:lineRule="auto"/>
        <w:ind w:hanging="324"/>
      </w:pPr>
      <w:r>
        <w:rPr>
          <w:rFonts w:ascii="Arial" w:eastAsia="Arial" w:hAnsi="Arial" w:cs="Arial"/>
          <w:color w:val="1F2933"/>
          <w:sz w:val="19"/>
        </w:rPr>
        <w:t>Problem Statement</w:t>
      </w:r>
    </w:p>
    <w:p w:rsidR="003A6E35" w:rsidRDefault="00A50650">
      <w:pPr>
        <w:numPr>
          <w:ilvl w:val="0"/>
          <w:numId w:val="1"/>
        </w:numPr>
        <w:spacing w:after="161" w:line="265" w:lineRule="auto"/>
        <w:ind w:hanging="324"/>
      </w:pPr>
      <w:r>
        <w:rPr>
          <w:rFonts w:ascii="Arial" w:eastAsia="Arial" w:hAnsi="Arial" w:cs="Arial"/>
          <w:color w:val="1F2933"/>
          <w:sz w:val="19"/>
        </w:rPr>
        <w:t>Functional Requirements</w:t>
      </w:r>
    </w:p>
    <w:p w:rsidR="003A6E35" w:rsidRDefault="00A50650">
      <w:pPr>
        <w:numPr>
          <w:ilvl w:val="0"/>
          <w:numId w:val="1"/>
        </w:numPr>
        <w:spacing w:after="161" w:line="265" w:lineRule="auto"/>
        <w:ind w:hanging="324"/>
      </w:pPr>
      <w:r>
        <w:rPr>
          <w:rFonts w:ascii="Arial" w:eastAsia="Arial" w:hAnsi="Arial" w:cs="Arial"/>
          <w:color w:val="1F2933"/>
          <w:sz w:val="19"/>
        </w:rPr>
        <w:t>Non-functional Requirements</w:t>
      </w:r>
    </w:p>
    <w:p w:rsidR="003A6E35" w:rsidRDefault="00A50650">
      <w:pPr>
        <w:numPr>
          <w:ilvl w:val="0"/>
          <w:numId w:val="1"/>
        </w:numPr>
        <w:spacing w:after="161" w:line="265" w:lineRule="auto"/>
        <w:ind w:hanging="324"/>
      </w:pPr>
      <w:r>
        <w:rPr>
          <w:rFonts w:ascii="Arial" w:eastAsia="Arial" w:hAnsi="Arial" w:cs="Arial"/>
          <w:color w:val="1F2933"/>
          <w:sz w:val="19"/>
        </w:rPr>
        <w:t>System Architecture</w:t>
      </w:r>
    </w:p>
    <w:p w:rsidR="003A6E35" w:rsidRDefault="00A50650">
      <w:pPr>
        <w:numPr>
          <w:ilvl w:val="0"/>
          <w:numId w:val="1"/>
        </w:numPr>
        <w:spacing w:after="161" w:line="265" w:lineRule="auto"/>
        <w:ind w:hanging="324"/>
      </w:pPr>
      <w:r>
        <w:rPr>
          <w:rFonts w:ascii="Arial" w:eastAsia="Arial" w:hAnsi="Arial" w:cs="Arial"/>
          <w:color w:val="1F2933"/>
          <w:sz w:val="19"/>
        </w:rPr>
        <w:t>Design Diagrams</w:t>
      </w:r>
    </w:p>
    <w:p w:rsidR="003A6E35" w:rsidRDefault="00A50650">
      <w:pPr>
        <w:numPr>
          <w:ilvl w:val="0"/>
          <w:numId w:val="1"/>
        </w:numPr>
        <w:spacing w:after="161" w:line="265" w:lineRule="auto"/>
        <w:ind w:hanging="324"/>
      </w:pPr>
      <w:r>
        <w:rPr>
          <w:rFonts w:ascii="Arial" w:eastAsia="Arial" w:hAnsi="Arial" w:cs="Arial"/>
          <w:color w:val="1F2933"/>
          <w:sz w:val="19"/>
        </w:rPr>
        <w:t>Design Decisions &amp; Rationale</w:t>
      </w:r>
    </w:p>
    <w:p w:rsidR="003A6E35" w:rsidRDefault="00A50650">
      <w:pPr>
        <w:numPr>
          <w:ilvl w:val="0"/>
          <w:numId w:val="1"/>
        </w:numPr>
        <w:spacing w:after="161" w:line="265" w:lineRule="auto"/>
        <w:ind w:hanging="324"/>
      </w:pPr>
      <w:r>
        <w:rPr>
          <w:rFonts w:ascii="Arial" w:eastAsia="Arial" w:hAnsi="Arial" w:cs="Arial"/>
          <w:color w:val="1F2933"/>
          <w:sz w:val="19"/>
        </w:rPr>
        <w:t>Implementation Details</w:t>
      </w:r>
    </w:p>
    <w:p w:rsidR="003A6E35" w:rsidRDefault="00A50650">
      <w:pPr>
        <w:numPr>
          <w:ilvl w:val="0"/>
          <w:numId w:val="1"/>
        </w:numPr>
        <w:spacing w:after="161" w:line="265" w:lineRule="auto"/>
        <w:ind w:hanging="324"/>
      </w:pPr>
      <w:r>
        <w:rPr>
          <w:rFonts w:ascii="Arial" w:eastAsia="Arial" w:hAnsi="Arial" w:cs="Arial"/>
          <w:color w:val="1F2933"/>
          <w:sz w:val="19"/>
        </w:rPr>
        <w:t>Screenshots / Results</w:t>
      </w:r>
    </w:p>
    <w:p w:rsidR="003A6E35" w:rsidRDefault="00A50650">
      <w:pPr>
        <w:numPr>
          <w:ilvl w:val="0"/>
          <w:numId w:val="1"/>
        </w:numPr>
        <w:spacing w:after="161" w:line="265" w:lineRule="auto"/>
        <w:ind w:hanging="324"/>
      </w:pPr>
      <w:r>
        <w:rPr>
          <w:rFonts w:ascii="Arial" w:eastAsia="Arial" w:hAnsi="Arial" w:cs="Arial"/>
          <w:color w:val="1F2933"/>
          <w:sz w:val="19"/>
        </w:rPr>
        <w:t>Testing Approach</w:t>
      </w:r>
    </w:p>
    <w:p w:rsidR="003A6E35" w:rsidRDefault="00A50650">
      <w:pPr>
        <w:numPr>
          <w:ilvl w:val="0"/>
          <w:numId w:val="1"/>
        </w:numPr>
        <w:spacing w:after="161" w:line="265" w:lineRule="auto"/>
        <w:ind w:hanging="324"/>
      </w:pPr>
      <w:r>
        <w:rPr>
          <w:rFonts w:ascii="Arial" w:eastAsia="Arial" w:hAnsi="Arial" w:cs="Arial"/>
          <w:color w:val="1F2933"/>
          <w:sz w:val="19"/>
        </w:rPr>
        <w:t>Challenges &amp; Limitations</w:t>
      </w:r>
    </w:p>
    <w:p w:rsidR="003A6E35" w:rsidRDefault="00A50650">
      <w:pPr>
        <w:numPr>
          <w:ilvl w:val="0"/>
          <w:numId w:val="1"/>
        </w:numPr>
        <w:spacing w:after="161" w:line="265" w:lineRule="auto"/>
        <w:ind w:hanging="324"/>
      </w:pPr>
      <w:r>
        <w:rPr>
          <w:rFonts w:ascii="Arial" w:eastAsia="Arial" w:hAnsi="Arial" w:cs="Arial"/>
          <w:color w:val="1F2933"/>
          <w:sz w:val="19"/>
        </w:rPr>
        <w:t>Learnings &amp;</w:t>
      </w:r>
      <w:r>
        <w:rPr>
          <w:rFonts w:ascii="Arial" w:eastAsia="Arial" w:hAnsi="Arial" w:cs="Arial"/>
          <w:color w:val="1F2933"/>
          <w:sz w:val="19"/>
        </w:rPr>
        <w:t xml:space="preserve"> Key Takeaways</w:t>
      </w:r>
    </w:p>
    <w:p w:rsidR="003A6E35" w:rsidRDefault="00A50650">
      <w:pPr>
        <w:numPr>
          <w:ilvl w:val="0"/>
          <w:numId w:val="1"/>
        </w:numPr>
        <w:spacing w:after="161" w:line="265" w:lineRule="auto"/>
        <w:ind w:hanging="324"/>
      </w:pPr>
      <w:r>
        <w:rPr>
          <w:rFonts w:ascii="Arial" w:eastAsia="Arial" w:hAnsi="Arial" w:cs="Arial"/>
          <w:color w:val="1F2933"/>
          <w:sz w:val="19"/>
        </w:rPr>
        <w:t>Future Enhancements</w:t>
      </w:r>
    </w:p>
    <w:p w:rsidR="003A6E35" w:rsidRDefault="00A50650">
      <w:pPr>
        <w:numPr>
          <w:ilvl w:val="0"/>
          <w:numId w:val="1"/>
        </w:numPr>
        <w:spacing w:after="414" w:line="265" w:lineRule="auto"/>
        <w:ind w:hanging="324"/>
      </w:pPr>
      <w:r>
        <w:rPr>
          <w:rFonts w:ascii="Arial" w:eastAsia="Arial" w:hAnsi="Arial" w:cs="Arial"/>
          <w:color w:val="1F2933"/>
          <w:sz w:val="19"/>
        </w:rPr>
        <w:t>References</w:t>
      </w:r>
    </w:p>
    <w:p w:rsidR="003A6E35" w:rsidRDefault="00A50650">
      <w:pPr>
        <w:spacing w:after="0" w:line="293" w:lineRule="auto"/>
      </w:pPr>
      <w:r>
        <w:br w:type="page"/>
      </w:r>
    </w:p>
    <w:p w:rsidR="003A6E35" w:rsidRDefault="00A50650">
      <w:pPr>
        <w:pStyle w:val="Heading1"/>
        <w:ind w:left="-5"/>
      </w:pPr>
      <w:r>
        <w:lastRenderedPageBreak/>
        <w:t>2. Introduction</w:t>
      </w:r>
    </w:p>
    <w:p w:rsidR="003A6E35" w:rsidRDefault="00A50650">
      <w:pPr>
        <w:spacing w:after="161" w:line="265" w:lineRule="auto"/>
        <w:ind w:left="-5" w:hanging="10"/>
      </w:pPr>
      <w:proofErr w:type="spellStart"/>
      <w:r>
        <w:rPr>
          <w:rFonts w:ascii="Arial" w:eastAsia="Arial" w:hAnsi="Arial" w:cs="Arial"/>
          <w:color w:val="1F2933"/>
          <w:sz w:val="19"/>
        </w:rPr>
        <w:t>EduPredict</w:t>
      </w:r>
      <w:proofErr w:type="spellEnd"/>
      <w:r>
        <w:rPr>
          <w:rFonts w:ascii="Arial" w:eastAsia="Arial" w:hAnsi="Arial" w:cs="Arial"/>
          <w:color w:val="1F2933"/>
          <w:sz w:val="19"/>
        </w:rPr>
        <w:t xml:space="preserve"> is an AI/ML-based Student Academic Risk Analyzer developed as a command-line-first project. Its purpose is to transform a small set of measurable student indicators into an academic risk category: Low, Medium, or High. The system</w:t>
      </w:r>
      <w:r>
        <w:rPr>
          <w:rFonts w:ascii="Arial" w:eastAsia="Arial" w:hAnsi="Arial" w:cs="Arial"/>
          <w:color w:val="1F2933"/>
          <w:sz w:val="19"/>
        </w:rPr>
        <w:t xml:space="preserve"> combines data generation, validation, preprocessing, Random Forest classification, prediction, analytics, recommendation rules, </w:t>
      </w:r>
      <w:proofErr w:type="gramStart"/>
      <w:r>
        <w:rPr>
          <w:rFonts w:ascii="Arial" w:eastAsia="Arial" w:hAnsi="Arial" w:cs="Arial"/>
          <w:color w:val="1F2933"/>
          <w:sz w:val="19"/>
        </w:rPr>
        <w:t>metrics</w:t>
      </w:r>
      <w:proofErr w:type="gramEnd"/>
      <w:r>
        <w:rPr>
          <w:rFonts w:ascii="Arial" w:eastAsia="Arial" w:hAnsi="Arial" w:cs="Arial"/>
          <w:color w:val="1F2933"/>
          <w:sz w:val="19"/>
        </w:rPr>
        <w:t xml:space="preserve"> reporting, and automated tests in a modular Python project.</w:t>
      </w:r>
    </w:p>
    <w:p w:rsidR="003A6E35" w:rsidRDefault="00A50650">
      <w:pPr>
        <w:spacing w:after="161" w:line="265" w:lineRule="auto"/>
        <w:ind w:left="-5" w:hanging="10"/>
      </w:pPr>
      <w:r>
        <w:rPr>
          <w:rFonts w:ascii="Arial" w:eastAsia="Arial" w:hAnsi="Arial" w:cs="Arial"/>
          <w:color w:val="1F2933"/>
          <w:sz w:val="19"/>
        </w:rPr>
        <w:t>The project is designed as an academic demonstration of a c</w:t>
      </w:r>
      <w:r>
        <w:rPr>
          <w:rFonts w:ascii="Arial" w:eastAsia="Arial" w:hAnsi="Arial" w:cs="Arial"/>
          <w:color w:val="1F2933"/>
          <w:sz w:val="19"/>
        </w:rPr>
        <w:t>omplete machine-learning lifecycle rather than as a clinical or institutional decision system. It emphasizes reproducibility, clean separation of responsibilities, command-line execution, input validation, saved model artifacts, and documented testing.</w:t>
      </w:r>
    </w:p>
    <w:p w:rsidR="003A6E35" w:rsidRDefault="00A50650">
      <w:pPr>
        <w:spacing w:after="44" w:line="265" w:lineRule="auto"/>
        <w:ind w:left="-5" w:hanging="10"/>
      </w:pPr>
      <w:r>
        <w:rPr>
          <w:rFonts w:ascii="Arial" w:eastAsia="Arial" w:hAnsi="Arial" w:cs="Arial"/>
          <w:color w:val="1F2933"/>
          <w:sz w:val="19"/>
        </w:rPr>
        <w:t>The</w:t>
      </w:r>
      <w:r>
        <w:rPr>
          <w:rFonts w:ascii="Arial" w:eastAsia="Arial" w:hAnsi="Arial" w:cs="Arial"/>
          <w:color w:val="1F2933"/>
          <w:sz w:val="19"/>
        </w:rPr>
        <w:t xml:space="preserve"> final local execution used 600 generated records and a stratified 80/20 train-test split, resulting in 120 test rows.</w:t>
      </w:r>
    </w:p>
    <w:p w:rsidR="003A6E35" w:rsidRDefault="00A50650">
      <w:pPr>
        <w:spacing w:after="324" w:line="265" w:lineRule="auto"/>
        <w:ind w:left="-5" w:hanging="10"/>
      </w:pPr>
      <w:r>
        <w:rPr>
          <w:rFonts w:ascii="Arial" w:eastAsia="Arial" w:hAnsi="Arial" w:cs="Arial"/>
          <w:color w:val="1F2933"/>
          <w:sz w:val="19"/>
        </w:rPr>
        <w:t>The reported final-run metrics were 94.17% accuracy, 93.54% weighted precision, 94.17% weighted recall, and 93.84% weighted F1-score. The</w:t>
      </w:r>
      <w:r>
        <w:rPr>
          <w:rFonts w:ascii="Arial" w:eastAsia="Arial" w:hAnsi="Arial" w:cs="Arial"/>
          <w:color w:val="1F2933"/>
          <w:sz w:val="19"/>
        </w:rPr>
        <w:t>se values apply to the synthetic dataset used by this project and should not be interpreted as general real-world performance.</w:t>
      </w:r>
    </w:p>
    <w:p w:rsidR="003A6E35" w:rsidRDefault="00A50650">
      <w:pPr>
        <w:pStyle w:val="Heading1"/>
        <w:ind w:left="-5"/>
      </w:pPr>
      <w:r>
        <w:t>3. Problem Statement</w:t>
      </w:r>
    </w:p>
    <w:p w:rsidR="003A6E35" w:rsidRDefault="00A50650">
      <w:pPr>
        <w:spacing w:after="161" w:line="265" w:lineRule="auto"/>
        <w:ind w:left="-5" w:hanging="10"/>
      </w:pPr>
      <w:r>
        <w:rPr>
          <w:rFonts w:ascii="Arial" w:eastAsia="Arial" w:hAnsi="Arial" w:cs="Arial"/>
          <w:color w:val="1F2933"/>
          <w:sz w:val="19"/>
        </w:rPr>
        <w:t>Students can experience academic difficulty because of interacting factors such as attendance, study habits,</w:t>
      </w:r>
      <w:r>
        <w:rPr>
          <w:rFonts w:ascii="Arial" w:eastAsia="Arial" w:hAnsi="Arial" w:cs="Arial"/>
          <w:color w:val="1F2933"/>
          <w:sz w:val="19"/>
        </w:rPr>
        <w:t xml:space="preserve"> assignment completion, internal assessment performance, previous GPA, sleep patterns, and academic backlogs. When these factors are reviewed only informally, early warning signs can be difficult to consolidate into a repeatable analysis.</w:t>
      </w:r>
    </w:p>
    <w:p w:rsidR="003A6E35" w:rsidRDefault="00A50650">
      <w:pPr>
        <w:pBdr>
          <w:top w:val="single" w:sz="6" w:space="0" w:color="17324D"/>
          <w:left w:val="single" w:sz="6" w:space="0" w:color="17324D"/>
          <w:bottom w:val="single" w:sz="6" w:space="0" w:color="17324D"/>
          <w:right w:val="single" w:sz="6" w:space="0" w:color="17324D"/>
        </w:pBdr>
        <w:shd w:val="clear" w:color="auto" w:fill="EAF2F8"/>
        <w:spacing w:line="301" w:lineRule="auto"/>
        <w:ind w:left="-5" w:hanging="10"/>
      </w:pPr>
      <w:r>
        <w:rPr>
          <w:rFonts w:ascii="Arial" w:eastAsia="Arial" w:hAnsi="Arial" w:cs="Arial"/>
          <w:b/>
          <w:color w:val="17324D"/>
          <w:sz w:val="19"/>
        </w:rPr>
        <w:t xml:space="preserve">The problem addressed by </w:t>
      </w:r>
      <w:proofErr w:type="spellStart"/>
      <w:r>
        <w:rPr>
          <w:rFonts w:ascii="Arial" w:eastAsia="Arial" w:hAnsi="Arial" w:cs="Arial"/>
          <w:b/>
          <w:color w:val="17324D"/>
          <w:sz w:val="19"/>
        </w:rPr>
        <w:t>EduPredict</w:t>
      </w:r>
      <w:proofErr w:type="spellEnd"/>
      <w:r>
        <w:rPr>
          <w:rFonts w:ascii="Arial" w:eastAsia="Arial" w:hAnsi="Arial" w:cs="Arial"/>
          <w:b/>
          <w:color w:val="17324D"/>
          <w:sz w:val="19"/>
        </w:rPr>
        <w:t xml:space="preserve"> is therefore: How can a simple machine-learning pipeline use structured academic and lifestyle indicators to classify a student into an academic risk level and produce actionable recommendations?</w:t>
      </w:r>
    </w:p>
    <w:p w:rsidR="003A6E35" w:rsidRDefault="00A50650">
      <w:pPr>
        <w:spacing w:after="324" w:line="265" w:lineRule="auto"/>
        <w:ind w:left="-5" w:hanging="10"/>
      </w:pPr>
      <w:r>
        <w:rPr>
          <w:rFonts w:ascii="Arial" w:eastAsia="Arial" w:hAnsi="Arial" w:cs="Arial"/>
          <w:color w:val="1F2933"/>
          <w:sz w:val="19"/>
        </w:rPr>
        <w:t>The project focuses on d</w:t>
      </w:r>
      <w:r>
        <w:rPr>
          <w:rFonts w:ascii="Arial" w:eastAsia="Arial" w:hAnsi="Arial" w:cs="Arial"/>
          <w:color w:val="1F2933"/>
          <w:sz w:val="19"/>
        </w:rPr>
        <w:t>emonstrating the technical solution to this classification problem using reproducible synthetic data, not on replacing faculty judgment or making high-stakes decisions about individual students.</w:t>
      </w:r>
    </w:p>
    <w:p w:rsidR="003A6E35" w:rsidRDefault="00A50650">
      <w:pPr>
        <w:pStyle w:val="Heading1"/>
        <w:spacing w:after="0"/>
        <w:ind w:left="-5"/>
      </w:pPr>
      <w:r>
        <w:t>4. Functional Requirements</w:t>
      </w:r>
    </w:p>
    <w:tbl>
      <w:tblPr>
        <w:tblStyle w:val="TableGrid"/>
        <w:tblW w:w="9241" w:type="dxa"/>
        <w:tblInd w:w="0" w:type="dxa"/>
        <w:tblCellMar>
          <w:top w:w="0" w:type="dxa"/>
          <w:left w:w="100" w:type="dxa"/>
          <w:bottom w:w="0" w:type="dxa"/>
          <w:right w:w="1" w:type="dxa"/>
        </w:tblCellMar>
        <w:tblLook w:val="04A0" w:firstRow="1" w:lastRow="0" w:firstColumn="1" w:lastColumn="0" w:noHBand="0" w:noVBand="1"/>
      </w:tblPr>
      <w:tblGrid>
        <w:gridCol w:w="1020"/>
        <w:gridCol w:w="4252"/>
        <w:gridCol w:w="3969"/>
      </w:tblGrid>
      <w:tr w:rsidR="003A6E35">
        <w:trPr>
          <w:trHeight w:val="420"/>
        </w:trPr>
        <w:tc>
          <w:tcPr>
            <w:tcW w:w="1020"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ID</w:t>
            </w:r>
          </w:p>
        </w:tc>
        <w:tc>
          <w:tcPr>
            <w:tcW w:w="4252"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Requirement</w:t>
            </w:r>
          </w:p>
        </w:tc>
        <w:tc>
          <w:tcPr>
            <w:tcW w:w="3969"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Expected Output</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FR</w:t>
            </w:r>
            <w:r>
              <w:rPr>
                <w:rFonts w:ascii="Arial" w:eastAsia="Arial" w:hAnsi="Arial" w:cs="Arial"/>
                <w:sz w:val="16"/>
              </w:rPr>
              <w:t>-01</w:t>
            </w:r>
          </w:p>
        </w:tc>
        <w:tc>
          <w:tcPr>
            <w:tcW w:w="425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Generate a reproducible dataset of student records.</w:t>
            </w:r>
          </w:p>
        </w:tc>
        <w:tc>
          <w:tcPr>
            <w:tcW w:w="396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CSV dataset with 600 rows and 8 columns.</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FR-02</w:t>
            </w:r>
          </w:p>
        </w:tc>
        <w:tc>
          <w:tcPr>
            <w:tcW w:w="425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Load and validate required dataset columns.</w:t>
            </w:r>
          </w:p>
        </w:tc>
        <w:tc>
          <w:tcPr>
            <w:tcW w:w="396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 xml:space="preserve">Validated </w:t>
            </w:r>
            <w:proofErr w:type="spellStart"/>
            <w:r>
              <w:rPr>
                <w:rFonts w:ascii="Arial" w:eastAsia="Arial" w:hAnsi="Arial" w:cs="Arial"/>
                <w:sz w:val="16"/>
              </w:rPr>
              <w:t>dataframe</w:t>
            </w:r>
            <w:proofErr w:type="spellEnd"/>
            <w:r>
              <w:rPr>
                <w:rFonts w:ascii="Arial" w:eastAsia="Arial" w:hAnsi="Arial" w:cs="Arial"/>
                <w:sz w:val="16"/>
              </w:rPr>
              <w:t xml:space="preserve"> or clear error message.</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FR-03</w:t>
            </w:r>
          </w:p>
        </w:tc>
        <w:tc>
          <w:tcPr>
            <w:tcW w:w="425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Split data for model training and testing.</w:t>
            </w:r>
          </w:p>
        </w:tc>
        <w:tc>
          <w:tcPr>
            <w:tcW w:w="396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80/20 stratified train-test split.</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FR-04</w:t>
            </w:r>
          </w:p>
        </w:tc>
        <w:tc>
          <w:tcPr>
            <w:tcW w:w="425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Train the Random Forest classifier.</w:t>
            </w:r>
          </w:p>
        </w:tc>
        <w:tc>
          <w:tcPr>
            <w:tcW w:w="396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Saved model artifact in models/.</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FR-05</w:t>
            </w:r>
          </w:p>
        </w:tc>
        <w:tc>
          <w:tcPr>
            <w:tcW w:w="425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Predict student academic risk.</w:t>
            </w:r>
          </w:p>
        </w:tc>
        <w:tc>
          <w:tcPr>
            <w:tcW w:w="396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Low / Medium / High plus confidence.</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FR-06</w:t>
            </w:r>
          </w:p>
        </w:tc>
        <w:tc>
          <w:tcPr>
            <w:tcW w:w="425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Generate rule-based recommendations.</w:t>
            </w:r>
          </w:p>
        </w:tc>
        <w:tc>
          <w:tcPr>
            <w:tcW w:w="396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Action suggestions based on input conditions.</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FR-07</w:t>
            </w:r>
          </w:p>
        </w:tc>
        <w:tc>
          <w:tcPr>
            <w:tcW w:w="425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Analyze dataset and feature importance.</w:t>
            </w:r>
          </w:p>
        </w:tc>
        <w:tc>
          <w:tcPr>
            <w:tcW w:w="396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Summary statistics and model feature importance.</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FR-08</w:t>
            </w:r>
          </w:p>
        </w:tc>
        <w:tc>
          <w:tcPr>
            <w:tcW w:w="425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Report evaluation metrics.</w:t>
            </w:r>
          </w:p>
        </w:tc>
        <w:tc>
          <w:tcPr>
            <w:tcW w:w="396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Accuracy, weighted precision/recall/F1, test-row count.</w:t>
            </w:r>
          </w:p>
        </w:tc>
      </w:tr>
      <w:tr w:rsidR="003A6E35">
        <w:trPr>
          <w:trHeight w:val="420"/>
        </w:trPr>
        <w:tc>
          <w:tcPr>
            <w:tcW w:w="102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FR-09</w:t>
            </w:r>
          </w:p>
        </w:tc>
        <w:tc>
          <w:tcPr>
            <w:tcW w:w="425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Run automated tests.</w:t>
            </w:r>
          </w:p>
        </w:tc>
        <w:tc>
          <w:tcPr>
            <w:tcW w:w="396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proofErr w:type="spellStart"/>
            <w:r>
              <w:rPr>
                <w:rFonts w:ascii="Arial" w:eastAsia="Arial" w:hAnsi="Arial" w:cs="Arial"/>
                <w:sz w:val="16"/>
              </w:rPr>
              <w:t>Pytest</w:t>
            </w:r>
            <w:proofErr w:type="spellEnd"/>
            <w:r>
              <w:rPr>
                <w:rFonts w:ascii="Arial" w:eastAsia="Arial" w:hAnsi="Arial" w:cs="Arial"/>
                <w:sz w:val="16"/>
              </w:rPr>
              <w:t xml:space="preserve"> pass/fail status.</w:t>
            </w:r>
          </w:p>
        </w:tc>
      </w:tr>
    </w:tbl>
    <w:p w:rsidR="003A6E35" w:rsidRDefault="00A50650">
      <w:pPr>
        <w:pStyle w:val="Heading1"/>
        <w:spacing w:after="0"/>
        <w:ind w:left="-5"/>
      </w:pPr>
      <w:r>
        <w:t>5. Non-functional Requirements</w:t>
      </w:r>
    </w:p>
    <w:tbl>
      <w:tblPr>
        <w:tblStyle w:val="TableGrid"/>
        <w:tblW w:w="9241" w:type="dxa"/>
        <w:tblInd w:w="0" w:type="dxa"/>
        <w:tblCellMar>
          <w:top w:w="0" w:type="dxa"/>
          <w:left w:w="100" w:type="dxa"/>
          <w:bottom w:w="0" w:type="dxa"/>
          <w:right w:w="115" w:type="dxa"/>
        </w:tblCellMar>
        <w:tblLook w:val="04A0" w:firstRow="1" w:lastRow="0" w:firstColumn="1" w:lastColumn="0" w:noHBand="0" w:noVBand="1"/>
      </w:tblPr>
      <w:tblGrid>
        <w:gridCol w:w="2381"/>
        <w:gridCol w:w="6860"/>
      </w:tblGrid>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Quality Attribute</w:t>
            </w:r>
          </w:p>
        </w:tc>
        <w:tc>
          <w:tcPr>
            <w:tcW w:w="6860"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 xml:space="preserve">Implementation in </w:t>
            </w:r>
            <w:proofErr w:type="spellStart"/>
            <w:r>
              <w:rPr>
                <w:rFonts w:ascii="Arial" w:eastAsia="Arial" w:hAnsi="Arial" w:cs="Arial"/>
                <w:b/>
                <w:color w:val="FFFFFF"/>
                <w:sz w:val="16"/>
              </w:rPr>
              <w:t>EduPredict</w:t>
            </w:r>
            <w:proofErr w:type="spellEnd"/>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Performance</w:t>
            </w:r>
          </w:p>
        </w:tc>
        <w:tc>
          <w:tcPr>
            <w:tcW w:w="686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Lightweight tabular model and CLI execution suitable for a small academic dataset.</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Security / Privacy</w:t>
            </w:r>
          </w:p>
        </w:tc>
        <w:tc>
          <w:tcPr>
            <w:tcW w:w="686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Uses synthetic data; no personally identifying student records are required.</w:t>
            </w:r>
          </w:p>
        </w:tc>
      </w:tr>
    </w:tbl>
    <w:tbl>
      <w:tblPr>
        <w:tblStyle w:val="TableGrid"/>
        <w:tblpPr w:vertAnchor="text" w:tblpY="-3085"/>
        <w:tblOverlap w:val="never"/>
        <w:tblW w:w="9241" w:type="dxa"/>
        <w:tblInd w:w="0" w:type="dxa"/>
        <w:tblCellMar>
          <w:top w:w="0" w:type="dxa"/>
          <w:left w:w="100" w:type="dxa"/>
          <w:bottom w:w="0" w:type="dxa"/>
          <w:right w:w="0" w:type="dxa"/>
        </w:tblCellMar>
        <w:tblLook w:val="04A0" w:firstRow="1" w:lastRow="0" w:firstColumn="1" w:lastColumn="0" w:noHBand="0" w:noVBand="1"/>
      </w:tblPr>
      <w:tblGrid>
        <w:gridCol w:w="2381"/>
        <w:gridCol w:w="6860"/>
      </w:tblGrid>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lastRenderedPageBreak/>
              <w:t>Quality Attribute</w:t>
            </w:r>
          </w:p>
        </w:tc>
        <w:tc>
          <w:tcPr>
            <w:tcW w:w="6860"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 xml:space="preserve">Implementation in </w:t>
            </w:r>
            <w:proofErr w:type="spellStart"/>
            <w:r>
              <w:rPr>
                <w:rFonts w:ascii="Arial" w:eastAsia="Arial" w:hAnsi="Arial" w:cs="Arial"/>
                <w:b/>
                <w:color w:val="FFFFFF"/>
                <w:sz w:val="16"/>
              </w:rPr>
              <w:t>EduPredict</w:t>
            </w:r>
            <w:proofErr w:type="spellEnd"/>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Usability</w:t>
            </w:r>
          </w:p>
        </w:tc>
        <w:tc>
          <w:tcPr>
            <w:tcW w:w="686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CLI commands are simple, documented, and executable from a standard terminal.</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Reliability</w:t>
            </w:r>
          </w:p>
        </w:tc>
        <w:tc>
          <w:tcPr>
            <w:tcW w:w="686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Fixed random seeds, explicit file checks, validation, and saved artifacts improve repeatability.</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Maintainability</w:t>
            </w:r>
          </w:p>
        </w:tc>
        <w:tc>
          <w:tcPr>
            <w:tcW w:w="686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Responsibilities are separated into multiple Python modules instead of one monolithic file.</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Portability</w:t>
            </w:r>
          </w:p>
        </w:tc>
        <w:tc>
          <w:tcPr>
            <w:tcW w:w="686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ind w:right="-408"/>
            </w:pPr>
            <w:r>
              <w:rPr>
                <w:rFonts w:ascii="Arial" w:eastAsia="Arial" w:hAnsi="Arial" w:cs="Arial"/>
                <w:sz w:val="16"/>
              </w:rPr>
              <w:t xml:space="preserve">Uses Python, CSV, </w:t>
            </w:r>
            <w:proofErr w:type="spellStart"/>
            <w:r>
              <w:rPr>
                <w:rFonts w:ascii="Arial" w:eastAsia="Arial" w:hAnsi="Arial" w:cs="Arial"/>
                <w:sz w:val="16"/>
              </w:rPr>
              <w:t>joblib</w:t>
            </w:r>
            <w:proofErr w:type="spellEnd"/>
            <w:r>
              <w:rPr>
                <w:rFonts w:ascii="Arial" w:eastAsia="Arial" w:hAnsi="Arial" w:cs="Arial"/>
                <w:sz w:val="16"/>
              </w:rPr>
              <w:t xml:space="preserve">, pandas, </w:t>
            </w:r>
            <w:proofErr w:type="spellStart"/>
            <w:r>
              <w:rPr>
                <w:rFonts w:ascii="Arial" w:eastAsia="Arial" w:hAnsi="Arial" w:cs="Arial"/>
                <w:sz w:val="16"/>
              </w:rPr>
              <w:t>Num</w:t>
            </w:r>
            <w:r>
              <w:rPr>
                <w:rFonts w:ascii="Arial" w:eastAsia="Arial" w:hAnsi="Arial" w:cs="Arial"/>
                <w:sz w:val="16"/>
              </w:rPr>
              <w:t>Py</w:t>
            </w:r>
            <w:proofErr w:type="spellEnd"/>
            <w:r>
              <w:rPr>
                <w:rFonts w:ascii="Arial" w:eastAsia="Arial" w:hAnsi="Arial" w:cs="Arial"/>
                <w:sz w:val="16"/>
              </w:rPr>
              <w:t xml:space="preserve">, </w:t>
            </w:r>
            <w:proofErr w:type="spellStart"/>
            <w:r>
              <w:rPr>
                <w:rFonts w:ascii="Arial" w:eastAsia="Arial" w:hAnsi="Arial" w:cs="Arial"/>
                <w:sz w:val="16"/>
              </w:rPr>
              <w:t>scikit</w:t>
            </w:r>
            <w:proofErr w:type="spellEnd"/>
            <w:r>
              <w:rPr>
                <w:rFonts w:ascii="Arial" w:eastAsia="Arial" w:hAnsi="Arial" w:cs="Arial"/>
                <w:sz w:val="16"/>
              </w:rPr>
              <w:t xml:space="preserve">-learn, and </w:t>
            </w:r>
            <w:proofErr w:type="spellStart"/>
            <w:r>
              <w:rPr>
                <w:rFonts w:ascii="Arial" w:eastAsia="Arial" w:hAnsi="Arial" w:cs="Arial"/>
                <w:sz w:val="16"/>
              </w:rPr>
              <w:t>pytest</w:t>
            </w:r>
            <w:proofErr w:type="spellEnd"/>
            <w:r>
              <w:rPr>
                <w:rFonts w:ascii="Arial" w:eastAsia="Arial" w:hAnsi="Arial" w:cs="Arial"/>
                <w:sz w:val="16"/>
              </w:rPr>
              <w:t xml:space="preserve"> without a web server dependency.</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Scalability</w:t>
            </w:r>
          </w:p>
        </w:tc>
        <w:tc>
          <w:tcPr>
            <w:tcW w:w="686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ind w:right="-257"/>
            </w:pPr>
            <w:r>
              <w:rPr>
                <w:rFonts w:ascii="Arial" w:eastAsia="Arial" w:hAnsi="Arial" w:cs="Arial"/>
                <w:sz w:val="16"/>
              </w:rPr>
              <w:t>The modular pipeline can be extended to larger tabular datasets and additional model components.</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Error Handling</w:t>
            </w:r>
          </w:p>
        </w:tc>
        <w:tc>
          <w:tcPr>
            <w:tcW w:w="686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Missing files, missing columns, and invalid numeric ranges raise clear errors.</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Testability</w:t>
            </w:r>
          </w:p>
        </w:tc>
        <w:tc>
          <w:tcPr>
            <w:tcW w:w="6860"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Core validation, dataset generation, and recommendation logic are covered by automated tests</w:t>
            </w:r>
          </w:p>
        </w:tc>
      </w:tr>
      <w:tr w:rsidR="003A6E35">
        <w:trPr>
          <w:trHeight w:val="420"/>
        </w:trPr>
        <w:tc>
          <w:tcPr>
            <w:tcW w:w="238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Observability</w:t>
            </w:r>
          </w:p>
        </w:tc>
        <w:tc>
          <w:tcPr>
            <w:tcW w:w="6860"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 xml:space="preserve">Console output and </w:t>
            </w:r>
            <w:proofErr w:type="spellStart"/>
            <w:r>
              <w:rPr>
                <w:rFonts w:ascii="Arial" w:eastAsia="Arial" w:hAnsi="Arial" w:cs="Arial"/>
                <w:sz w:val="16"/>
              </w:rPr>
              <w:t>metrics.json</w:t>
            </w:r>
            <w:proofErr w:type="spellEnd"/>
            <w:r>
              <w:rPr>
                <w:rFonts w:ascii="Arial" w:eastAsia="Arial" w:hAnsi="Arial" w:cs="Arial"/>
                <w:sz w:val="16"/>
              </w:rPr>
              <w:t xml:space="preserve"> provide visible execution status and evaluation evidence.</w:t>
            </w:r>
          </w:p>
        </w:tc>
      </w:tr>
    </w:tbl>
    <w:p w:rsidR="003A6E35" w:rsidRDefault="00A50650">
      <w:pPr>
        <w:spacing w:after="981"/>
        <w:ind w:right="707"/>
        <w:jc w:val="right"/>
      </w:pPr>
      <w:r>
        <w:rPr>
          <w:rFonts w:ascii="Arial" w:eastAsia="Arial" w:hAnsi="Arial" w:cs="Arial"/>
          <w:sz w:val="16"/>
        </w:rPr>
        <w:t>.</w:t>
      </w:r>
    </w:p>
    <w:p w:rsidR="009C27B9" w:rsidRDefault="009C27B9">
      <w:pPr>
        <w:pStyle w:val="Heading1"/>
        <w:ind w:left="-5"/>
      </w:pPr>
    </w:p>
    <w:p w:rsidR="009C27B9" w:rsidRDefault="009C27B9">
      <w:pPr>
        <w:pStyle w:val="Heading1"/>
        <w:ind w:left="-5"/>
      </w:pPr>
    </w:p>
    <w:p w:rsidR="009C27B9" w:rsidRDefault="009C27B9">
      <w:pPr>
        <w:pStyle w:val="Heading1"/>
        <w:ind w:left="-5"/>
      </w:pPr>
    </w:p>
    <w:p w:rsidR="009C27B9" w:rsidRDefault="009C27B9">
      <w:pPr>
        <w:pStyle w:val="Heading1"/>
        <w:ind w:left="-5"/>
      </w:pPr>
    </w:p>
    <w:p w:rsidR="009C27B9" w:rsidRDefault="009C27B9">
      <w:pPr>
        <w:pStyle w:val="Heading1"/>
        <w:ind w:left="-5"/>
      </w:pPr>
    </w:p>
    <w:p w:rsidR="009C27B9" w:rsidRDefault="009C27B9">
      <w:pPr>
        <w:pStyle w:val="Heading1"/>
        <w:ind w:left="-5"/>
      </w:pPr>
    </w:p>
    <w:p w:rsidR="009C27B9" w:rsidRDefault="009C27B9">
      <w:pPr>
        <w:pStyle w:val="Heading1"/>
        <w:ind w:left="-5"/>
      </w:pPr>
    </w:p>
    <w:p w:rsidR="003A6E35" w:rsidRDefault="00A50650">
      <w:pPr>
        <w:pStyle w:val="Heading1"/>
        <w:ind w:left="-5"/>
      </w:pPr>
      <w:r>
        <w:t>6. System Architecture</w:t>
      </w:r>
    </w:p>
    <w:p w:rsidR="003A6E35" w:rsidRDefault="00A50650">
      <w:pPr>
        <w:spacing w:after="38" w:line="265" w:lineRule="auto"/>
        <w:ind w:left="-5" w:hanging="10"/>
      </w:pPr>
      <w:proofErr w:type="spellStart"/>
      <w:r>
        <w:rPr>
          <w:rFonts w:ascii="Arial" w:eastAsia="Arial" w:hAnsi="Arial" w:cs="Arial"/>
          <w:color w:val="1F2933"/>
          <w:sz w:val="19"/>
        </w:rPr>
        <w:t>EduPredict</w:t>
      </w:r>
      <w:proofErr w:type="spellEnd"/>
      <w:r>
        <w:rPr>
          <w:rFonts w:ascii="Arial" w:eastAsia="Arial" w:hAnsi="Arial" w:cs="Arial"/>
          <w:color w:val="1F2933"/>
          <w:sz w:val="19"/>
        </w:rPr>
        <w:t xml:space="preserve"> follows a modular layered design. The command-line interface dispatches user commands to application services. Dataset generation</w:t>
      </w:r>
      <w:r>
        <w:rPr>
          <w:rFonts w:ascii="Arial" w:eastAsia="Arial" w:hAnsi="Arial" w:cs="Arial"/>
          <w:color w:val="1F2933"/>
          <w:sz w:val="19"/>
        </w:rPr>
        <w:t xml:space="preserve"> and loading form the data layer; preprocessing and Random Forest training form the ML layer; prediction and recommendation modules provide decision outputs; analytics and reporting expose summaries and evaluation results. Saved artifacts are stored under </w:t>
      </w:r>
      <w:r>
        <w:rPr>
          <w:rFonts w:ascii="Arial" w:eastAsia="Arial" w:hAnsi="Arial" w:cs="Arial"/>
          <w:color w:val="1F2933"/>
          <w:sz w:val="19"/>
        </w:rPr>
        <w:t>data/ and models/.</w:t>
      </w:r>
    </w:p>
    <w:p w:rsidR="003A6E35" w:rsidRDefault="00A50650">
      <w:pPr>
        <w:spacing w:after="125"/>
        <w:ind w:left="589"/>
      </w:pPr>
      <w:r>
        <w:rPr>
          <w:noProof/>
        </w:rPr>
        <w:drawing>
          <wp:anchor distT="0" distB="0" distL="114300" distR="114300" simplePos="0" relativeHeight="251658240" behindDoc="1" locked="0" layoutInCell="1" allowOverlap="1">
            <wp:simplePos x="0" y="0"/>
            <wp:positionH relativeFrom="column">
              <wp:posOffset>374650</wp:posOffset>
            </wp:positionH>
            <wp:positionV relativeFrom="paragraph">
              <wp:posOffset>-1270</wp:posOffset>
            </wp:positionV>
            <wp:extent cx="5579745" cy="2994660"/>
            <wp:effectExtent l="0" t="0" r="1905" b="0"/>
            <wp:wrapSquare wrapText="bothSides"/>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7">
                      <a:extLst>
                        <a:ext uri="{28A0092B-C50C-407E-A947-70E740481C1C}">
                          <a14:useLocalDpi xmlns:a14="http://schemas.microsoft.com/office/drawing/2010/main" val="0"/>
                        </a:ext>
                      </a:extLst>
                    </a:blip>
                    <a:stretch>
                      <a:fillRect/>
                    </a:stretch>
                  </pic:blipFill>
                  <pic:spPr>
                    <a:xfrm>
                      <a:off x="0" y="0"/>
                      <a:ext cx="5579745" cy="2994660"/>
                    </a:xfrm>
                    <a:prstGeom prst="rect">
                      <a:avLst/>
                    </a:prstGeom>
                  </pic:spPr>
                </pic:pic>
              </a:graphicData>
            </a:graphic>
          </wp:anchor>
        </w:drawing>
      </w:r>
    </w:p>
    <w:p w:rsidR="003A6E35" w:rsidRDefault="00A50650">
      <w:pPr>
        <w:spacing w:after="326" w:line="267" w:lineRule="auto"/>
        <w:ind w:left="10" w:hanging="10"/>
        <w:jc w:val="center"/>
      </w:pPr>
      <w:r>
        <w:rPr>
          <w:rFonts w:ascii="Arial" w:eastAsia="Arial" w:hAnsi="Arial" w:cs="Arial"/>
          <w:i/>
          <w:color w:val="666666"/>
          <w:sz w:val="16"/>
        </w:rPr>
        <w:t>Figure 1. High-level architecture showing CLI, data, ML, prediction, analytics, and reporting components.</w:t>
      </w:r>
    </w:p>
    <w:p w:rsidR="003A6E35" w:rsidRDefault="00A50650">
      <w:pPr>
        <w:pStyle w:val="Heading1"/>
        <w:ind w:left="-5"/>
      </w:pPr>
      <w:r>
        <w:t>7. Design Diagrams</w:t>
      </w:r>
    </w:p>
    <w:p w:rsidR="003A6E35" w:rsidRDefault="00A50650">
      <w:pPr>
        <w:spacing w:after="234" w:line="265" w:lineRule="auto"/>
        <w:ind w:left="-5" w:hanging="10"/>
      </w:pPr>
      <w:r>
        <w:rPr>
          <w:rFonts w:ascii="Arial" w:eastAsia="Arial" w:hAnsi="Arial" w:cs="Arial"/>
          <w:color w:val="1F2933"/>
          <w:sz w:val="19"/>
        </w:rPr>
        <w:t>The following diagrams document system behavior and structure. The ER-style diagram is included because the project persists structured records in a CSV file, although it does not use a relational database.</w:t>
      </w:r>
    </w:p>
    <w:p w:rsidR="003A6E35" w:rsidRDefault="00A50650">
      <w:pPr>
        <w:pStyle w:val="Heading2"/>
        <w:ind w:left="-5"/>
      </w:pPr>
      <w:r>
        <w:lastRenderedPageBreak/>
        <w:t>6.1 Use Case Diagram</w:t>
      </w:r>
    </w:p>
    <w:p w:rsidR="003A6E35" w:rsidRDefault="00A50650">
      <w:pPr>
        <w:spacing w:after="125"/>
        <w:ind w:left="447"/>
      </w:pPr>
      <w:r>
        <w:rPr>
          <w:noProof/>
        </w:rPr>
        <w:drawing>
          <wp:inline distT="0" distB="0" distL="0" distR="0">
            <wp:extent cx="5760000" cy="3597655"/>
            <wp:effectExtent l="0" t="0" r="0" b="0"/>
            <wp:docPr id="266" name="Picture 266"/>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8"/>
                    <a:stretch>
                      <a:fillRect/>
                    </a:stretch>
                  </pic:blipFill>
                  <pic:spPr>
                    <a:xfrm>
                      <a:off x="0" y="0"/>
                      <a:ext cx="5760000" cy="3597655"/>
                    </a:xfrm>
                    <a:prstGeom prst="rect">
                      <a:avLst/>
                    </a:prstGeom>
                  </pic:spPr>
                </pic:pic>
              </a:graphicData>
            </a:graphic>
          </wp:inline>
        </w:drawing>
      </w:r>
    </w:p>
    <w:p w:rsidR="003A6E35" w:rsidRDefault="00A50650">
      <w:pPr>
        <w:spacing w:after="241"/>
        <w:ind w:left="2485" w:hanging="10"/>
      </w:pPr>
      <w:r>
        <w:rPr>
          <w:rFonts w:ascii="Arial" w:eastAsia="Arial" w:hAnsi="Arial" w:cs="Arial"/>
          <w:i/>
          <w:color w:val="666666"/>
          <w:sz w:val="16"/>
        </w:rPr>
        <w:t>Figure 2. Use cases for th</w:t>
      </w:r>
      <w:r>
        <w:rPr>
          <w:rFonts w:ascii="Arial" w:eastAsia="Arial" w:hAnsi="Arial" w:cs="Arial"/>
          <w:i/>
          <w:color w:val="666666"/>
          <w:sz w:val="16"/>
        </w:rPr>
        <w:t xml:space="preserve">e Student / Operator and </w:t>
      </w:r>
      <w:proofErr w:type="spellStart"/>
      <w:r>
        <w:rPr>
          <w:rFonts w:ascii="Arial" w:eastAsia="Arial" w:hAnsi="Arial" w:cs="Arial"/>
          <w:i/>
          <w:color w:val="666666"/>
          <w:sz w:val="16"/>
        </w:rPr>
        <w:t>EduPredict</w:t>
      </w:r>
      <w:proofErr w:type="spellEnd"/>
      <w:r>
        <w:rPr>
          <w:rFonts w:ascii="Arial" w:eastAsia="Arial" w:hAnsi="Arial" w:cs="Arial"/>
          <w:i/>
          <w:color w:val="666666"/>
          <w:sz w:val="16"/>
        </w:rPr>
        <w:t xml:space="preserve"> system.</w:t>
      </w:r>
    </w:p>
    <w:p w:rsidR="003A6E35" w:rsidRDefault="00A50650">
      <w:pPr>
        <w:pStyle w:val="Heading2"/>
        <w:ind w:left="-5"/>
      </w:pPr>
      <w:r>
        <w:t>6.2 Workflow Diagram</w:t>
      </w:r>
    </w:p>
    <w:p w:rsidR="003A6E35" w:rsidRDefault="00A50650">
      <w:pPr>
        <w:spacing w:after="125"/>
        <w:ind w:left="1298"/>
      </w:pPr>
      <w:r>
        <w:rPr>
          <w:noProof/>
        </w:rPr>
        <w:drawing>
          <wp:inline distT="0" distB="0" distL="0" distR="0">
            <wp:extent cx="4679275" cy="3780000"/>
            <wp:effectExtent l="0" t="0" r="0" b="0"/>
            <wp:docPr id="269" name="Picture 269"/>
            <wp:cNvGraphicFramePr/>
            <a:graphic xmlns:a="http://schemas.openxmlformats.org/drawingml/2006/main">
              <a:graphicData uri="http://schemas.openxmlformats.org/drawingml/2006/picture">
                <pic:pic xmlns:pic="http://schemas.openxmlformats.org/drawingml/2006/picture">
                  <pic:nvPicPr>
                    <pic:cNvPr id="269" name="Picture 269"/>
                    <pic:cNvPicPr/>
                  </pic:nvPicPr>
                  <pic:blipFill>
                    <a:blip r:embed="rId9"/>
                    <a:stretch>
                      <a:fillRect/>
                    </a:stretch>
                  </pic:blipFill>
                  <pic:spPr>
                    <a:xfrm>
                      <a:off x="0" y="0"/>
                      <a:ext cx="4679275" cy="3780000"/>
                    </a:xfrm>
                    <a:prstGeom prst="rect">
                      <a:avLst/>
                    </a:prstGeom>
                  </pic:spPr>
                </pic:pic>
              </a:graphicData>
            </a:graphic>
          </wp:inline>
        </w:drawing>
      </w:r>
    </w:p>
    <w:p w:rsidR="003A6E35" w:rsidRDefault="00A50650">
      <w:pPr>
        <w:spacing w:after="241"/>
        <w:ind w:left="10" w:right="1843" w:hanging="10"/>
        <w:jc w:val="right"/>
      </w:pPr>
      <w:r>
        <w:rPr>
          <w:rFonts w:ascii="Arial" w:eastAsia="Arial" w:hAnsi="Arial" w:cs="Arial"/>
          <w:i/>
          <w:color w:val="666666"/>
          <w:sz w:val="16"/>
        </w:rPr>
        <w:t>Figure 3. End-to-end workflow from data generation to evaluation and recommendations.</w:t>
      </w:r>
    </w:p>
    <w:p w:rsidR="003A6E35" w:rsidRDefault="00A50650">
      <w:pPr>
        <w:pStyle w:val="Heading2"/>
        <w:ind w:left="-5"/>
      </w:pPr>
      <w:r>
        <w:lastRenderedPageBreak/>
        <w:t>6.3 Sequence Diagram</w:t>
      </w:r>
    </w:p>
    <w:p w:rsidR="003A6E35" w:rsidRDefault="00A50650">
      <w:pPr>
        <w:spacing w:after="125"/>
        <w:ind w:left="1014"/>
      </w:pPr>
      <w:r>
        <w:rPr>
          <w:noProof/>
        </w:rPr>
        <w:drawing>
          <wp:inline distT="0" distB="0" distL="0" distR="0">
            <wp:extent cx="5040000" cy="3780000"/>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0"/>
                    <a:stretch>
                      <a:fillRect/>
                    </a:stretch>
                  </pic:blipFill>
                  <pic:spPr>
                    <a:xfrm>
                      <a:off x="0" y="0"/>
                      <a:ext cx="5040000" cy="3780000"/>
                    </a:xfrm>
                    <a:prstGeom prst="rect">
                      <a:avLst/>
                    </a:prstGeom>
                  </pic:spPr>
                </pic:pic>
              </a:graphicData>
            </a:graphic>
          </wp:inline>
        </w:drawing>
      </w:r>
    </w:p>
    <w:p w:rsidR="003A6E35" w:rsidRDefault="00A50650">
      <w:pPr>
        <w:spacing w:after="241"/>
        <w:ind w:left="10" w:right="1250" w:hanging="10"/>
        <w:jc w:val="right"/>
      </w:pPr>
      <w:r>
        <w:rPr>
          <w:rFonts w:ascii="Arial" w:eastAsia="Arial" w:hAnsi="Arial" w:cs="Arial"/>
          <w:i/>
          <w:color w:val="666666"/>
          <w:sz w:val="16"/>
        </w:rPr>
        <w:t>Figure 4. Command execution sequence between user, CLI, validator, model, and re</w:t>
      </w:r>
      <w:r>
        <w:rPr>
          <w:rFonts w:ascii="Arial" w:eastAsia="Arial" w:hAnsi="Arial" w:cs="Arial"/>
          <w:i/>
          <w:color w:val="666666"/>
          <w:sz w:val="16"/>
        </w:rPr>
        <w:t>porting components.</w:t>
      </w:r>
    </w:p>
    <w:p w:rsidR="003A6E35" w:rsidRDefault="00A50650">
      <w:pPr>
        <w:pStyle w:val="Heading2"/>
        <w:ind w:left="-5"/>
      </w:pPr>
      <w:r>
        <w:t>6.4 Class / Component Diagram</w:t>
      </w:r>
    </w:p>
    <w:p w:rsidR="003A6E35" w:rsidRDefault="00A50650">
      <w:pPr>
        <w:spacing w:after="125"/>
        <w:ind w:left="1298"/>
      </w:pPr>
      <w:r>
        <w:rPr>
          <w:noProof/>
        </w:rPr>
        <w:drawing>
          <wp:inline distT="0" distB="0" distL="0" distR="0">
            <wp:extent cx="4679275" cy="3780000"/>
            <wp:effectExtent l="0" t="0" r="0" b="0"/>
            <wp:docPr id="284" name="Picture 284"/>
            <wp:cNvGraphicFramePr/>
            <a:graphic xmlns:a="http://schemas.openxmlformats.org/drawingml/2006/main">
              <a:graphicData uri="http://schemas.openxmlformats.org/drawingml/2006/picture">
                <pic:pic xmlns:pic="http://schemas.openxmlformats.org/drawingml/2006/picture">
                  <pic:nvPicPr>
                    <pic:cNvPr id="284" name="Picture 284"/>
                    <pic:cNvPicPr/>
                  </pic:nvPicPr>
                  <pic:blipFill>
                    <a:blip r:embed="rId11"/>
                    <a:stretch>
                      <a:fillRect/>
                    </a:stretch>
                  </pic:blipFill>
                  <pic:spPr>
                    <a:xfrm>
                      <a:off x="0" y="0"/>
                      <a:ext cx="4679275" cy="3780000"/>
                    </a:xfrm>
                    <a:prstGeom prst="rect">
                      <a:avLst/>
                    </a:prstGeom>
                  </pic:spPr>
                </pic:pic>
              </a:graphicData>
            </a:graphic>
          </wp:inline>
        </w:drawing>
      </w:r>
    </w:p>
    <w:p w:rsidR="003A6E35" w:rsidRDefault="00A50650">
      <w:pPr>
        <w:spacing w:after="241"/>
        <w:ind w:left="2849" w:hanging="10"/>
      </w:pPr>
      <w:r>
        <w:rPr>
          <w:rFonts w:ascii="Arial" w:eastAsia="Arial" w:hAnsi="Arial" w:cs="Arial"/>
          <w:i/>
          <w:color w:val="666666"/>
          <w:sz w:val="16"/>
        </w:rPr>
        <w:t>Figure 5. Main Python components and their responsibilities.</w:t>
      </w:r>
    </w:p>
    <w:p w:rsidR="003A6E35" w:rsidRDefault="00A50650">
      <w:pPr>
        <w:pStyle w:val="Heading2"/>
        <w:ind w:left="-5"/>
      </w:pPr>
      <w:r>
        <w:lastRenderedPageBreak/>
        <w:t>6.5 ER Diagram / Logical Storage Schema</w:t>
      </w:r>
    </w:p>
    <w:p w:rsidR="003A6E35" w:rsidRDefault="00A50650">
      <w:pPr>
        <w:spacing w:after="125"/>
        <w:ind w:left="682"/>
      </w:pPr>
      <w:r>
        <w:rPr>
          <w:noProof/>
        </w:rPr>
        <w:drawing>
          <wp:inline distT="0" distB="0" distL="0" distR="0">
            <wp:extent cx="5460989" cy="3780000"/>
            <wp:effectExtent l="0" t="0" r="0" b="0"/>
            <wp:docPr id="296" name="Picture 296"/>
            <wp:cNvGraphicFramePr/>
            <a:graphic xmlns:a="http://schemas.openxmlformats.org/drawingml/2006/main">
              <a:graphicData uri="http://schemas.openxmlformats.org/drawingml/2006/picture">
                <pic:pic xmlns:pic="http://schemas.openxmlformats.org/drawingml/2006/picture">
                  <pic:nvPicPr>
                    <pic:cNvPr id="296" name="Picture 296"/>
                    <pic:cNvPicPr/>
                  </pic:nvPicPr>
                  <pic:blipFill>
                    <a:blip r:embed="rId12"/>
                    <a:stretch>
                      <a:fillRect/>
                    </a:stretch>
                  </pic:blipFill>
                  <pic:spPr>
                    <a:xfrm>
                      <a:off x="0" y="0"/>
                      <a:ext cx="5460989" cy="3780000"/>
                    </a:xfrm>
                    <a:prstGeom prst="rect">
                      <a:avLst/>
                    </a:prstGeom>
                  </pic:spPr>
                </pic:pic>
              </a:graphicData>
            </a:graphic>
          </wp:inline>
        </w:drawing>
      </w:r>
    </w:p>
    <w:p w:rsidR="003A6E35" w:rsidRDefault="00A50650">
      <w:pPr>
        <w:spacing w:after="326" w:line="267" w:lineRule="auto"/>
        <w:ind w:left="10" w:hanging="10"/>
        <w:jc w:val="center"/>
      </w:pPr>
      <w:r>
        <w:rPr>
          <w:rFonts w:ascii="Arial" w:eastAsia="Arial" w:hAnsi="Arial" w:cs="Arial"/>
          <w:i/>
          <w:color w:val="666666"/>
          <w:sz w:val="16"/>
        </w:rPr>
        <w:t>Figure 6. Logical ER-style view of the CSV record and risk target. This represents storage structure rather than a relational database with foreign keys.</w:t>
      </w:r>
    </w:p>
    <w:p w:rsidR="003A6E35" w:rsidRDefault="00A50650">
      <w:pPr>
        <w:pStyle w:val="Heading1"/>
        <w:spacing w:after="0"/>
        <w:ind w:left="-5"/>
      </w:pPr>
      <w:r>
        <w:t>8. Design Decisions &amp; Rationale</w:t>
      </w:r>
    </w:p>
    <w:tbl>
      <w:tblPr>
        <w:tblStyle w:val="TableGrid"/>
        <w:tblW w:w="9241" w:type="dxa"/>
        <w:tblInd w:w="0" w:type="dxa"/>
        <w:tblCellMar>
          <w:top w:w="0" w:type="dxa"/>
          <w:left w:w="100" w:type="dxa"/>
          <w:bottom w:w="0" w:type="dxa"/>
          <w:right w:w="0" w:type="dxa"/>
        </w:tblCellMar>
        <w:tblLook w:val="04A0" w:firstRow="1" w:lastRow="0" w:firstColumn="1" w:lastColumn="0" w:noHBand="0" w:noVBand="1"/>
      </w:tblPr>
      <w:tblGrid>
        <w:gridCol w:w="3005"/>
        <w:gridCol w:w="6236"/>
      </w:tblGrid>
      <w:tr w:rsidR="003A6E35">
        <w:trPr>
          <w:trHeight w:val="420"/>
        </w:trPr>
        <w:tc>
          <w:tcPr>
            <w:tcW w:w="3005"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Decision</w:t>
            </w:r>
          </w:p>
        </w:tc>
        <w:tc>
          <w:tcPr>
            <w:tcW w:w="6236"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Rationale</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CLI-first application</w:t>
            </w:r>
          </w:p>
        </w:tc>
        <w:tc>
          <w:tcPr>
            <w:tcW w:w="623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ind w:right="-649"/>
            </w:pPr>
            <w:r>
              <w:rPr>
                <w:rFonts w:ascii="Arial" w:eastAsia="Arial" w:hAnsi="Arial" w:cs="Arial"/>
                <w:sz w:val="16"/>
              </w:rPr>
              <w:t>Meets command-line execution requirements and provides an easy reproducible demonstration.</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Synthetic reproducible dataset</w:t>
            </w:r>
          </w:p>
        </w:tc>
        <w:tc>
          <w:tcPr>
            <w:tcW w:w="623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Avoids privacy concerns and makes the project runnable without external data access.</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Random Forest classifier</w:t>
            </w:r>
          </w:p>
        </w:tc>
        <w:tc>
          <w:tcPr>
            <w:tcW w:w="623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ind w:right="-445"/>
            </w:pPr>
            <w:r>
              <w:rPr>
                <w:rFonts w:ascii="Arial" w:eastAsia="Arial" w:hAnsi="Arial" w:cs="Arial"/>
                <w:sz w:val="16"/>
              </w:rPr>
              <w:t>Suitable for nonlinear</w:t>
            </w:r>
            <w:r>
              <w:rPr>
                <w:rFonts w:ascii="Arial" w:eastAsia="Arial" w:hAnsi="Arial" w:cs="Arial"/>
                <w:sz w:val="16"/>
              </w:rPr>
              <w:t xml:space="preserve"> tabular relationships and provides feature importance for interpretation.</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80/20 stratified split</w:t>
            </w:r>
          </w:p>
        </w:tc>
        <w:tc>
          <w:tcPr>
            <w:tcW w:w="623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Preserves class proportions between training and testing subsets.</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proofErr w:type="spellStart"/>
            <w:r>
              <w:rPr>
                <w:rFonts w:ascii="Arial" w:eastAsia="Arial" w:hAnsi="Arial" w:cs="Arial"/>
                <w:sz w:val="16"/>
              </w:rPr>
              <w:t>class_weight</w:t>
            </w:r>
            <w:proofErr w:type="spellEnd"/>
            <w:r>
              <w:rPr>
                <w:rFonts w:ascii="Arial" w:eastAsia="Arial" w:hAnsi="Arial" w:cs="Arial"/>
                <w:sz w:val="16"/>
              </w:rPr>
              <w:t>="balanced"</w:t>
            </w:r>
          </w:p>
        </w:tc>
        <w:tc>
          <w:tcPr>
            <w:tcW w:w="623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Helps the classifier account for the strong class imbalance in the generated target.</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 xml:space="preserve">Fixed </w:t>
            </w:r>
            <w:proofErr w:type="spellStart"/>
            <w:r>
              <w:rPr>
                <w:rFonts w:ascii="Arial" w:eastAsia="Arial" w:hAnsi="Arial" w:cs="Arial"/>
                <w:sz w:val="16"/>
              </w:rPr>
              <w:t>random_state</w:t>
            </w:r>
            <w:proofErr w:type="spellEnd"/>
            <w:r>
              <w:rPr>
                <w:rFonts w:ascii="Arial" w:eastAsia="Arial" w:hAnsi="Arial" w:cs="Arial"/>
                <w:sz w:val="16"/>
              </w:rPr>
              <w:t>=42</w:t>
            </w:r>
          </w:p>
        </w:tc>
        <w:tc>
          <w:tcPr>
            <w:tcW w:w="623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Improves reproducibility of dataset generation, splitting, and model training.</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Modular source files</w:t>
            </w:r>
          </w:p>
        </w:tc>
        <w:tc>
          <w:tcPr>
            <w:tcW w:w="623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Separates concerns and makes maintenance, testi</w:t>
            </w:r>
            <w:r>
              <w:rPr>
                <w:rFonts w:ascii="Arial" w:eastAsia="Arial" w:hAnsi="Arial" w:cs="Arial"/>
                <w:sz w:val="16"/>
              </w:rPr>
              <w:t>ng, and extension easier.</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CSV storage</w:t>
            </w:r>
          </w:p>
        </w:tc>
        <w:tc>
          <w:tcPr>
            <w:tcW w:w="623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Portable and sufficient for a prototype with simple structured records.</w:t>
            </w:r>
          </w:p>
        </w:tc>
      </w:tr>
      <w:tr w:rsidR="003A6E35">
        <w:trPr>
          <w:trHeight w:val="420"/>
        </w:trPr>
        <w:tc>
          <w:tcPr>
            <w:tcW w:w="300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Saved model + metrics</w:t>
            </w:r>
          </w:p>
        </w:tc>
        <w:tc>
          <w:tcPr>
            <w:tcW w:w="623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Allows the trained artifact and evaluation evidence to be reused after training.</w:t>
            </w:r>
          </w:p>
        </w:tc>
      </w:tr>
    </w:tbl>
    <w:p w:rsidR="003A6E35" w:rsidRDefault="00A50650">
      <w:pPr>
        <w:pStyle w:val="Heading1"/>
        <w:ind w:left="-5"/>
      </w:pPr>
      <w:r>
        <w:t>9. Implementation Details</w:t>
      </w:r>
    </w:p>
    <w:p w:rsidR="003A6E35" w:rsidRDefault="00A50650">
      <w:pPr>
        <w:spacing w:after="161" w:line="265" w:lineRule="auto"/>
        <w:ind w:left="-5" w:hanging="10"/>
      </w:pPr>
      <w:r>
        <w:rPr>
          <w:rFonts w:ascii="Arial" w:eastAsia="Arial" w:hAnsi="Arial" w:cs="Arial"/>
          <w:b/>
          <w:color w:val="1F2933"/>
          <w:sz w:val="19"/>
        </w:rPr>
        <w:t>Technology stack.</w:t>
      </w:r>
      <w:r>
        <w:rPr>
          <w:rFonts w:ascii="Arial" w:eastAsia="Arial" w:hAnsi="Arial" w:cs="Arial"/>
          <w:color w:val="1F2933"/>
          <w:sz w:val="19"/>
        </w:rPr>
        <w:t xml:space="preserve"> Python is used for the full implementation. </w:t>
      </w:r>
      <w:proofErr w:type="gramStart"/>
      <w:r>
        <w:rPr>
          <w:rFonts w:ascii="Arial" w:eastAsia="Arial" w:hAnsi="Arial" w:cs="Arial"/>
          <w:color w:val="1F2933"/>
          <w:sz w:val="19"/>
        </w:rPr>
        <w:t>pandas</w:t>
      </w:r>
      <w:proofErr w:type="gramEnd"/>
      <w:r>
        <w:rPr>
          <w:rFonts w:ascii="Arial" w:eastAsia="Arial" w:hAnsi="Arial" w:cs="Arial"/>
          <w:color w:val="1F2933"/>
          <w:sz w:val="19"/>
        </w:rPr>
        <w:t xml:space="preserve"> handles tabular data, </w:t>
      </w:r>
      <w:proofErr w:type="spellStart"/>
      <w:r>
        <w:rPr>
          <w:rFonts w:ascii="Arial" w:eastAsia="Arial" w:hAnsi="Arial" w:cs="Arial"/>
          <w:color w:val="1F2933"/>
          <w:sz w:val="19"/>
        </w:rPr>
        <w:t>NumPy</w:t>
      </w:r>
      <w:proofErr w:type="spellEnd"/>
      <w:r>
        <w:rPr>
          <w:rFonts w:ascii="Arial" w:eastAsia="Arial" w:hAnsi="Arial" w:cs="Arial"/>
          <w:color w:val="1F2933"/>
          <w:sz w:val="19"/>
        </w:rPr>
        <w:t xml:space="preserve"> is available for numerical operations, </w:t>
      </w:r>
      <w:proofErr w:type="spellStart"/>
      <w:r>
        <w:rPr>
          <w:rFonts w:ascii="Arial" w:eastAsia="Arial" w:hAnsi="Arial" w:cs="Arial"/>
          <w:color w:val="1F2933"/>
          <w:sz w:val="19"/>
        </w:rPr>
        <w:t>scikit</w:t>
      </w:r>
      <w:proofErr w:type="spellEnd"/>
      <w:r>
        <w:rPr>
          <w:rFonts w:ascii="Arial" w:eastAsia="Arial" w:hAnsi="Arial" w:cs="Arial"/>
          <w:color w:val="1F2933"/>
          <w:sz w:val="19"/>
        </w:rPr>
        <w:t xml:space="preserve">-learn provides the machine-learning pipeline, </w:t>
      </w:r>
      <w:proofErr w:type="spellStart"/>
      <w:r>
        <w:rPr>
          <w:rFonts w:ascii="Arial" w:eastAsia="Arial" w:hAnsi="Arial" w:cs="Arial"/>
          <w:color w:val="1F2933"/>
          <w:sz w:val="19"/>
        </w:rPr>
        <w:t>joblib</w:t>
      </w:r>
      <w:proofErr w:type="spellEnd"/>
      <w:r>
        <w:rPr>
          <w:rFonts w:ascii="Arial" w:eastAsia="Arial" w:hAnsi="Arial" w:cs="Arial"/>
          <w:color w:val="1F2933"/>
          <w:sz w:val="19"/>
        </w:rPr>
        <w:t xml:space="preserve"> stores the trained model, and </w:t>
      </w:r>
      <w:proofErr w:type="spellStart"/>
      <w:r>
        <w:rPr>
          <w:rFonts w:ascii="Arial" w:eastAsia="Arial" w:hAnsi="Arial" w:cs="Arial"/>
          <w:color w:val="1F2933"/>
          <w:sz w:val="19"/>
        </w:rPr>
        <w:t>pytest</w:t>
      </w:r>
      <w:proofErr w:type="spellEnd"/>
      <w:r>
        <w:rPr>
          <w:rFonts w:ascii="Arial" w:eastAsia="Arial" w:hAnsi="Arial" w:cs="Arial"/>
          <w:color w:val="1F2933"/>
          <w:sz w:val="19"/>
        </w:rPr>
        <w:t xml:space="preserve"> provides automated test</w:t>
      </w:r>
      <w:r>
        <w:rPr>
          <w:rFonts w:ascii="Arial" w:eastAsia="Arial" w:hAnsi="Arial" w:cs="Arial"/>
          <w:color w:val="1F2933"/>
          <w:sz w:val="19"/>
        </w:rPr>
        <w:t>ing.</w:t>
      </w:r>
    </w:p>
    <w:p w:rsidR="003A6E35" w:rsidRDefault="00A50650">
      <w:pPr>
        <w:spacing w:after="108" w:line="265" w:lineRule="auto"/>
        <w:ind w:left="-5" w:hanging="10"/>
      </w:pPr>
      <w:r>
        <w:rPr>
          <w:rFonts w:ascii="Arial" w:eastAsia="Arial" w:hAnsi="Arial" w:cs="Arial"/>
          <w:b/>
          <w:color w:val="1F2933"/>
          <w:sz w:val="19"/>
        </w:rPr>
        <w:t>Dataset schema.</w:t>
      </w:r>
      <w:r>
        <w:rPr>
          <w:rFonts w:ascii="Arial" w:eastAsia="Arial" w:hAnsi="Arial" w:cs="Arial"/>
          <w:color w:val="1F2933"/>
          <w:sz w:val="19"/>
        </w:rPr>
        <w:t xml:space="preserve"> The model uses seven input features: attendance, </w:t>
      </w:r>
      <w:proofErr w:type="spellStart"/>
      <w:r>
        <w:rPr>
          <w:rFonts w:ascii="Arial" w:eastAsia="Arial" w:hAnsi="Arial" w:cs="Arial"/>
          <w:color w:val="1F2933"/>
          <w:sz w:val="19"/>
        </w:rPr>
        <w:t>study_hours</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assignment_completion</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internal_marks</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previous_gpa</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sleep_hours</w:t>
      </w:r>
      <w:proofErr w:type="spellEnd"/>
      <w:r>
        <w:rPr>
          <w:rFonts w:ascii="Arial" w:eastAsia="Arial" w:hAnsi="Arial" w:cs="Arial"/>
          <w:color w:val="1F2933"/>
          <w:sz w:val="19"/>
        </w:rPr>
        <w:t xml:space="preserve">, and backlogs. The target is </w:t>
      </w:r>
      <w:proofErr w:type="spellStart"/>
      <w:r>
        <w:rPr>
          <w:rFonts w:ascii="Arial" w:eastAsia="Arial" w:hAnsi="Arial" w:cs="Arial"/>
          <w:color w:val="1F2933"/>
          <w:sz w:val="19"/>
        </w:rPr>
        <w:t>risk_level</w:t>
      </w:r>
      <w:proofErr w:type="spellEnd"/>
      <w:r>
        <w:rPr>
          <w:rFonts w:ascii="Arial" w:eastAsia="Arial" w:hAnsi="Arial" w:cs="Arial"/>
          <w:color w:val="1F2933"/>
          <w:sz w:val="19"/>
        </w:rPr>
        <w:t xml:space="preserve"> with values Low, Medium, and High. The final dataset contains 600 records and 8 columns.</w:t>
      </w:r>
    </w:p>
    <w:p w:rsidR="003A6E35" w:rsidRDefault="00A50650">
      <w:pPr>
        <w:spacing w:after="270" w:line="276" w:lineRule="auto"/>
        <w:ind w:left="-5" w:right="7358" w:hanging="10"/>
      </w:pPr>
      <w:proofErr w:type="spellStart"/>
      <w:proofErr w:type="gramStart"/>
      <w:r>
        <w:rPr>
          <w:rFonts w:ascii="Courier New" w:eastAsia="Courier New" w:hAnsi="Courier New" w:cs="Courier New"/>
          <w:color w:val="1F2933"/>
          <w:sz w:val="14"/>
        </w:rPr>
        <w:t>RandomForestClassifier</w:t>
      </w:r>
      <w:proofErr w:type="spellEnd"/>
      <w:r>
        <w:rPr>
          <w:rFonts w:ascii="Courier New" w:eastAsia="Courier New" w:hAnsi="Courier New" w:cs="Courier New"/>
          <w:color w:val="1F2933"/>
          <w:sz w:val="14"/>
        </w:rPr>
        <w:t>(</w:t>
      </w:r>
      <w:proofErr w:type="gramEnd"/>
      <w:r>
        <w:rPr>
          <w:rFonts w:ascii="Courier New" w:eastAsia="Courier New" w:hAnsi="Courier New" w:cs="Courier New"/>
          <w:color w:val="1F2933"/>
          <w:sz w:val="14"/>
        </w:rPr>
        <w:t xml:space="preserve">     </w:t>
      </w:r>
      <w:proofErr w:type="spellStart"/>
      <w:r>
        <w:rPr>
          <w:rFonts w:ascii="Courier New" w:eastAsia="Courier New" w:hAnsi="Courier New" w:cs="Courier New"/>
          <w:color w:val="1F2933"/>
          <w:sz w:val="14"/>
        </w:rPr>
        <w:t>n_estimators</w:t>
      </w:r>
      <w:proofErr w:type="spellEnd"/>
      <w:r>
        <w:rPr>
          <w:rFonts w:ascii="Courier New" w:eastAsia="Courier New" w:hAnsi="Courier New" w:cs="Courier New"/>
          <w:color w:val="1F2933"/>
          <w:sz w:val="14"/>
        </w:rPr>
        <w:t xml:space="preserve">=250,     </w:t>
      </w:r>
      <w:proofErr w:type="spellStart"/>
      <w:r>
        <w:rPr>
          <w:rFonts w:ascii="Courier New" w:eastAsia="Courier New" w:hAnsi="Courier New" w:cs="Courier New"/>
          <w:color w:val="1F2933"/>
          <w:sz w:val="14"/>
        </w:rPr>
        <w:t>max_depth</w:t>
      </w:r>
      <w:proofErr w:type="spellEnd"/>
      <w:r>
        <w:rPr>
          <w:rFonts w:ascii="Courier New" w:eastAsia="Courier New" w:hAnsi="Courier New" w:cs="Courier New"/>
          <w:color w:val="1F2933"/>
          <w:sz w:val="14"/>
        </w:rPr>
        <w:t xml:space="preserve">=8,     </w:t>
      </w:r>
      <w:proofErr w:type="spellStart"/>
      <w:r>
        <w:rPr>
          <w:rFonts w:ascii="Courier New" w:eastAsia="Courier New" w:hAnsi="Courier New" w:cs="Courier New"/>
          <w:color w:val="1F2933"/>
          <w:sz w:val="14"/>
        </w:rPr>
        <w:lastRenderedPageBreak/>
        <w:t>min_samples_leaf</w:t>
      </w:r>
      <w:proofErr w:type="spellEnd"/>
      <w:r>
        <w:rPr>
          <w:rFonts w:ascii="Courier New" w:eastAsia="Courier New" w:hAnsi="Courier New" w:cs="Courier New"/>
          <w:color w:val="1F2933"/>
          <w:sz w:val="14"/>
        </w:rPr>
        <w:t xml:space="preserve">=3,     </w:t>
      </w:r>
      <w:proofErr w:type="spellStart"/>
      <w:r>
        <w:rPr>
          <w:rFonts w:ascii="Courier New" w:eastAsia="Courier New" w:hAnsi="Courier New" w:cs="Courier New"/>
          <w:color w:val="1F2933"/>
          <w:sz w:val="14"/>
        </w:rPr>
        <w:t>class_weight</w:t>
      </w:r>
      <w:proofErr w:type="spellEnd"/>
      <w:r>
        <w:rPr>
          <w:rFonts w:ascii="Courier New" w:eastAsia="Courier New" w:hAnsi="Courier New" w:cs="Courier New"/>
          <w:color w:val="1F2933"/>
          <w:sz w:val="14"/>
        </w:rPr>
        <w:t xml:space="preserve">="balanced",     </w:t>
      </w:r>
      <w:proofErr w:type="spellStart"/>
      <w:r>
        <w:rPr>
          <w:rFonts w:ascii="Courier New" w:eastAsia="Courier New" w:hAnsi="Courier New" w:cs="Courier New"/>
          <w:color w:val="1F2933"/>
          <w:sz w:val="14"/>
        </w:rPr>
        <w:t>random_state</w:t>
      </w:r>
      <w:proofErr w:type="spellEnd"/>
      <w:r>
        <w:rPr>
          <w:rFonts w:ascii="Courier New" w:eastAsia="Courier New" w:hAnsi="Courier New" w:cs="Courier New"/>
          <w:color w:val="1F2933"/>
          <w:sz w:val="14"/>
        </w:rPr>
        <w:t>=42 )</w:t>
      </w:r>
    </w:p>
    <w:p w:rsidR="003A6E35" w:rsidRDefault="00A50650">
      <w:pPr>
        <w:spacing w:after="0" w:line="265" w:lineRule="auto"/>
        <w:ind w:left="-5" w:hanging="10"/>
      </w:pPr>
      <w:r>
        <w:rPr>
          <w:rFonts w:ascii="Arial" w:eastAsia="Arial" w:hAnsi="Arial" w:cs="Arial"/>
          <w:b/>
          <w:color w:val="1F2933"/>
          <w:sz w:val="19"/>
        </w:rPr>
        <w:t>Preprocessing and evaluation.</w:t>
      </w:r>
      <w:r>
        <w:rPr>
          <w:rFonts w:ascii="Arial" w:eastAsia="Arial" w:hAnsi="Arial" w:cs="Arial"/>
          <w:color w:val="1F2933"/>
          <w:sz w:val="19"/>
        </w:rPr>
        <w:t xml:space="preserve"> The source code selects the seven model features, separates the risk target, and uses a</w:t>
      </w:r>
      <w:r>
        <w:rPr>
          <w:rFonts w:ascii="Arial" w:eastAsia="Arial" w:hAnsi="Arial" w:cs="Arial"/>
          <w:color w:val="1F2933"/>
          <w:sz w:val="19"/>
        </w:rPr>
        <w:t xml:space="preserve">n 80/20 stratified train-test split with </w:t>
      </w:r>
      <w:proofErr w:type="spellStart"/>
      <w:r>
        <w:rPr>
          <w:rFonts w:ascii="Arial" w:eastAsia="Arial" w:hAnsi="Arial" w:cs="Arial"/>
          <w:color w:val="1F2933"/>
          <w:sz w:val="19"/>
        </w:rPr>
        <w:t>random_state</w:t>
      </w:r>
      <w:proofErr w:type="spellEnd"/>
      <w:r>
        <w:rPr>
          <w:rFonts w:ascii="Arial" w:eastAsia="Arial" w:hAnsi="Arial" w:cs="Arial"/>
          <w:color w:val="1F2933"/>
          <w:sz w:val="19"/>
        </w:rPr>
        <w:t xml:space="preserve">=42. Evaluation reports accuracy, weighted precision, weighted recall, weighted F1-score, and the number of test rows. The trained model is stored as </w:t>
      </w:r>
      <w:r>
        <w:rPr>
          <w:rFonts w:ascii="Arial" w:eastAsia="Arial" w:hAnsi="Arial" w:cs="Arial"/>
          <w:b/>
          <w:color w:val="1F2933"/>
          <w:sz w:val="19"/>
        </w:rPr>
        <w:t>models/</w:t>
      </w:r>
      <w:proofErr w:type="spellStart"/>
      <w:r>
        <w:rPr>
          <w:rFonts w:ascii="Arial" w:eastAsia="Arial" w:hAnsi="Arial" w:cs="Arial"/>
          <w:b/>
          <w:color w:val="1F2933"/>
          <w:sz w:val="19"/>
        </w:rPr>
        <w:t>risk_model.joblib</w:t>
      </w:r>
      <w:proofErr w:type="spellEnd"/>
      <w:r>
        <w:rPr>
          <w:rFonts w:ascii="Arial" w:eastAsia="Arial" w:hAnsi="Arial" w:cs="Arial"/>
          <w:color w:val="1F2933"/>
          <w:sz w:val="19"/>
        </w:rPr>
        <w:t xml:space="preserve"> and metrics as </w:t>
      </w:r>
      <w:r>
        <w:rPr>
          <w:rFonts w:ascii="Arial" w:eastAsia="Arial" w:hAnsi="Arial" w:cs="Arial"/>
          <w:b/>
          <w:color w:val="1F2933"/>
          <w:sz w:val="19"/>
        </w:rPr>
        <w:t>models/</w:t>
      </w:r>
      <w:proofErr w:type="spellStart"/>
      <w:r>
        <w:rPr>
          <w:rFonts w:ascii="Arial" w:eastAsia="Arial" w:hAnsi="Arial" w:cs="Arial"/>
          <w:b/>
          <w:color w:val="1F2933"/>
          <w:sz w:val="19"/>
        </w:rPr>
        <w:t>metric</w:t>
      </w:r>
      <w:r>
        <w:rPr>
          <w:rFonts w:ascii="Arial" w:eastAsia="Arial" w:hAnsi="Arial" w:cs="Arial"/>
          <w:b/>
          <w:color w:val="1F2933"/>
          <w:sz w:val="19"/>
        </w:rPr>
        <w:t>s.json</w:t>
      </w:r>
      <w:proofErr w:type="spellEnd"/>
      <w:r>
        <w:rPr>
          <w:rFonts w:ascii="Arial" w:eastAsia="Arial" w:hAnsi="Arial" w:cs="Arial"/>
          <w:color w:val="1F2933"/>
          <w:sz w:val="19"/>
        </w:rPr>
        <w:t>.</w:t>
      </w:r>
    </w:p>
    <w:tbl>
      <w:tblPr>
        <w:tblStyle w:val="TableGrid"/>
        <w:tblW w:w="9241" w:type="dxa"/>
        <w:tblInd w:w="0" w:type="dxa"/>
        <w:tblCellMar>
          <w:top w:w="0" w:type="dxa"/>
          <w:left w:w="100" w:type="dxa"/>
          <w:bottom w:w="0" w:type="dxa"/>
          <w:right w:w="115" w:type="dxa"/>
        </w:tblCellMar>
        <w:tblLook w:val="04A0" w:firstRow="1" w:lastRow="0" w:firstColumn="1" w:lastColumn="0" w:noHBand="0" w:noVBand="1"/>
      </w:tblPr>
      <w:tblGrid>
        <w:gridCol w:w="3175"/>
        <w:gridCol w:w="6066"/>
      </w:tblGrid>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5"/>
              </w:rPr>
              <w:t>Module / File</w:t>
            </w:r>
          </w:p>
        </w:tc>
        <w:tc>
          <w:tcPr>
            <w:tcW w:w="6066"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5"/>
              </w:rPr>
              <w:t>Responsibility</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src/config.py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Central paths, feature names, and target definition.</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src/generate_dataset.py</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Creates the reproducible 600-row synthetic dataset.</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src/data_loader.py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Loads CSV and checks required columns.</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src/validator.py</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Checks input presence, numeric types, and valid ranges.</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src/preprocessor.py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Builds the stratified train-test split.</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src/model.py</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Trains, evaluates, saves, and loads the Random Forest model.</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src/predictor.py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Validates input and returns risk plus confidence.</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src/recommendation.py</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Generates rule-based recommendations.</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src/analytics.py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Produces dataset summary and feature importance.</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src/reporting.py</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Reads and prints stored evaluation metrics.</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src/main.py</w:t>
            </w:r>
          </w:p>
        </w:tc>
        <w:tc>
          <w:tcPr>
            <w:tcW w:w="606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5"/>
              </w:rPr>
              <w:t>CLI entry point and end-to-end demo orchestration.</w:t>
            </w:r>
          </w:p>
        </w:tc>
      </w:tr>
      <w:tr w:rsidR="003A6E35">
        <w:trPr>
          <w:trHeight w:val="414"/>
        </w:trPr>
        <w:tc>
          <w:tcPr>
            <w:tcW w:w="3175"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tests/*</w:t>
            </w:r>
          </w:p>
        </w:tc>
        <w:tc>
          <w:tcPr>
            <w:tcW w:w="606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5"/>
              </w:rPr>
              <w:t>Automated tests for dataset, validation, and recommendations.</w:t>
            </w:r>
          </w:p>
        </w:tc>
      </w:tr>
    </w:tbl>
    <w:p w:rsidR="003A6E35" w:rsidRDefault="00A50650">
      <w:pPr>
        <w:spacing w:after="3"/>
        <w:ind w:left="-5" w:hanging="10"/>
      </w:pPr>
      <w:r>
        <w:rPr>
          <w:rFonts w:ascii="Arial" w:eastAsia="Arial" w:hAnsi="Arial" w:cs="Arial"/>
          <w:b/>
          <w:color w:val="17324D"/>
          <w:sz w:val="25"/>
        </w:rPr>
        <w:t>Main execution commands.</w:t>
      </w:r>
    </w:p>
    <w:p w:rsidR="003A6E35" w:rsidRDefault="00A50650">
      <w:pPr>
        <w:spacing w:after="336" w:line="276" w:lineRule="auto"/>
        <w:ind w:left="-5" w:right="7358" w:hanging="10"/>
      </w:pPr>
      <w:proofErr w:type="gramStart"/>
      <w:r>
        <w:rPr>
          <w:rFonts w:ascii="Courier New" w:eastAsia="Courier New" w:hAnsi="Courier New" w:cs="Courier New"/>
          <w:color w:val="1F2933"/>
          <w:sz w:val="14"/>
        </w:rPr>
        <w:t>python</w:t>
      </w:r>
      <w:proofErr w:type="gramEnd"/>
      <w:r>
        <w:rPr>
          <w:rFonts w:ascii="Courier New" w:eastAsia="Courier New" w:hAnsi="Courier New" w:cs="Courier New"/>
          <w:color w:val="1F2933"/>
          <w:sz w:val="14"/>
        </w:rPr>
        <w:t xml:space="preserve"> -m </w:t>
      </w:r>
      <w:proofErr w:type="spellStart"/>
      <w:r>
        <w:rPr>
          <w:rFonts w:ascii="Courier New" w:eastAsia="Courier New" w:hAnsi="Courier New" w:cs="Courier New"/>
          <w:color w:val="1F2933"/>
          <w:sz w:val="14"/>
        </w:rPr>
        <w:t>src.generate_dataset</w:t>
      </w:r>
      <w:proofErr w:type="spellEnd"/>
      <w:r>
        <w:rPr>
          <w:rFonts w:ascii="Courier New" w:eastAsia="Courier New" w:hAnsi="Courier New" w:cs="Courier New"/>
          <w:color w:val="1F2933"/>
          <w:sz w:val="14"/>
        </w:rPr>
        <w:t xml:space="preserve"> python -m </w:t>
      </w:r>
      <w:proofErr w:type="spellStart"/>
      <w:r>
        <w:rPr>
          <w:rFonts w:ascii="Courier New" w:eastAsia="Courier New" w:hAnsi="Courier New" w:cs="Courier New"/>
          <w:color w:val="1F2933"/>
          <w:sz w:val="14"/>
        </w:rPr>
        <w:t>src.main</w:t>
      </w:r>
      <w:proofErr w:type="spellEnd"/>
      <w:r>
        <w:rPr>
          <w:rFonts w:ascii="Courier New" w:eastAsia="Courier New" w:hAnsi="Courier New" w:cs="Courier New"/>
          <w:color w:val="1F2933"/>
          <w:sz w:val="14"/>
        </w:rPr>
        <w:t xml:space="preserve"> train python -m </w:t>
      </w:r>
      <w:proofErr w:type="spellStart"/>
      <w:r>
        <w:rPr>
          <w:rFonts w:ascii="Courier New" w:eastAsia="Courier New" w:hAnsi="Courier New" w:cs="Courier New"/>
          <w:color w:val="1F2933"/>
          <w:sz w:val="14"/>
        </w:rPr>
        <w:t>src.main</w:t>
      </w:r>
      <w:proofErr w:type="spellEnd"/>
      <w:r>
        <w:rPr>
          <w:rFonts w:ascii="Courier New" w:eastAsia="Courier New" w:hAnsi="Courier New" w:cs="Courier New"/>
          <w:color w:val="1F2933"/>
          <w:sz w:val="14"/>
        </w:rPr>
        <w:t xml:space="preserve"> predict python -m </w:t>
      </w:r>
      <w:proofErr w:type="spellStart"/>
      <w:r>
        <w:rPr>
          <w:rFonts w:ascii="Courier New" w:eastAsia="Courier New" w:hAnsi="Courier New" w:cs="Courier New"/>
          <w:color w:val="1F2933"/>
          <w:sz w:val="14"/>
        </w:rPr>
        <w:t>src.main</w:t>
      </w:r>
      <w:proofErr w:type="spellEnd"/>
      <w:r>
        <w:rPr>
          <w:rFonts w:ascii="Courier New" w:eastAsia="Courier New" w:hAnsi="Courier New" w:cs="Courier New"/>
          <w:color w:val="1F2933"/>
          <w:sz w:val="14"/>
        </w:rPr>
        <w:t xml:space="preserve"> analyze python -m </w:t>
      </w:r>
      <w:proofErr w:type="spellStart"/>
      <w:r>
        <w:rPr>
          <w:rFonts w:ascii="Courier New" w:eastAsia="Courier New" w:hAnsi="Courier New" w:cs="Courier New"/>
          <w:color w:val="1F2933"/>
          <w:sz w:val="14"/>
        </w:rPr>
        <w:t>src.main</w:t>
      </w:r>
      <w:proofErr w:type="spellEnd"/>
      <w:r>
        <w:rPr>
          <w:rFonts w:ascii="Courier New" w:eastAsia="Courier New" w:hAnsi="Courier New" w:cs="Courier New"/>
          <w:color w:val="1F2933"/>
          <w:sz w:val="14"/>
        </w:rPr>
        <w:t xml:space="preserve"> metrics python -m </w:t>
      </w:r>
      <w:proofErr w:type="spellStart"/>
      <w:r>
        <w:rPr>
          <w:rFonts w:ascii="Courier New" w:eastAsia="Courier New" w:hAnsi="Courier New" w:cs="Courier New"/>
          <w:color w:val="1F2933"/>
          <w:sz w:val="14"/>
        </w:rPr>
        <w:t>src.main</w:t>
      </w:r>
      <w:proofErr w:type="spellEnd"/>
      <w:r>
        <w:rPr>
          <w:rFonts w:ascii="Courier New" w:eastAsia="Courier New" w:hAnsi="Courier New" w:cs="Courier New"/>
          <w:color w:val="1F2933"/>
          <w:sz w:val="14"/>
        </w:rPr>
        <w:t xml:space="preserve"> demo python -m </w:t>
      </w:r>
      <w:proofErr w:type="spellStart"/>
      <w:r>
        <w:rPr>
          <w:rFonts w:ascii="Courier New" w:eastAsia="Courier New" w:hAnsi="Courier New" w:cs="Courier New"/>
          <w:color w:val="1F2933"/>
          <w:sz w:val="14"/>
        </w:rPr>
        <w:t>pytest</w:t>
      </w:r>
      <w:proofErr w:type="spellEnd"/>
      <w:r>
        <w:rPr>
          <w:rFonts w:ascii="Courier New" w:eastAsia="Courier New" w:hAnsi="Courier New" w:cs="Courier New"/>
          <w:color w:val="1F2933"/>
          <w:sz w:val="14"/>
        </w:rPr>
        <w:t xml:space="preserve"> -q</w:t>
      </w:r>
    </w:p>
    <w:p w:rsidR="003A6E35" w:rsidRDefault="00A50650">
      <w:pPr>
        <w:pStyle w:val="Heading1"/>
        <w:ind w:left="-5"/>
      </w:pPr>
      <w:r>
        <w:t>10. Screenshots / Results</w:t>
      </w:r>
    </w:p>
    <w:p w:rsidR="003A6E35" w:rsidRDefault="00A50650">
      <w:pPr>
        <w:spacing w:after="161" w:line="265" w:lineRule="auto"/>
        <w:ind w:left="-5" w:hanging="10"/>
      </w:pPr>
      <w:r>
        <w:rPr>
          <w:rFonts w:ascii="Arial" w:eastAsia="Arial" w:hAnsi="Arial" w:cs="Arial"/>
          <w:color w:val="1F2933"/>
          <w:sz w:val="19"/>
        </w:rPr>
        <w:t>The project was executed successfully from a Pyth</w:t>
      </w:r>
      <w:r>
        <w:rPr>
          <w:rFonts w:ascii="Arial" w:eastAsia="Arial" w:hAnsi="Arial" w:cs="Arial"/>
          <w:color w:val="1F2933"/>
          <w:sz w:val="19"/>
        </w:rPr>
        <w:t>on virtual environment. The evidence panels below reproduce the final verified terminal output supplied during local testing. They are paired with result charts so the report contains both execution evidence and quantitative results.</w:t>
      </w:r>
    </w:p>
    <w:p w:rsidR="003A6E35" w:rsidRDefault="00A50650">
      <w:pPr>
        <w:spacing w:after="125"/>
        <w:ind w:left="447"/>
      </w:pPr>
      <w:r>
        <w:rPr>
          <w:noProof/>
        </w:rPr>
        <w:lastRenderedPageBreak/>
        <w:drawing>
          <wp:inline distT="0" distB="0" distL="0" distR="0">
            <wp:extent cx="5760000" cy="2780689"/>
            <wp:effectExtent l="0" t="0" r="0" b="0"/>
            <wp:docPr id="443" name="Picture 443"/>
            <wp:cNvGraphicFramePr/>
            <a:graphic xmlns:a="http://schemas.openxmlformats.org/drawingml/2006/main">
              <a:graphicData uri="http://schemas.openxmlformats.org/drawingml/2006/picture">
                <pic:pic xmlns:pic="http://schemas.openxmlformats.org/drawingml/2006/picture">
                  <pic:nvPicPr>
                    <pic:cNvPr id="443" name="Picture 443"/>
                    <pic:cNvPicPr/>
                  </pic:nvPicPr>
                  <pic:blipFill>
                    <a:blip r:embed="rId13"/>
                    <a:stretch>
                      <a:fillRect/>
                    </a:stretch>
                  </pic:blipFill>
                  <pic:spPr>
                    <a:xfrm>
                      <a:off x="0" y="0"/>
                      <a:ext cx="5760000" cy="2780689"/>
                    </a:xfrm>
                    <a:prstGeom prst="rect">
                      <a:avLst/>
                    </a:prstGeom>
                  </pic:spPr>
                </pic:pic>
              </a:graphicData>
            </a:graphic>
          </wp:inline>
        </w:drawing>
      </w:r>
    </w:p>
    <w:p w:rsidR="003A6E35" w:rsidRDefault="00A50650">
      <w:pPr>
        <w:spacing w:after="0" w:line="267" w:lineRule="auto"/>
        <w:ind w:left="10" w:hanging="10"/>
        <w:jc w:val="center"/>
      </w:pPr>
      <w:r>
        <w:rPr>
          <w:rFonts w:ascii="Arial" w:eastAsia="Arial" w:hAnsi="Arial" w:cs="Arial"/>
          <w:i/>
          <w:color w:val="666666"/>
          <w:sz w:val="16"/>
        </w:rPr>
        <w:t xml:space="preserve">Figure 7. Recreated </w:t>
      </w:r>
      <w:r>
        <w:rPr>
          <w:rFonts w:ascii="Arial" w:eastAsia="Arial" w:hAnsi="Arial" w:cs="Arial"/>
          <w:i/>
          <w:color w:val="666666"/>
          <w:sz w:val="16"/>
        </w:rPr>
        <w:t>final demo output from the verified local execution.</w:t>
      </w:r>
    </w:p>
    <w:p w:rsidR="003A6E35" w:rsidRDefault="00A50650">
      <w:pPr>
        <w:spacing w:after="125"/>
        <w:ind w:left="447"/>
      </w:pPr>
      <w:r>
        <w:rPr>
          <w:noProof/>
        </w:rPr>
        <w:drawing>
          <wp:inline distT="0" distB="0" distL="0" distR="0">
            <wp:extent cx="5760000" cy="742842"/>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4"/>
                    <a:stretch>
                      <a:fillRect/>
                    </a:stretch>
                  </pic:blipFill>
                  <pic:spPr>
                    <a:xfrm>
                      <a:off x="0" y="0"/>
                      <a:ext cx="5760000" cy="742842"/>
                    </a:xfrm>
                    <a:prstGeom prst="rect">
                      <a:avLst/>
                    </a:prstGeom>
                  </pic:spPr>
                </pic:pic>
              </a:graphicData>
            </a:graphic>
          </wp:inline>
        </w:drawing>
      </w:r>
    </w:p>
    <w:p w:rsidR="003A6E35" w:rsidRDefault="00A50650">
      <w:pPr>
        <w:spacing w:after="241"/>
        <w:ind w:left="2418" w:hanging="10"/>
      </w:pPr>
      <w:r>
        <w:rPr>
          <w:rFonts w:ascii="Arial" w:eastAsia="Arial" w:hAnsi="Arial" w:cs="Arial"/>
          <w:i/>
          <w:color w:val="666666"/>
          <w:sz w:val="16"/>
        </w:rPr>
        <w:t xml:space="preserve">Figure 8. Recreated </w:t>
      </w:r>
      <w:proofErr w:type="spellStart"/>
      <w:r>
        <w:rPr>
          <w:rFonts w:ascii="Arial" w:eastAsia="Arial" w:hAnsi="Arial" w:cs="Arial"/>
          <w:i/>
          <w:color w:val="666666"/>
          <w:sz w:val="16"/>
        </w:rPr>
        <w:t>pytest</w:t>
      </w:r>
      <w:proofErr w:type="spellEnd"/>
      <w:r>
        <w:rPr>
          <w:rFonts w:ascii="Arial" w:eastAsia="Arial" w:hAnsi="Arial" w:cs="Arial"/>
          <w:i/>
          <w:color w:val="666666"/>
          <w:sz w:val="16"/>
        </w:rPr>
        <w:t xml:space="preserve"> output showing four passing automated tests.</w:t>
      </w:r>
    </w:p>
    <w:p w:rsidR="003A6E35" w:rsidRDefault="00A50650">
      <w:pPr>
        <w:pStyle w:val="Heading2"/>
        <w:spacing w:after="94"/>
        <w:ind w:left="-5"/>
      </w:pPr>
      <w:r>
        <w:t>Dataset Results</w:t>
      </w:r>
    </w:p>
    <w:p w:rsidR="003A6E35" w:rsidRDefault="00A50650">
      <w:pPr>
        <w:spacing w:after="38" w:line="265" w:lineRule="auto"/>
        <w:ind w:left="-5" w:hanging="10"/>
      </w:pPr>
      <w:r>
        <w:rPr>
          <w:rFonts w:ascii="Arial" w:eastAsia="Arial" w:hAnsi="Arial" w:cs="Arial"/>
          <w:color w:val="1F2933"/>
          <w:sz w:val="19"/>
        </w:rPr>
        <w:t>The generated dataset contains 600 records. The observed risk distribution is highly imbalanced: 522 Low-risk, 74 Medium-risk, and 4 High-risk records. Average attendance is 72.76% and average previous GPA is 6.98.</w:t>
      </w:r>
    </w:p>
    <w:p w:rsidR="003A6E35" w:rsidRDefault="00A50650">
      <w:pPr>
        <w:spacing w:after="125"/>
        <w:ind w:left="1014"/>
      </w:pPr>
      <w:r>
        <w:rPr>
          <w:noProof/>
        </w:rPr>
        <w:drawing>
          <wp:inline distT="0" distB="0" distL="0" distR="0">
            <wp:extent cx="5040000" cy="2764681"/>
            <wp:effectExtent l="0" t="0" r="0" b="0"/>
            <wp:docPr id="450" name="Picture 450"/>
            <wp:cNvGraphicFramePr/>
            <a:graphic xmlns:a="http://schemas.openxmlformats.org/drawingml/2006/main">
              <a:graphicData uri="http://schemas.openxmlformats.org/drawingml/2006/picture">
                <pic:pic xmlns:pic="http://schemas.openxmlformats.org/drawingml/2006/picture">
                  <pic:nvPicPr>
                    <pic:cNvPr id="450" name="Picture 450"/>
                    <pic:cNvPicPr/>
                  </pic:nvPicPr>
                  <pic:blipFill>
                    <a:blip r:embed="rId15"/>
                    <a:stretch>
                      <a:fillRect/>
                    </a:stretch>
                  </pic:blipFill>
                  <pic:spPr>
                    <a:xfrm>
                      <a:off x="0" y="0"/>
                      <a:ext cx="5040000" cy="2764681"/>
                    </a:xfrm>
                    <a:prstGeom prst="rect">
                      <a:avLst/>
                    </a:prstGeom>
                  </pic:spPr>
                </pic:pic>
              </a:graphicData>
            </a:graphic>
          </wp:inline>
        </w:drawing>
      </w:r>
    </w:p>
    <w:p w:rsidR="003A6E35" w:rsidRDefault="00A50650">
      <w:pPr>
        <w:spacing w:after="236" w:line="267" w:lineRule="auto"/>
        <w:ind w:left="10" w:hanging="10"/>
        <w:jc w:val="center"/>
      </w:pPr>
      <w:r>
        <w:rPr>
          <w:rFonts w:ascii="Arial" w:eastAsia="Arial" w:hAnsi="Arial" w:cs="Arial"/>
          <w:i/>
          <w:color w:val="666666"/>
          <w:sz w:val="16"/>
        </w:rPr>
        <w:t>Figure 9. Distribution of the generated</w:t>
      </w:r>
      <w:r>
        <w:rPr>
          <w:rFonts w:ascii="Arial" w:eastAsia="Arial" w:hAnsi="Arial" w:cs="Arial"/>
          <w:i/>
          <w:color w:val="666666"/>
          <w:sz w:val="16"/>
        </w:rPr>
        <w:t xml:space="preserve"> target classes.</w:t>
      </w:r>
    </w:p>
    <w:p w:rsidR="003A6E35" w:rsidRDefault="00A50650">
      <w:pPr>
        <w:pStyle w:val="Heading2"/>
        <w:ind w:left="-5"/>
      </w:pPr>
      <w:r>
        <w:t>Model Evaluation Results</w:t>
      </w:r>
    </w:p>
    <w:tbl>
      <w:tblPr>
        <w:tblStyle w:val="TableGrid"/>
        <w:tblW w:w="9241" w:type="dxa"/>
        <w:tblInd w:w="0" w:type="dxa"/>
        <w:tblCellMar>
          <w:top w:w="0" w:type="dxa"/>
          <w:left w:w="100" w:type="dxa"/>
          <w:bottom w:w="0" w:type="dxa"/>
          <w:right w:w="115" w:type="dxa"/>
        </w:tblCellMar>
        <w:tblLook w:val="04A0" w:firstRow="1" w:lastRow="0" w:firstColumn="1" w:lastColumn="0" w:noHBand="0" w:noVBand="1"/>
      </w:tblPr>
      <w:tblGrid>
        <w:gridCol w:w="4082"/>
        <w:gridCol w:w="5159"/>
      </w:tblGrid>
      <w:tr w:rsidR="003A6E35">
        <w:trPr>
          <w:trHeight w:val="432"/>
        </w:trPr>
        <w:tc>
          <w:tcPr>
            <w:tcW w:w="4082"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t>Metric</w:t>
            </w:r>
          </w:p>
        </w:tc>
        <w:tc>
          <w:tcPr>
            <w:tcW w:w="5159"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t>Final Run</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Accuracy</w:t>
            </w:r>
          </w:p>
        </w:tc>
        <w:tc>
          <w:tcPr>
            <w:tcW w:w="515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0.9417 (94.17%)</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Weighted Precision</w:t>
            </w:r>
          </w:p>
        </w:tc>
        <w:tc>
          <w:tcPr>
            <w:tcW w:w="515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0.9354 (93.54%)</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Weighted Recall</w:t>
            </w:r>
          </w:p>
        </w:tc>
        <w:tc>
          <w:tcPr>
            <w:tcW w:w="515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0.9417 (94.17%)</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lastRenderedPageBreak/>
              <w:t>Metric</w:t>
            </w:r>
          </w:p>
        </w:tc>
        <w:tc>
          <w:tcPr>
            <w:tcW w:w="5159"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t>Final Run</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Weighted F1</w:t>
            </w:r>
          </w:p>
        </w:tc>
        <w:tc>
          <w:tcPr>
            <w:tcW w:w="515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0.9384 (93.84%)</w:t>
            </w:r>
          </w:p>
        </w:tc>
      </w:tr>
      <w:tr w:rsidR="003A6E35">
        <w:trPr>
          <w:trHeight w:val="432"/>
        </w:trPr>
        <w:tc>
          <w:tcPr>
            <w:tcW w:w="408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Test Rows</w:t>
            </w:r>
          </w:p>
        </w:tc>
        <w:tc>
          <w:tcPr>
            <w:tcW w:w="515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120</w:t>
            </w:r>
          </w:p>
        </w:tc>
      </w:tr>
    </w:tbl>
    <w:p w:rsidR="003A6E35" w:rsidRDefault="00A50650">
      <w:pPr>
        <w:spacing w:after="125"/>
        <w:ind w:left="872"/>
      </w:pPr>
      <w:r>
        <w:rPr>
          <w:noProof/>
        </w:rPr>
        <w:drawing>
          <wp:inline distT="0" distB="0" distL="0" distR="0">
            <wp:extent cx="5220000" cy="2855454"/>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6"/>
                    <a:stretch>
                      <a:fillRect/>
                    </a:stretch>
                  </pic:blipFill>
                  <pic:spPr>
                    <a:xfrm>
                      <a:off x="0" y="0"/>
                      <a:ext cx="5220000" cy="2855454"/>
                    </a:xfrm>
                    <a:prstGeom prst="rect">
                      <a:avLst/>
                    </a:prstGeom>
                  </pic:spPr>
                </pic:pic>
              </a:graphicData>
            </a:graphic>
          </wp:inline>
        </w:drawing>
      </w:r>
    </w:p>
    <w:p w:rsidR="003A6E35" w:rsidRDefault="00A50650">
      <w:pPr>
        <w:spacing w:after="241"/>
        <w:ind w:left="2265" w:hanging="10"/>
      </w:pPr>
      <w:r>
        <w:rPr>
          <w:rFonts w:ascii="Arial" w:eastAsia="Arial" w:hAnsi="Arial" w:cs="Arial"/>
          <w:i/>
          <w:color w:val="666666"/>
          <w:sz w:val="16"/>
        </w:rPr>
        <w:t>Figure 10. Final-run evaluation scores reported by the project terminal output.</w:t>
      </w:r>
    </w:p>
    <w:p w:rsidR="003A6E35" w:rsidRDefault="00A50650">
      <w:pPr>
        <w:pStyle w:val="Heading2"/>
        <w:spacing w:after="94"/>
        <w:ind w:left="-5"/>
      </w:pPr>
      <w:r>
        <w:t>Feature Importance and Sample Prediction</w:t>
      </w:r>
    </w:p>
    <w:p w:rsidR="003A6E35" w:rsidRDefault="00A50650">
      <w:pPr>
        <w:spacing w:after="0" w:line="265" w:lineRule="auto"/>
        <w:ind w:left="-5" w:hanging="10"/>
      </w:pPr>
      <w:r>
        <w:rPr>
          <w:rFonts w:ascii="Arial" w:eastAsia="Arial" w:hAnsi="Arial" w:cs="Arial"/>
          <w:color w:val="1F2933"/>
          <w:sz w:val="19"/>
        </w:rPr>
        <w:t xml:space="preserve">The final terminal output reported </w:t>
      </w:r>
      <w:proofErr w:type="spellStart"/>
      <w:r>
        <w:rPr>
          <w:rFonts w:ascii="Arial" w:eastAsia="Arial" w:hAnsi="Arial" w:cs="Arial"/>
          <w:color w:val="1F2933"/>
          <w:sz w:val="19"/>
        </w:rPr>
        <w:t>previous_gpa</w:t>
      </w:r>
      <w:proofErr w:type="spellEnd"/>
      <w:r>
        <w:rPr>
          <w:rFonts w:ascii="Arial" w:eastAsia="Arial" w:hAnsi="Arial" w:cs="Arial"/>
          <w:color w:val="1F2933"/>
          <w:sz w:val="19"/>
        </w:rPr>
        <w:t xml:space="preserve">, </w:t>
      </w:r>
      <w:proofErr w:type="spellStart"/>
      <w:r>
        <w:rPr>
          <w:rFonts w:ascii="Arial" w:eastAsia="Arial" w:hAnsi="Arial" w:cs="Arial"/>
          <w:color w:val="1F2933"/>
          <w:sz w:val="19"/>
        </w:rPr>
        <w:t>internal_marks</w:t>
      </w:r>
      <w:proofErr w:type="spellEnd"/>
      <w:r>
        <w:rPr>
          <w:rFonts w:ascii="Arial" w:eastAsia="Arial" w:hAnsi="Arial" w:cs="Arial"/>
          <w:color w:val="1F2933"/>
          <w:sz w:val="19"/>
        </w:rPr>
        <w:t xml:space="preserve">, backlogs, attendance, </w:t>
      </w:r>
      <w:proofErr w:type="spellStart"/>
      <w:r>
        <w:rPr>
          <w:rFonts w:ascii="Arial" w:eastAsia="Arial" w:hAnsi="Arial" w:cs="Arial"/>
          <w:color w:val="1F2933"/>
          <w:sz w:val="19"/>
        </w:rPr>
        <w:t>sleep_hours</w:t>
      </w:r>
      <w:proofErr w:type="spellEnd"/>
      <w:r>
        <w:rPr>
          <w:rFonts w:ascii="Arial" w:eastAsia="Arial" w:hAnsi="Arial" w:cs="Arial"/>
          <w:color w:val="1F2933"/>
          <w:sz w:val="19"/>
        </w:rPr>
        <w:t xml:space="preserve">, and </w:t>
      </w:r>
      <w:proofErr w:type="spellStart"/>
      <w:r>
        <w:rPr>
          <w:rFonts w:ascii="Arial" w:eastAsia="Arial" w:hAnsi="Arial" w:cs="Arial"/>
          <w:color w:val="1F2933"/>
          <w:sz w:val="19"/>
        </w:rPr>
        <w:t>assignment_completion</w:t>
      </w:r>
      <w:proofErr w:type="spellEnd"/>
      <w:r>
        <w:rPr>
          <w:rFonts w:ascii="Arial" w:eastAsia="Arial" w:hAnsi="Arial" w:cs="Arial"/>
          <w:color w:val="1F2933"/>
          <w:sz w:val="19"/>
        </w:rPr>
        <w:t xml:space="preserve"> among the</w:t>
      </w:r>
      <w:r>
        <w:rPr>
          <w:rFonts w:ascii="Arial" w:eastAsia="Arial" w:hAnsi="Arial" w:cs="Arial"/>
          <w:color w:val="1F2933"/>
          <w:sz w:val="19"/>
        </w:rPr>
        <w:t xml:space="preserve"> highest printed feature-importance values. The project source defines seven model inputs, including </w:t>
      </w:r>
      <w:proofErr w:type="spellStart"/>
      <w:r>
        <w:rPr>
          <w:rFonts w:ascii="Arial" w:eastAsia="Arial" w:hAnsi="Arial" w:cs="Arial"/>
          <w:color w:val="1F2933"/>
          <w:sz w:val="19"/>
        </w:rPr>
        <w:t>study_hours</w:t>
      </w:r>
      <w:proofErr w:type="spellEnd"/>
      <w:r>
        <w:rPr>
          <w:rFonts w:ascii="Arial" w:eastAsia="Arial" w:hAnsi="Arial" w:cs="Arial"/>
          <w:color w:val="1F2933"/>
          <w:sz w:val="19"/>
        </w:rPr>
        <w:t>; no unreported importance value is invented in this report.</w:t>
      </w:r>
    </w:p>
    <w:tbl>
      <w:tblPr>
        <w:tblStyle w:val="TableGrid"/>
        <w:tblW w:w="9241" w:type="dxa"/>
        <w:tblInd w:w="0" w:type="dxa"/>
        <w:tblCellMar>
          <w:top w:w="0" w:type="dxa"/>
          <w:left w:w="100" w:type="dxa"/>
          <w:bottom w:w="0" w:type="dxa"/>
          <w:right w:w="115" w:type="dxa"/>
        </w:tblCellMar>
        <w:tblLook w:val="04A0" w:firstRow="1" w:lastRow="0" w:firstColumn="1" w:lastColumn="0" w:noHBand="0" w:noVBand="1"/>
      </w:tblPr>
      <w:tblGrid>
        <w:gridCol w:w="5102"/>
        <w:gridCol w:w="4139"/>
      </w:tblGrid>
      <w:tr w:rsidR="003A6E35">
        <w:trPr>
          <w:trHeight w:val="428"/>
        </w:trPr>
        <w:tc>
          <w:tcPr>
            <w:tcW w:w="5102"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t>Reported Feature</w:t>
            </w:r>
          </w:p>
        </w:tc>
        <w:tc>
          <w:tcPr>
            <w:tcW w:w="4139"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7"/>
              </w:rPr>
              <w:t>Importance</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proofErr w:type="spellStart"/>
            <w:r>
              <w:rPr>
                <w:rFonts w:ascii="Arial" w:eastAsia="Arial" w:hAnsi="Arial" w:cs="Arial"/>
                <w:sz w:val="17"/>
              </w:rPr>
              <w:t>previous_gpa</w:t>
            </w:r>
            <w:proofErr w:type="spellEnd"/>
          </w:p>
        </w:tc>
        <w:tc>
          <w:tcPr>
            <w:tcW w:w="413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0.2733</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proofErr w:type="spellStart"/>
            <w:r>
              <w:rPr>
                <w:rFonts w:ascii="Arial" w:eastAsia="Arial" w:hAnsi="Arial" w:cs="Arial"/>
                <w:sz w:val="17"/>
              </w:rPr>
              <w:t>internal_marks</w:t>
            </w:r>
            <w:proofErr w:type="spellEnd"/>
          </w:p>
        </w:tc>
        <w:tc>
          <w:tcPr>
            <w:tcW w:w="413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0.1697</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backlogs</w:t>
            </w:r>
          </w:p>
        </w:tc>
        <w:tc>
          <w:tcPr>
            <w:tcW w:w="413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0.1432</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attendance</w:t>
            </w:r>
          </w:p>
        </w:tc>
        <w:tc>
          <w:tcPr>
            <w:tcW w:w="413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0.0840</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proofErr w:type="spellStart"/>
            <w:r>
              <w:rPr>
                <w:rFonts w:ascii="Arial" w:eastAsia="Arial" w:hAnsi="Arial" w:cs="Arial"/>
                <w:sz w:val="17"/>
              </w:rPr>
              <w:t>sleep_hours</w:t>
            </w:r>
            <w:proofErr w:type="spellEnd"/>
          </w:p>
        </w:tc>
        <w:tc>
          <w:tcPr>
            <w:tcW w:w="4139"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7"/>
              </w:rPr>
              <w:t>0.0424</w:t>
            </w:r>
          </w:p>
        </w:tc>
      </w:tr>
      <w:tr w:rsidR="003A6E35">
        <w:trPr>
          <w:trHeight w:val="428"/>
        </w:trPr>
        <w:tc>
          <w:tcPr>
            <w:tcW w:w="5102"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proofErr w:type="spellStart"/>
            <w:r>
              <w:rPr>
                <w:rFonts w:ascii="Arial" w:eastAsia="Arial" w:hAnsi="Arial" w:cs="Arial"/>
                <w:sz w:val="17"/>
              </w:rPr>
              <w:t>assignment_completion</w:t>
            </w:r>
            <w:proofErr w:type="spellEnd"/>
          </w:p>
        </w:tc>
        <w:tc>
          <w:tcPr>
            <w:tcW w:w="4139"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7"/>
              </w:rPr>
              <w:t>0.0319</w:t>
            </w:r>
          </w:p>
        </w:tc>
      </w:tr>
    </w:tbl>
    <w:p w:rsidR="003A6E35" w:rsidRDefault="00A50650">
      <w:pPr>
        <w:spacing w:after="125"/>
        <w:ind w:left="872"/>
      </w:pPr>
      <w:r>
        <w:rPr>
          <w:noProof/>
        </w:rPr>
        <w:lastRenderedPageBreak/>
        <w:drawing>
          <wp:inline distT="0" distB="0" distL="0" distR="0">
            <wp:extent cx="5220000" cy="3055511"/>
            <wp:effectExtent l="0" t="0" r="0" b="0"/>
            <wp:docPr id="534" name="Picture 534"/>
            <wp:cNvGraphicFramePr/>
            <a:graphic xmlns:a="http://schemas.openxmlformats.org/drawingml/2006/main">
              <a:graphicData uri="http://schemas.openxmlformats.org/drawingml/2006/picture">
                <pic:pic xmlns:pic="http://schemas.openxmlformats.org/drawingml/2006/picture">
                  <pic:nvPicPr>
                    <pic:cNvPr id="534" name="Picture 534"/>
                    <pic:cNvPicPr/>
                  </pic:nvPicPr>
                  <pic:blipFill>
                    <a:blip r:embed="rId17"/>
                    <a:stretch>
                      <a:fillRect/>
                    </a:stretch>
                  </pic:blipFill>
                  <pic:spPr>
                    <a:xfrm>
                      <a:off x="0" y="0"/>
                      <a:ext cx="5220000" cy="3055511"/>
                    </a:xfrm>
                    <a:prstGeom prst="rect">
                      <a:avLst/>
                    </a:prstGeom>
                  </pic:spPr>
                </pic:pic>
              </a:graphicData>
            </a:graphic>
          </wp:inline>
        </w:drawing>
      </w:r>
    </w:p>
    <w:p w:rsidR="003A6E35" w:rsidRDefault="00A50650">
      <w:pPr>
        <w:spacing w:after="185"/>
        <w:ind w:left="2265" w:hanging="10"/>
      </w:pPr>
      <w:r>
        <w:rPr>
          <w:rFonts w:ascii="Arial" w:eastAsia="Arial" w:hAnsi="Arial" w:cs="Arial"/>
          <w:i/>
          <w:color w:val="666666"/>
          <w:sz w:val="16"/>
        </w:rPr>
        <w:t>Figure 11. Reported feature importance values from the final terminal output.</w:t>
      </w:r>
    </w:p>
    <w:p w:rsidR="003A6E35" w:rsidRDefault="00A50650">
      <w:pPr>
        <w:spacing w:after="324" w:line="265" w:lineRule="auto"/>
        <w:ind w:left="-5" w:hanging="10"/>
      </w:pPr>
      <w:r>
        <w:rPr>
          <w:rFonts w:ascii="Arial" w:eastAsia="Arial" w:hAnsi="Arial" w:cs="Arial"/>
          <w:color w:val="1F2933"/>
          <w:sz w:val="19"/>
        </w:rPr>
        <w:t xml:space="preserve">The sample prediction in the verified demo was </w:t>
      </w:r>
      <w:r>
        <w:rPr>
          <w:rFonts w:ascii="Arial" w:eastAsia="Arial" w:hAnsi="Arial" w:cs="Arial"/>
          <w:b/>
          <w:color w:val="1F2933"/>
          <w:sz w:val="19"/>
        </w:rPr>
        <w:t>Low</w:t>
      </w:r>
      <w:r>
        <w:rPr>
          <w:rFonts w:ascii="Arial" w:eastAsia="Arial" w:hAnsi="Arial" w:cs="Arial"/>
          <w:color w:val="1F2933"/>
          <w:sz w:val="19"/>
        </w:rPr>
        <w:t xml:space="preserve"> risk with </w:t>
      </w:r>
      <w:r>
        <w:rPr>
          <w:rFonts w:ascii="Arial" w:eastAsia="Arial" w:hAnsi="Arial" w:cs="Arial"/>
          <w:b/>
          <w:color w:val="1F2933"/>
          <w:sz w:val="19"/>
        </w:rPr>
        <w:t>0.8392</w:t>
      </w:r>
      <w:r>
        <w:rPr>
          <w:rFonts w:ascii="Arial" w:eastAsia="Arial" w:hAnsi="Arial" w:cs="Arial"/>
          <w:color w:val="1F2933"/>
          <w:sz w:val="19"/>
        </w:rPr>
        <w:t xml:space="preserve"> confidence. The rule-based recommendation engine returned six maintenance/action suggestions based on the sample record.</w:t>
      </w:r>
    </w:p>
    <w:p w:rsidR="003A6E35" w:rsidRDefault="00A50650">
      <w:pPr>
        <w:pStyle w:val="Heading1"/>
        <w:ind w:left="-5"/>
      </w:pPr>
      <w:r>
        <w:t>11. Testing Approach</w:t>
      </w:r>
    </w:p>
    <w:p w:rsidR="003A6E35" w:rsidRDefault="00A50650">
      <w:pPr>
        <w:spacing w:after="0" w:line="265" w:lineRule="auto"/>
        <w:ind w:left="-5" w:hanging="10"/>
      </w:pPr>
      <w:r>
        <w:rPr>
          <w:rFonts w:ascii="Arial" w:eastAsia="Arial" w:hAnsi="Arial" w:cs="Arial"/>
          <w:color w:val="1F2933"/>
          <w:sz w:val="19"/>
        </w:rPr>
        <w:t xml:space="preserve">Testing combines module-level automated tests with an end-to-end command-line demonstration. </w:t>
      </w:r>
      <w:proofErr w:type="spellStart"/>
      <w:r>
        <w:rPr>
          <w:rFonts w:ascii="Arial" w:eastAsia="Arial" w:hAnsi="Arial" w:cs="Arial"/>
          <w:color w:val="1F2933"/>
          <w:sz w:val="19"/>
        </w:rPr>
        <w:t>Pytest</w:t>
      </w:r>
      <w:proofErr w:type="spellEnd"/>
      <w:r>
        <w:rPr>
          <w:rFonts w:ascii="Arial" w:eastAsia="Arial" w:hAnsi="Arial" w:cs="Arial"/>
          <w:color w:val="1F2933"/>
          <w:sz w:val="19"/>
        </w:rPr>
        <w:t xml:space="preserve"> is configured</w:t>
      </w:r>
      <w:r>
        <w:rPr>
          <w:rFonts w:ascii="Arial" w:eastAsia="Arial" w:hAnsi="Arial" w:cs="Arial"/>
          <w:color w:val="1F2933"/>
          <w:sz w:val="19"/>
        </w:rPr>
        <w:t xml:space="preserve"> to discover tests from the tests/ directory while allowing the </w:t>
      </w:r>
      <w:proofErr w:type="spellStart"/>
      <w:r>
        <w:rPr>
          <w:rFonts w:ascii="Arial" w:eastAsia="Arial" w:hAnsi="Arial" w:cs="Arial"/>
          <w:color w:val="1F2933"/>
          <w:sz w:val="19"/>
        </w:rPr>
        <w:t>src</w:t>
      </w:r>
      <w:proofErr w:type="spellEnd"/>
      <w:r>
        <w:rPr>
          <w:rFonts w:ascii="Arial" w:eastAsia="Arial" w:hAnsi="Arial" w:cs="Arial"/>
          <w:color w:val="1F2933"/>
          <w:sz w:val="19"/>
        </w:rPr>
        <w:t xml:space="preserve"> package to be imported from the project root.</w:t>
      </w:r>
    </w:p>
    <w:tbl>
      <w:tblPr>
        <w:tblStyle w:val="TableGrid"/>
        <w:tblW w:w="9241" w:type="dxa"/>
        <w:tblInd w:w="0" w:type="dxa"/>
        <w:tblCellMar>
          <w:top w:w="0" w:type="dxa"/>
          <w:left w:w="100" w:type="dxa"/>
          <w:bottom w:w="0" w:type="dxa"/>
          <w:right w:w="0" w:type="dxa"/>
        </w:tblCellMar>
        <w:tblLook w:val="04A0" w:firstRow="1" w:lastRow="0" w:firstColumn="1" w:lastColumn="0" w:noHBand="0" w:noVBand="1"/>
      </w:tblPr>
      <w:tblGrid>
        <w:gridCol w:w="2721"/>
        <w:gridCol w:w="4706"/>
        <w:gridCol w:w="1814"/>
      </w:tblGrid>
      <w:tr w:rsidR="003A6E35">
        <w:trPr>
          <w:trHeight w:val="420"/>
        </w:trPr>
        <w:tc>
          <w:tcPr>
            <w:tcW w:w="2721"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Test Area</w:t>
            </w:r>
          </w:p>
        </w:tc>
        <w:tc>
          <w:tcPr>
            <w:tcW w:w="4706"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Purpose</w:t>
            </w:r>
          </w:p>
        </w:tc>
        <w:tc>
          <w:tcPr>
            <w:tcW w:w="1814" w:type="dxa"/>
            <w:tcBorders>
              <w:top w:val="single" w:sz="4" w:space="0" w:color="D0D6DB"/>
              <w:left w:val="single" w:sz="4" w:space="0" w:color="D0D6DB"/>
              <w:bottom w:val="single" w:sz="4" w:space="0" w:color="D0D6DB"/>
              <w:right w:val="single" w:sz="4" w:space="0" w:color="D0D6DB"/>
            </w:tcBorders>
            <w:shd w:val="clear" w:color="auto" w:fill="17324D"/>
            <w:vAlign w:val="center"/>
          </w:tcPr>
          <w:p w:rsidR="003A6E35" w:rsidRDefault="00A50650">
            <w:pPr>
              <w:spacing w:after="0"/>
            </w:pPr>
            <w:r>
              <w:rPr>
                <w:rFonts w:ascii="Arial" w:eastAsia="Arial" w:hAnsi="Arial" w:cs="Arial"/>
                <w:b/>
                <w:color w:val="FFFFFF"/>
                <w:sz w:val="16"/>
              </w:rPr>
              <w:t>Final Result</w:t>
            </w:r>
          </w:p>
        </w:tc>
      </w:tr>
      <w:tr w:rsidR="003A6E35">
        <w:trPr>
          <w:trHeight w:val="420"/>
        </w:trPr>
        <w:tc>
          <w:tcPr>
            <w:tcW w:w="272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Dataset generation</w:t>
            </w:r>
          </w:p>
        </w:tc>
        <w:tc>
          <w:tcPr>
            <w:tcW w:w="470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ind w:right="-1"/>
            </w:pPr>
            <w:r>
              <w:rPr>
                <w:rFonts w:ascii="Arial" w:eastAsia="Arial" w:hAnsi="Arial" w:cs="Arial"/>
                <w:sz w:val="16"/>
              </w:rPr>
              <w:t>Confirm reproducible generation and expected required columns.</w:t>
            </w:r>
          </w:p>
        </w:tc>
        <w:tc>
          <w:tcPr>
            <w:tcW w:w="1814"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Passed</w:t>
            </w:r>
          </w:p>
        </w:tc>
      </w:tr>
      <w:tr w:rsidR="003A6E35">
        <w:trPr>
          <w:trHeight w:val="420"/>
        </w:trPr>
        <w:tc>
          <w:tcPr>
            <w:tcW w:w="272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Validation</w:t>
            </w:r>
          </w:p>
        </w:tc>
        <w:tc>
          <w:tcPr>
            <w:tcW w:w="470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Check required numeric ranges and invalid input handling.</w:t>
            </w:r>
          </w:p>
        </w:tc>
        <w:tc>
          <w:tcPr>
            <w:tcW w:w="1814"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Passed</w:t>
            </w:r>
          </w:p>
        </w:tc>
      </w:tr>
      <w:tr w:rsidR="003A6E35">
        <w:trPr>
          <w:trHeight w:val="420"/>
        </w:trPr>
        <w:tc>
          <w:tcPr>
            <w:tcW w:w="2721"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Recommendation logic</w:t>
            </w:r>
          </w:p>
        </w:tc>
        <w:tc>
          <w:tcPr>
            <w:tcW w:w="4706"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Confirm recommendations are returned for relevant conditions.</w:t>
            </w:r>
          </w:p>
        </w:tc>
        <w:tc>
          <w:tcPr>
            <w:tcW w:w="1814" w:type="dxa"/>
            <w:tcBorders>
              <w:top w:val="single" w:sz="4" w:space="0" w:color="D0D6DB"/>
              <w:left w:val="single" w:sz="4" w:space="0" w:color="D0D6DB"/>
              <w:bottom w:val="single" w:sz="4" w:space="0" w:color="D0D6DB"/>
              <w:right w:val="single" w:sz="4" w:space="0" w:color="D0D6DB"/>
            </w:tcBorders>
            <w:vAlign w:val="center"/>
          </w:tcPr>
          <w:p w:rsidR="003A6E35" w:rsidRDefault="00A50650">
            <w:pPr>
              <w:spacing w:after="0"/>
            </w:pPr>
            <w:r>
              <w:rPr>
                <w:rFonts w:ascii="Arial" w:eastAsia="Arial" w:hAnsi="Arial" w:cs="Arial"/>
                <w:sz w:val="16"/>
              </w:rPr>
              <w:t>Passed</w:t>
            </w:r>
          </w:p>
        </w:tc>
      </w:tr>
      <w:tr w:rsidR="003A6E35">
        <w:trPr>
          <w:trHeight w:val="420"/>
        </w:trPr>
        <w:tc>
          <w:tcPr>
            <w:tcW w:w="2721"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End-to-end demo</w:t>
            </w:r>
          </w:p>
        </w:tc>
        <w:tc>
          <w:tcPr>
            <w:tcW w:w="4706"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Generate data, train model, analyze, predict, and report metrics.</w:t>
            </w:r>
          </w:p>
        </w:tc>
        <w:tc>
          <w:tcPr>
            <w:tcW w:w="1814" w:type="dxa"/>
            <w:tcBorders>
              <w:top w:val="single" w:sz="4" w:space="0" w:color="D0D6DB"/>
              <w:left w:val="single" w:sz="4" w:space="0" w:color="D0D6DB"/>
              <w:bottom w:val="single" w:sz="4" w:space="0" w:color="D0D6DB"/>
              <w:right w:val="single" w:sz="4" w:space="0" w:color="D0D6DB"/>
            </w:tcBorders>
            <w:shd w:val="clear" w:color="auto" w:fill="F8FAFB"/>
            <w:vAlign w:val="center"/>
          </w:tcPr>
          <w:p w:rsidR="003A6E35" w:rsidRDefault="00A50650">
            <w:pPr>
              <w:spacing w:after="0"/>
            </w:pPr>
            <w:r>
              <w:rPr>
                <w:rFonts w:ascii="Arial" w:eastAsia="Arial" w:hAnsi="Arial" w:cs="Arial"/>
                <w:sz w:val="16"/>
              </w:rPr>
              <w:t>Passed</w:t>
            </w:r>
          </w:p>
        </w:tc>
      </w:tr>
    </w:tbl>
    <w:p w:rsidR="003A6E35" w:rsidRDefault="00A50650">
      <w:pPr>
        <w:pBdr>
          <w:top w:val="single" w:sz="6" w:space="0" w:color="17324D"/>
          <w:left w:val="single" w:sz="6" w:space="0" w:color="17324D"/>
          <w:bottom w:val="single" w:sz="6" w:space="0" w:color="17324D"/>
          <w:right w:val="single" w:sz="6" w:space="0" w:color="17324D"/>
        </w:pBdr>
        <w:shd w:val="clear" w:color="auto" w:fill="EAF2F8"/>
        <w:spacing w:after="286" w:line="301" w:lineRule="auto"/>
        <w:ind w:left="-5" w:hanging="10"/>
      </w:pPr>
      <w:r>
        <w:rPr>
          <w:rFonts w:ascii="Arial" w:eastAsia="Arial" w:hAnsi="Arial" w:cs="Arial"/>
          <w:b/>
          <w:color w:val="17324D"/>
          <w:sz w:val="19"/>
        </w:rPr>
        <w:t>Final automated test result: 4 passed in 0.92 seconds in the verified local execution. Execution time is environment-dependent and is reported only as an observation from that run.</w:t>
      </w:r>
    </w:p>
    <w:p w:rsidR="003A6E35" w:rsidRDefault="00A50650">
      <w:pPr>
        <w:pStyle w:val="Heading1"/>
        <w:ind w:left="-5"/>
      </w:pPr>
      <w:r>
        <w:t>12. Challenges &amp; Limitations</w:t>
      </w:r>
    </w:p>
    <w:p w:rsidR="003A6E35" w:rsidRDefault="00A50650">
      <w:pPr>
        <w:numPr>
          <w:ilvl w:val="0"/>
          <w:numId w:val="2"/>
        </w:numPr>
        <w:spacing w:after="122" w:line="300" w:lineRule="auto"/>
        <w:ind w:hanging="118"/>
      </w:pPr>
      <w:r>
        <w:rPr>
          <w:rFonts w:ascii="Arial" w:eastAsia="Arial" w:hAnsi="Arial" w:cs="Arial"/>
          <w:sz w:val="19"/>
        </w:rPr>
        <w:t>The dataset is synthetic and generated by a ru</w:t>
      </w:r>
      <w:r>
        <w:rPr>
          <w:rFonts w:ascii="Arial" w:eastAsia="Arial" w:hAnsi="Arial" w:cs="Arial"/>
          <w:sz w:val="19"/>
        </w:rPr>
        <w:t xml:space="preserve">le-based score, so the target labels are not equivalent to </w:t>
      </w:r>
      <w:proofErr w:type="spellStart"/>
      <w:r>
        <w:rPr>
          <w:rFonts w:ascii="Arial" w:eastAsia="Arial" w:hAnsi="Arial" w:cs="Arial"/>
          <w:sz w:val="19"/>
        </w:rPr>
        <w:t>labelscollected</w:t>
      </w:r>
      <w:proofErr w:type="spellEnd"/>
      <w:r>
        <w:rPr>
          <w:rFonts w:ascii="Arial" w:eastAsia="Arial" w:hAnsi="Arial" w:cs="Arial"/>
          <w:sz w:val="19"/>
        </w:rPr>
        <w:t xml:space="preserve"> from real academic outcomes.</w:t>
      </w:r>
    </w:p>
    <w:p w:rsidR="003A6E35" w:rsidRDefault="00A50650">
      <w:pPr>
        <w:numPr>
          <w:ilvl w:val="0"/>
          <w:numId w:val="2"/>
        </w:numPr>
        <w:spacing w:after="122" w:line="300" w:lineRule="auto"/>
        <w:ind w:hanging="118"/>
      </w:pPr>
      <w:r>
        <w:rPr>
          <w:rFonts w:ascii="Arial" w:eastAsia="Arial" w:hAnsi="Arial" w:cs="Arial"/>
          <w:sz w:val="19"/>
        </w:rPr>
        <w:t xml:space="preserve">The final generated target is highly imbalanced, especially for the High-risk class (4 of 600 records). This limits </w:t>
      </w:r>
      <w:proofErr w:type="spellStart"/>
      <w:r>
        <w:rPr>
          <w:rFonts w:ascii="Arial" w:eastAsia="Arial" w:hAnsi="Arial" w:cs="Arial"/>
          <w:sz w:val="19"/>
        </w:rPr>
        <w:t>howconfidently</w:t>
      </w:r>
      <w:proofErr w:type="spellEnd"/>
      <w:r>
        <w:rPr>
          <w:rFonts w:ascii="Arial" w:eastAsia="Arial" w:hAnsi="Arial" w:cs="Arial"/>
          <w:sz w:val="19"/>
        </w:rPr>
        <w:t xml:space="preserve"> the model can be inte</w:t>
      </w:r>
      <w:r>
        <w:rPr>
          <w:rFonts w:ascii="Arial" w:eastAsia="Arial" w:hAnsi="Arial" w:cs="Arial"/>
          <w:sz w:val="19"/>
        </w:rPr>
        <w:t>rpreted for rare high-risk cases.</w:t>
      </w:r>
    </w:p>
    <w:p w:rsidR="003A6E35" w:rsidRDefault="00A50650">
      <w:pPr>
        <w:numPr>
          <w:ilvl w:val="0"/>
          <w:numId w:val="2"/>
        </w:numPr>
        <w:spacing w:after="122" w:line="300" w:lineRule="auto"/>
        <w:ind w:hanging="118"/>
      </w:pPr>
      <w:r>
        <w:rPr>
          <w:rFonts w:ascii="Arial" w:eastAsia="Arial" w:hAnsi="Arial" w:cs="Arial"/>
          <w:sz w:val="19"/>
        </w:rPr>
        <w:t>The current prototype uses CSV storage rather than a database and has no web dashboard or authentication layer.</w:t>
      </w:r>
    </w:p>
    <w:p w:rsidR="003A6E35" w:rsidRDefault="00A50650">
      <w:pPr>
        <w:numPr>
          <w:ilvl w:val="0"/>
          <w:numId w:val="2"/>
        </w:numPr>
        <w:spacing w:after="292" w:line="300" w:lineRule="auto"/>
        <w:ind w:hanging="118"/>
      </w:pPr>
      <w:r>
        <w:rPr>
          <w:rFonts w:ascii="Arial" w:eastAsia="Arial" w:hAnsi="Arial" w:cs="Arial"/>
          <w:sz w:val="19"/>
        </w:rPr>
        <w:t>The final report uses verified terminal output supplied during local testing. A native IDE screenshot is still</w:t>
      </w:r>
      <w:r>
        <w:rPr>
          <w:rFonts w:ascii="Arial" w:eastAsia="Arial" w:hAnsi="Arial" w:cs="Arial"/>
          <w:sz w:val="19"/>
        </w:rPr>
        <w:t xml:space="preserve"> </w:t>
      </w:r>
      <w:proofErr w:type="spellStart"/>
      <w:r>
        <w:rPr>
          <w:rFonts w:ascii="Arial" w:eastAsia="Arial" w:hAnsi="Arial" w:cs="Arial"/>
          <w:sz w:val="19"/>
        </w:rPr>
        <w:t>preferablewhen</w:t>
      </w:r>
      <w:proofErr w:type="spellEnd"/>
      <w:r>
        <w:rPr>
          <w:rFonts w:ascii="Arial" w:eastAsia="Arial" w:hAnsi="Arial" w:cs="Arial"/>
          <w:sz w:val="19"/>
        </w:rPr>
        <w:t xml:space="preserve"> an evaluator explicitly requires photographic screenshot evidence.</w:t>
      </w:r>
    </w:p>
    <w:p w:rsidR="003A6E35" w:rsidRDefault="00A50650">
      <w:pPr>
        <w:pStyle w:val="Heading1"/>
        <w:ind w:left="-5"/>
      </w:pPr>
      <w:r>
        <w:t>13. Learnings &amp; Key Takeaways</w:t>
      </w:r>
    </w:p>
    <w:p w:rsidR="003A6E35" w:rsidRDefault="00A50650">
      <w:pPr>
        <w:numPr>
          <w:ilvl w:val="0"/>
          <w:numId w:val="3"/>
        </w:numPr>
        <w:spacing w:after="122" w:line="300" w:lineRule="auto"/>
        <w:ind w:hanging="118"/>
      </w:pPr>
      <w:r>
        <w:rPr>
          <w:rFonts w:ascii="Arial" w:eastAsia="Arial" w:hAnsi="Arial" w:cs="Arial"/>
          <w:sz w:val="19"/>
        </w:rPr>
        <w:t xml:space="preserve">A machine-learning project needs more than a trained model; reproducible data preparation, validation, </w:t>
      </w:r>
      <w:proofErr w:type="spellStart"/>
      <w:r>
        <w:rPr>
          <w:rFonts w:ascii="Arial" w:eastAsia="Arial" w:hAnsi="Arial" w:cs="Arial"/>
          <w:sz w:val="19"/>
        </w:rPr>
        <w:t>evaluation</w:t>
      </w:r>
      <w:proofErr w:type="gramStart"/>
      <w:r>
        <w:rPr>
          <w:rFonts w:ascii="Arial" w:eastAsia="Arial" w:hAnsi="Arial" w:cs="Arial"/>
          <w:sz w:val="19"/>
        </w:rPr>
        <w:t>,artifact</w:t>
      </w:r>
      <w:proofErr w:type="spellEnd"/>
      <w:proofErr w:type="gramEnd"/>
      <w:r>
        <w:rPr>
          <w:rFonts w:ascii="Arial" w:eastAsia="Arial" w:hAnsi="Arial" w:cs="Arial"/>
          <w:sz w:val="19"/>
        </w:rPr>
        <w:t xml:space="preserve"> storage, and testing</w:t>
      </w:r>
      <w:r>
        <w:rPr>
          <w:rFonts w:ascii="Arial" w:eastAsia="Arial" w:hAnsi="Arial" w:cs="Arial"/>
          <w:sz w:val="19"/>
        </w:rPr>
        <w:t xml:space="preserve"> are equally important.</w:t>
      </w:r>
    </w:p>
    <w:p w:rsidR="003A6E35" w:rsidRDefault="00A50650">
      <w:pPr>
        <w:numPr>
          <w:ilvl w:val="0"/>
          <w:numId w:val="3"/>
        </w:numPr>
        <w:spacing w:after="122" w:line="300" w:lineRule="auto"/>
        <w:ind w:hanging="118"/>
      </w:pPr>
      <w:r>
        <w:rPr>
          <w:rFonts w:ascii="Arial" w:eastAsia="Arial" w:hAnsi="Arial" w:cs="Arial"/>
          <w:sz w:val="19"/>
        </w:rPr>
        <w:lastRenderedPageBreak/>
        <w:t xml:space="preserve">Modular design makes it easier to identify responsibilities and isolate faults. The project separates data </w:t>
      </w:r>
      <w:proofErr w:type="spellStart"/>
      <w:r>
        <w:rPr>
          <w:rFonts w:ascii="Arial" w:eastAsia="Arial" w:hAnsi="Arial" w:cs="Arial"/>
          <w:sz w:val="19"/>
        </w:rPr>
        <w:t>loading</w:t>
      </w:r>
      <w:proofErr w:type="gramStart"/>
      <w:r>
        <w:rPr>
          <w:rFonts w:ascii="Arial" w:eastAsia="Arial" w:hAnsi="Arial" w:cs="Arial"/>
          <w:sz w:val="19"/>
        </w:rPr>
        <w:t>,validation</w:t>
      </w:r>
      <w:proofErr w:type="spellEnd"/>
      <w:proofErr w:type="gramEnd"/>
      <w:r>
        <w:rPr>
          <w:rFonts w:ascii="Arial" w:eastAsia="Arial" w:hAnsi="Arial" w:cs="Arial"/>
          <w:sz w:val="19"/>
        </w:rPr>
        <w:t>, preprocessing, model training, prediction, analytics, recommendations, and reporting.</w:t>
      </w:r>
    </w:p>
    <w:p w:rsidR="003A6E35" w:rsidRDefault="00A50650">
      <w:pPr>
        <w:numPr>
          <w:ilvl w:val="0"/>
          <w:numId w:val="3"/>
        </w:numPr>
        <w:spacing w:after="122" w:line="300" w:lineRule="auto"/>
        <w:ind w:hanging="118"/>
      </w:pPr>
      <w:r>
        <w:rPr>
          <w:rFonts w:ascii="Arial" w:eastAsia="Arial" w:hAnsi="Arial" w:cs="Arial"/>
          <w:sz w:val="19"/>
        </w:rPr>
        <w:t>Class imbalance can</w:t>
      </w:r>
      <w:r>
        <w:rPr>
          <w:rFonts w:ascii="Arial" w:eastAsia="Arial" w:hAnsi="Arial" w:cs="Arial"/>
          <w:sz w:val="19"/>
        </w:rPr>
        <w:t xml:space="preserve"> make raw accuracy look stronger than the practical picture. Weighted precision, recall, and F1provide additional context, while the synthetic target distribution remains an important limitation.</w:t>
      </w:r>
    </w:p>
    <w:p w:rsidR="003A6E35" w:rsidRDefault="00A50650">
      <w:pPr>
        <w:numPr>
          <w:ilvl w:val="0"/>
          <w:numId w:val="3"/>
        </w:numPr>
        <w:spacing w:after="122" w:line="300" w:lineRule="auto"/>
        <w:ind w:hanging="118"/>
      </w:pPr>
      <w:r>
        <w:rPr>
          <w:rFonts w:ascii="Arial" w:eastAsia="Arial" w:hAnsi="Arial" w:cs="Arial"/>
          <w:sz w:val="19"/>
        </w:rPr>
        <w:t>Command-line execution improves reproducibility because setu</w:t>
      </w:r>
      <w:r>
        <w:rPr>
          <w:rFonts w:ascii="Arial" w:eastAsia="Arial" w:hAnsi="Arial" w:cs="Arial"/>
          <w:sz w:val="19"/>
        </w:rPr>
        <w:t xml:space="preserve">p and execution steps can be documented </w:t>
      </w:r>
      <w:proofErr w:type="spellStart"/>
      <w:r>
        <w:rPr>
          <w:rFonts w:ascii="Arial" w:eastAsia="Arial" w:hAnsi="Arial" w:cs="Arial"/>
          <w:sz w:val="19"/>
        </w:rPr>
        <w:t>asdeterministic</w:t>
      </w:r>
      <w:proofErr w:type="spellEnd"/>
      <w:r>
        <w:rPr>
          <w:rFonts w:ascii="Arial" w:eastAsia="Arial" w:hAnsi="Arial" w:cs="Arial"/>
          <w:sz w:val="19"/>
        </w:rPr>
        <w:t xml:space="preserve"> commands rather than relying on a graphical interface.</w:t>
      </w:r>
    </w:p>
    <w:p w:rsidR="003A6E35" w:rsidRDefault="00A50650">
      <w:pPr>
        <w:numPr>
          <w:ilvl w:val="0"/>
          <w:numId w:val="3"/>
        </w:numPr>
        <w:spacing w:after="292" w:line="300" w:lineRule="auto"/>
        <w:ind w:hanging="118"/>
      </w:pPr>
      <w:r>
        <w:rPr>
          <w:rFonts w:ascii="Arial" w:eastAsia="Arial" w:hAnsi="Arial" w:cs="Arial"/>
          <w:sz w:val="19"/>
        </w:rPr>
        <w:t xml:space="preserve">Automated tests reduce regressions and provide objective evidence that core functionality continues to work </w:t>
      </w:r>
      <w:proofErr w:type="spellStart"/>
      <w:r>
        <w:rPr>
          <w:rFonts w:ascii="Arial" w:eastAsia="Arial" w:hAnsi="Arial" w:cs="Arial"/>
          <w:sz w:val="19"/>
        </w:rPr>
        <w:t>afterchanges</w:t>
      </w:r>
      <w:proofErr w:type="spellEnd"/>
      <w:r>
        <w:rPr>
          <w:rFonts w:ascii="Arial" w:eastAsia="Arial" w:hAnsi="Arial" w:cs="Arial"/>
          <w:sz w:val="19"/>
        </w:rPr>
        <w:t>.</w:t>
      </w:r>
    </w:p>
    <w:p w:rsidR="003A6E35" w:rsidRDefault="00A50650">
      <w:pPr>
        <w:pStyle w:val="Heading1"/>
        <w:ind w:left="-5"/>
      </w:pPr>
      <w:r>
        <w:t>14. Future Enhancements</w:t>
      </w:r>
    </w:p>
    <w:p w:rsidR="003A6E35" w:rsidRDefault="00A50650">
      <w:pPr>
        <w:numPr>
          <w:ilvl w:val="0"/>
          <w:numId w:val="4"/>
        </w:numPr>
        <w:spacing w:after="122" w:line="300" w:lineRule="auto"/>
        <w:ind w:hanging="118"/>
      </w:pPr>
      <w:r>
        <w:rPr>
          <w:rFonts w:ascii="Arial" w:eastAsia="Arial" w:hAnsi="Arial" w:cs="Arial"/>
          <w:sz w:val="19"/>
        </w:rPr>
        <w:t>Replace synthetic data with a properly anonymized, consented, institution-approved academic dataset.</w:t>
      </w:r>
    </w:p>
    <w:p w:rsidR="003A6E35" w:rsidRDefault="00A50650">
      <w:pPr>
        <w:numPr>
          <w:ilvl w:val="0"/>
          <w:numId w:val="4"/>
        </w:numPr>
        <w:spacing w:after="122" w:line="300" w:lineRule="auto"/>
        <w:ind w:hanging="118"/>
      </w:pPr>
      <w:r>
        <w:rPr>
          <w:rFonts w:ascii="Arial" w:eastAsia="Arial" w:hAnsi="Arial" w:cs="Arial"/>
          <w:sz w:val="19"/>
        </w:rPr>
        <w:t xml:space="preserve">Add cross-validation and compare Random Forest with Logistic Regression, Gradient Boosting, and other </w:t>
      </w:r>
      <w:proofErr w:type="spellStart"/>
      <w:r>
        <w:rPr>
          <w:rFonts w:ascii="Arial" w:eastAsia="Arial" w:hAnsi="Arial" w:cs="Arial"/>
          <w:sz w:val="19"/>
        </w:rPr>
        <w:t>suitabletabular</w:t>
      </w:r>
      <w:proofErr w:type="spellEnd"/>
      <w:r>
        <w:rPr>
          <w:rFonts w:ascii="Arial" w:eastAsia="Arial" w:hAnsi="Arial" w:cs="Arial"/>
          <w:sz w:val="19"/>
        </w:rPr>
        <w:t xml:space="preserve"> classifiers.</w:t>
      </w:r>
    </w:p>
    <w:p w:rsidR="003A6E35" w:rsidRDefault="00A50650">
      <w:pPr>
        <w:numPr>
          <w:ilvl w:val="0"/>
          <w:numId w:val="4"/>
        </w:numPr>
        <w:spacing w:after="122" w:line="300" w:lineRule="auto"/>
        <w:ind w:hanging="118"/>
      </w:pPr>
      <w:r>
        <w:rPr>
          <w:rFonts w:ascii="Arial" w:eastAsia="Arial" w:hAnsi="Arial" w:cs="Arial"/>
          <w:sz w:val="19"/>
        </w:rPr>
        <w:t>Introduce class-level reporting, confusion matrices, and calibration analysis for rare risk categories.</w:t>
      </w:r>
    </w:p>
    <w:p w:rsidR="003A6E35" w:rsidRDefault="00A50650">
      <w:pPr>
        <w:numPr>
          <w:ilvl w:val="0"/>
          <w:numId w:val="4"/>
        </w:numPr>
        <w:spacing w:after="122" w:line="300" w:lineRule="auto"/>
        <w:ind w:hanging="118"/>
      </w:pPr>
      <w:r>
        <w:rPr>
          <w:rFonts w:ascii="Arial" w:eastAsia="Arial" w:hAnsi="Arial" w:cs="Arial"/>
          <w:sz w:val="19"/>
        </w:rPr>
        <w:t xml:space="preserve">Add </w:t>
      </w:r>
      <w:proofErr w:type="spellStart"/>
      <w:r>
        <w:rPr>
          <w:rFonts w:ascii="Arial" w:eastAsia="Arial" w:hAnsi="Arial" w:cs="Arial"/>
          <w:sz w:val="19"/>
        </w:rPr>
        <w:t>explainability</w:t>
      </w:r>
      <w:proofErr w:type="spellEnd"/>
      <w:r>
        <w:rPr>
          <w:rFonts w:ascii="Arial" w:eastAsia="Arial" w:hAnsi="Arial" w:cs="Arial"/>
          <w:sz w:val="19"/>
        </w:rPr>
        <w:t xml:space="preserve"> with SHAP or similar techniques to show why a record received a particular risk level.</w:t>
      </w:r>
    </w:p>
    <w:p w:rsidR="003A6E35" w:rsidRDefault="00A50650">
      <w:pPr>
        <w:numPr>
          <w:ilvl w:val="0"/>
          <w:numId w:val="4"/>
        </w:numPr>
        <w:spacing w:after="122" w:line="300" w:lineRule="auto"/>
        <w:ind w:hanging="118"/>
      </w:pPr>
      <w:r>
        <w:rPr>
          <w:rFonts w:ascii="Arial" w:eastAsia="Arial" w:hAnsi="Arial" w:cs="Arial"/>
          <w:sz w:val="19"/>
        </w:rPr>
        <w:t>Add a web dashboard or REST API while retainin</w:t>
      </w:r>
      <w:r>
        <w:rPr>
          <w:rFonts w:ascii="Arial" w:eastAsia="Arial" w:hAnsi="Arial" w:cs="Arial"/>
          <w:sz w:val="19"/>
        </w:rPr>
        <w:t>g the current CLI as the reproducible core.</w:t>
      </w:r>
    </w:p>
    <w:p w:rsidR="003A6E35" w:rsidRDefault="00A50650">
      <w:pPr>
        <w:numPr>
          <w:ilvl w:val="0"/>
          <w:numId w:val="4"/>
        </w:numPr>
        <w:spacing w:after="122" w:line="300" w:lineRule="auto"/>
        <w:ind w:hanging="118"/>
      </w:pPr>
      <w:r>
        <w:rPr>
          <w:rFonts w:ascii="Arial" w:eastAsia="Arial" w:hAnsi="Arial" w:cs="Arial"/>
          <w:sz w:val="19"/>
        </w:rPr>
        <w:t xml:space="preserve">Move from CSV to a database for larger deployments and add role-based access controls, audit logging, </w:t>
      </w:r>
      <w:proofErr w:type="spellStart"/>
      <w:r>
        <w:rPr>
          <w:rFonts w:ascii="Arial" w:eastAsia="Arial" w:hAnsi="Arial" w:cs="Arial"/>
          <w:sz w:val="19"/>
        </w:rPr>
        <w:t>andmodel</w:t>
      </w:r>
      <w:proofErr w:type="spellEnd"/>
      <w:r>
        <w:rPr>
          <w:rFonts w:ascii="Arial" w:eastAsia="Arial" w:hAnsi="Arial" w:cs="Arial"/>
          <w:sz w:val="19"/>
        </w:rPr>
        <w:t>/version monitoring.</w:t>
      </w:r>
    </w:p>
    <w:p w:rsidR="003A6E35" w:rsidRDefault="00A50650">
      <w:pPr>
        <w:numPr>
          <w:ilvl w:val="0"/>
          <w:numId w:val="4"/>
        </w:numPr>
        <w:spacing w:after="297" w:line="300" w:lineRule="auto"/>
        <w:ind w:hanging="118"/>
      </w:pPr>
      <w:r>
        <w:rPr>
          <w:rFonts w:ascii="Arial" w:eastAsia="Arial" w:hAnsi="Arial" w:cs="Arial"/>
          <w:sz w:val="19"/>
        </w:rPr>
        <w:t>Add CI workflows so tests run automatically on GitHub whenever code changes are p</w:t>
      </w:r>
      <w:r>
        <w:rPr>
          <w:rFonts w:ascii="Arial" w:eastAsia="Arial" w:hAnsi="Arial" w:cs="Arial"/>
          <w:sz w:val="19"/>
        </w:rPr>
        <w:t>ushed.</w:t>
      </w:r>
    </w:p>
    <w:p w:rsidR="003A6E35" w:rsidRDefault="00A50650">
      <w:pPr>
        <w:pStyle w:val="Heading1"/>
        <w:ind w:left="-5"/>
      </w:pPr>
      <w:r>
        <w:t>15. References</w:t>
      </w:r>
    </w:p>
    <w:p w:rsidR="003A6E35" w:rsidRDefault="00A50650">
      <w:pPr>
        <w:numPr>
          <w:ilvl w:val="0"/>
          <w:numId w:val="5"/>
        </w:numPr>
        <w:spacing w:after="161" w:line="265" w:lineRule="auto"/>
        <w:ind w:hanging="216"/>
      </w:pPr>
      <w:r>
        <w:rPr>
          <w:rFonts w:ascii="Arial" w:eastAsia="Arial" w:hAnsi="Arial" w:cs="Arial"/>
          <w:color w:val="1F2933"/>
          <w:sz w:val="19"/>
        </w:rPr>
        <w:t>Python Documentation - https://docs.python.org/3/</w:t>
      </w:r>
    </w:p>
    <w:p w:rsidR="003A6E35" w:rsidRDefault="00A50650">
      <w:pPr>
        <w:numPr>
          <w:ilvl w:val="0"/>
          <w:numId w:val="5"/>
        </w:numPr>
        <w:spacing w:after="161" w:line="265" w:lineRule="auto"/>
        <w:ind w:hanging="216"/>
      </w:pPr>
      <w:r>
        <w:rPr>
          <w:rFonts w:ascii="Arial" w:eastAsia="Arial" w:hAnsi="Arial" w:cs="Arial"/>
          <w:color w:val="1F2933"/>
          <w:sz w:val="19"/>
        </w:rPr>
        <w:t>pandas Documentation - https://pandas.pydata.org/docs/</w:t>
      </w:r>
    </w:p>
    <w:p w:rsidR="003A6E35" w:rsidRDefault="00A50650">
      <w:pPr>
        <w:numPr>
          <w:ilvl w:val="0"/>
          <w:numId w:val="5"/>
        </w:numPr>
        <w:spacing w:after="161" w:line="265" w:lineRule="auto"/>
        <w:ind w:hanging="216"/>
      </w:pPr>
      <w:proofErr w:type="spellStart"/>
      <w:r>
        <w:rPr>
          <w:rFonts w:ascii="Arial" w:eastAsia="Arial" w:hAnsi="Arial" w:cs="Arial"/>
          <w:color w:val="1F2933"/>
          <w:sz w:val="19"/>
        </w:rPr>
        <w:t>NumPy</w:t>
      </w:r>
      <w:proofErr w:type="spellEnd"/>
      <w:r>
        <w:rPr>
          <w:rFonts w:ascii="Arial" w:eastAsia="Arial" w:hAnsi="Arial" w:cs="Arial"/>
          <w:color w:val="1F2933"/>
          <w:sz w:val="19"/>
        </w:rPr>
        <w:t xml:space="preserve"> Documentation - https://numpy.org/doc/</w:t>
      </w:r>
    </w:p>
    <w:p w:rsidR="003A6E35" w:rsidRDefault="00A50650">
      <w:pPr>
        <w:numPr>
          <w:ilvl w:val="0"/>
          <w:numId w:val="5"/>
        </w:numPr>
        <w:spacing w:after="161" w:line="265" w:lineRule="auto"/>
        <w:ind w:hanging="216"/>
      </w:pPr>
      <w:proofErr w:type="spellStart"/>
      <w:r>
        <w:rPr>
          <w:rFonts w:ascii="Arial" w:eastAsia="Arial" w:hAnsi="Arial" w:cs="Arial"/>
          <w:color w:val="1F2933"/>
          <w:sz w:val="19"/>
        </w:rPr>
        <w:t>scikit</w:t>
      </w:r>
      <w:proofErr w:type="spellEnd"/>
      <w:r>
        <w:rPr>
          <w:rFonts w:ascii="Arial" w:eastAsia="Arial" w:hAnsi="Arial" w:cs="Arial"/>
          <w:color w:val="1F2933"/>
          <w:sz w:val="19"/>
        </w:rPr>
        <w:t>-learn Documentation - https://scikit-learn.org/stable/</w:t>
      </w:r>
    </w:p>
    <w:p w:rsidR="003A6E35" w:rsidRDefault="00A50650">
      <w:pPr>
        <w:numPr>
          <w:ilvl w:val="0"/>
          <w:numId w:val="5"/>
        </w:numPr>
        <w:spacing w:after="161" w:line="265" w:lineRule="auto"/>
        <w:ind w:hanging="216"/>
      </w:pPr>
      <w:proofErr w:type="spellStart"/>
      <w:r>
        <w:rPr>
          <w:rFonts w:ascii="Arial" w:eastAsia="Arial" w:hAnsi="Arial" w:cs="Arial"/>
          <w:color w:val="1F2933"/>
          <w:sz w:val="19"/>
        </w:rPr>
        <w:t>scikit</w:t>
      </w:r>
      <w:proofErr w:type="spellEnd"/>
      <w:r>
        <w:rPr>
          <w:rFonts w:ascii="Arial" w:eastAsia="Arial" w:hAnsi="Arial" w:cs="Arial"/>
          <w:color w:val="1F2933"/>
          <w:sz w:val="19"/>
        </w:rPr>
        <w:t xml:space="preserve">-learn </w:t>
      </w:r>
      <w:proofErr w:type="spellStart"/>
      <w:r>
        <w:rPr>
          <w:rFonts w:ascii="Arial" w:eastAsia="Arial" w:hAnsi="Arial" w:cs="Arial"/>
          <w:color w:val="1F2933"/>
          <w:sz w:val="19"/>
        </w:rPr>
        <w:t>RandomForestClassifier</w:t>
      </w:r>
      <w:proofErr w:type="spellEnd"/>
      <w:r>
        <w:rPr>
          <w:rFonts w:ascii="Arial" w:eastAsia="Arial" w:hAnsi="Arial" w:cs="Arial"/>
          <w:color w:val="1F2933"/>
          <w:sz w:val="19"/>
        </w:rPr>
        <w:t xml:space="preserve"> https://scikit-learn.org/stable/modules/generated/sklearn.ensemble.RandomForestClassifier.html</w:t>
      </w:r>
    </w:p>
    <w:p w:rsidR="003A6E35" w:rsidRDefault="00A50650">
      <w:pPr>
        <w:numPr>
          <w:ilvl w:val="0"/>
          <w:numId w:val="5"/>
        </w:numPr>
        <w:spacing w:after="161" w:line="265" w:lineRule="auto"/>
        <w:ind w:hanging="216"/>
      </w:pPr>
      <w:proofErr w:type="spellStart"/>
      <w:r>
        <w:rPr>
          <w:rFonts w:ascii="Arial" w:eastAsia="Arial" w:hAnsi="Arial" w:cs="Arial"/>
          <w:color w:val="1F2933"/>
          <w:sz w:val="19"/>
        </w:rPr>
        <w:t>pytest</w:t>
      </w:r>
      <w:proofErr w:type="spellEnd"/>
      <w:r>
        <w:rPr>
          <w:rFonts w:ascii="Arial" w:eastAsia="Arial" w:hAnsi="Arial" w:cs="Arial"/>
          <w:color w:val="1F2933"/>
          <w:sz w:val="19"/>
        </w:rPr>
        <w:t xml:space="preserve"> Documentation - https://docs.pytest.org/</w:t>
      </w:r>
    </w:p>
    <w:p w:rsidR="003A6E35" w:rsidRDefault="00A50650">
      <w:pPr>
        <w:numPr>
          <w:ilvl w:val="0"/>
          <w:numId w:val="5"/>
        </w:numPr>
        <w:spacing w:after="161" w:line="265" w:lineRule="auto"/>
        <w:ind w:hanging="216"/>
      </w:pPr>
      <w:r>
        <w:rPr>
          <w:rFonts w:ascii="Arial" w:eastAsia="Arial" w:hAnsi="Arial" w:cs="Arial"/>
          <w:color w:val="1F2933"/>
          <w:sz w:val="19"/>
        </w:rPr>
        <w:t xml:space="preserve">Project source documentation and design notes included in the </w:t>
      </w:r>
      <w:proofErr w:type="spellStart"/>
      <w:r>
        <w:rPr>
          <w:rFonts w:ascii="Arial" w:eastAsia="Arial" w:hAnsi="Arial" w:cs="Arial"/>
          <w:color w:val="1F2933"/>
          <w:sz w:val="19"/>
        </w:rPr>
        <w:t>EduPredict</w:t>
      </w:r>
      <w:proofErr w:type="spellEnd"/>
      <w:r>
        <w:rPr>
          <w:rFonts w:ascii="Arial" w:eastAsia="Arial" w:hAnsi="Arial" w:cs="Arial"/>
          <w:color w:val="1F2933"/>
          <w:sz w:val="19"/>
        </w:rPr>
        <w:t xml:space="preserve"> repo</w:t>
      </w:r>
      <w:r>
        <w:rPr>
          <w:rFonts w:ascii="Arial" w:eastAsia="Arial" w:hAnsi="Arial" w:cs="Arial"/>
          <w:color w:val="1F2933"/>
          <w:sz w:val="19"/>
        </w:rPr>
        <w:t xml:space="preserve">sitory (README.md, docs/, </w:t>
      </w:r>
      <w:proofErr w:type="spellStart"/>
      <w:r>
        <w:rPr>
          <w:rFonts w:ascii="Arial" w:eastAsia="Arial" w:hAnsi="Arial" w:cs="Arial"/>
          <w:color w:val="1F2933"/>
          <w:sz w:val="19"/>
        </w:rPr>
        <w:t>src</w:t>
      </w:r>
      <w:proofErr w:type="spellEnd"/>
      <w:r>
        <w:rPr>
          <w:rFonts w:ascii="Arial" w:eastAsia="Arial" w:hAnsi="Arial" w:cs="Arial"/>
          <w:color w:val="1F2933"/>
          <w:sz w:val="19"/>
        </w:rPr>
        <w:t>/</w:t>
      </w:r>
      <w:proofErr w:type="gramStart"/>
      <w:r>
        <w:rPr>
          <w:rFonts w:ascii="Arial" w:eastAsia="Arial" w:hAnsi="Arial" w:cs="Arial"/>
          <w:color w:val="1F2933"/>
          <w:sz w:val="19"/>
        </w:rPr>
        <w:t>,tests</w:t>
      </w:r>
      <w:proofErr w:type="gramEnd"/>
      <w:r>
        <w:rPr>
          <w:rFonts w:ascii="Arial" w:eastAsia="Arial" w:hAnsi="Arial" w:cs="Arial"/>
          <w:color w:val="1F2933"/>
          <w:sz w:val="19"/>
        </w:rPr>
        <w:t>/).</w:t>
      </w:r>
      <w:bookmarkStart w:id="0" w:name="_GoBack"/>
      <w:bookmarkEnd w:id="0"/>
    </w:p>
    <w:sectPr w:rsidR="003A6E35">
      <w:footerReference w:type="even" r:id="rId18"/>
      <w:footerReference w:type="default" r:id="rId19"/>
      <w:footerReference w:type="first" r:id="rId20"/>
      <w:pgSz w:w="11906" w:h="16838"/>
      <w:pgMar w:top="970" w:right="970" w:bottom="1197" w:left="97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0650" w:rsidRDefault="00A50650">
      <w:pPr>
        <w:spacing w:after="0" w:line="240" w:lineRule="auto"/>
      </w:pPr>
      <w:r>
        <w:separator/>
      </w:r>
    </w:p>
  </w:endnote>
  <w:endnote w:type="continuationSeparator" w:id="0">
    <w:p w:rsidR="00A50650" w:rsidRDefault="00A50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E35" w:rsidRDefault="00A50650">
    <w:pPr>
      <w:tabs>
        <w:tab w:val="right" w:pos="9965"/>
      </w:tabs>
      <w:spacing w:after="0"/>
      <w:ind w:left="-120" w:right="-120"/>
    </w:pPr>
    <w:r>
      <w:rPr>
        <w:noProof/>
      </w:rPr>
      <mc:AlternateContent>
        <mc:Choice Requires="wpg">
          <w:drawing>
            <wp:anchor distT="0" distB="0" distL="114300" distR="114300" simplePos="0" relativeHeight="251658240" behindDoc="0" locked="0" layoutInCell="1" allowOverlap="1">
              <wp:simplePos x="0" y="0"/>
              <wp:positionH relativeFrom="page">
                <wp:posOffset>540000</wp:posOffset>
              </wp:positionH>
              <wp:positionV relativeFrom="page">
                <wp:posOffset>10260000</wp:posOffset>
              </wp:positionV>
              <wp:extent cx="6480000" cy="12700"/>
              <wp:effectExtent l="0" t="0" r="0" b="0"/>
              <wp:wrapSquare wrapText="bothSides"/>
              <wp:docPr id="9037" name="Group 9037"/>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9038" name="Shape 9038"/>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D6DCE1"/>
                        </a:lnRef>
                        <a:fillRef idx="0">
                          <a:srgbClr val="000000">
                            <a:alpha val="0"/>
                          </a:srgbClr>
                        </a:fillRef>
                        <a:effectRef idx="0">
                          <a:scrgbClr r="0" g="0" b="0"/>
                        </a:effectRef>
                        <a:fontRef idx="none"/>
                      </wps:style>
                      <wps:bodyPr/>
                    </wps:wsp>
                  </wpg:wgp>
                </a:graphicData>
              </a:graphic>
            </wp:anchor>
          </w:drawing>
        </mc:Choice>
        <mc:Fallback>
          <w:pict>
            <v:group w14:anchorId="081AF531" id="Group 9037" o:spid="_x0000_s1026" style="position:absolute;margin-left:42.5pt;margin-top:807.85pt;width:510.25pt;height:1pt;z-index:251658240;mso-position-horizontal-relative:page;mso-position-vertical-relative:page" coordsize="648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">
              <v:shape id="Shape 9038" o:spid="_x0000_s1027" style="position:absolute;width:64800;height:0;visibility:visible;mso-wrap-style:square;v-text-anchor:top" coordsize="6480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s9g8QA&#10;AADdAAAADwAAAGRycy9kb3ducmV2LnhtbERPy2rCQBTdC/2H4QrdiE76oLQxk6CFQIWC1Fpwecnc&#10;PDBzJ2amMf69sxBcHs47yUbTioF611hW8LSIQBAXVjdcKdj/5vN3EM4ja2wtk4ILOcjSh0mCsbZn&#10;/qFh5ysRQtjFqKD2vouldEVNBt3CdsSBK21v0AfYV1L3eA7hppXPUfQmDTYcGmrs6LOm4rj7NwrW&#10;dGqGWSsPr7zd5H71/Zdvylypx+m4WoLwNPq7+Ob+0go+opcwN7wJT0C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LPYPEAAAA3QAAAA8AAAAAAAAAAAAAAAAAmAIAAGRycy9k&#10;b3ducmV2LnhtbFBLBQYAAAAABAAEAPUAAACJAwAAAAA=&#10;" path="m,l6480000,e" filled="f" strokecolor="#d6dce1" strokeweight="1pt">
                <v:stroke miterlimit="83231f" joinstyle="miter"/>
                <v:path arrowok="t" textboxrect="0,0,6480000,0"/>
              </v:shape>
              <w10:wrap type="square" anchorx="page" anchory="page"/>
            </v:group>
          </w:pict>
        </mc:Fallback>
      </mc:AlternateContent>
    </w:r>
    <w:proofErr w:type="spellStart"/>
    <w:r>
      <w:rPr>
        <w:rFonts w:ascii="Arial" w:eastAsia="Arial" w:hAnsi="Arial" w:cs="Arial"/>
        <w:color w:val="666666"/>
        <w:sz w:val="15"/>
      </w:rPr>
      <w:t>EduPredict</w:t>
    </w:r>
    <w:proofErr w:type="spellEnd"/>
    <w:r>
      <w:rPr>
        <w:rFonts w:ascii="Arial" w:eastAsia="Arial" w:hAnsi="Arial" w:cs="Arial"/>
        <w:color w:val="666666"/>
        <w:sz w:val="15"/>
      </w:rPr>
      <w:t xml:space="preserve"> | </w:t>
    </w:r>
    <w:proofErr w:type="spellStart"/>
    <w:r>
      <w:rPr>
        <w:rFonts w:ascii="Arial" w:eastAsia="Arial" w:hAnsi="Arial" w:cs="Arial"/>
        <w:color w:val="666666"/>
        <w:sz w:val="15"/>
      </w:rPr>
      <w:t>Saumya</w:t>
    </w:r>
    <w:proofErr w:type="spellEnd"/>
    <w:r>
      <w:rPr>
        <w:rFonts w:ascii="Arial" w:eastAsia="Arial" w:hAnsi="Arial" w:cs="Arial"/>
        <w:color w:val="666666"/>
        <w:sz w:val="15"/>
      </w:rPr>
      <w:t xml:space="preserve"> </w:t>
    </w:r>
    <w:proofErr w:type="spellStart"/>
    <w:r>
      <w:rPr>
        <w:rFonts w:ascii="Arial" w:eastAsia="Arial" w:hAnsi="Arial" w:cs="Arial"/>
        <w:color w:val="666666"/>
        <w:sz w:val="15"/>
      </w:rPr>
      <w:t>Sopan</w:t>
    </w:r>
    <w:proofErr w:type="spellEnd"/>
    <w:r>
      <w:rPr>
        <w:rFonts w:ascii="Arial" w:eastAsia="Arial" w:hAnsi="Arial" w:cs="Arial"/>
        <w:color w:val="666666"/>
        <w:sz w:val="15"/>
      </w:rPr>
      <w:t xml:space="preserve"> Bari | 25MIM10064</w:t>
    </w:r>
    <w:r>
      <w:rPr>
        <w:rFonts w:ascii="Arial" w:eastAsia="Arial" w:hAnsi="Arial" w:cs="Arial"/>
        <w:color w:val="666666"/>
        <w:sz w:val="15"/>
      </w:rPr>
      <w:tab/>
      <w:t xml:space="preserve">Page </w:t>
    </w:r>
    <w:r>
      <w:fldChar w:fldCharType="begin"/>
    </w:r>
    <w:r>
      <w:instrText xml:space="preserve"> PAGE   \* MERGEFORMAT </w:instrText>
    </w:r>
    <w:r>
      <w:fldChar w:fldCharType="separate"/>
    </w:r>
    <w:r>
      <w:rPr>
        <w:rFonts w:ascii="Arial" w:eastAsia="Arial" w:hAnsi="Arial" w:cs="Arial"/>
        <w:color w:val="666666"/>
        <w:sz w:val="15"/>
      </w:rPr>
      <w:t>2</w:t>
    </w:r>
    <w:r>
      <w:rPr>
        <w:rFonts w:ascii="Arial" w:eastAsia="Arial" w:hAnsi="Arial" w:cs="Arial"/>
        <w:color w:val="666666"/>
        <w:sz w:val="15"/>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E35" w:rsidRDefault="00A50650">
    <w:pPr>
      <w:tabs>
        <w:tab w:val="right" w:pos="9965"/>
      </w:tabs>
      <w:spacing w:after="0"/>
      <w:ind w:left="-120" w:right="-120"/>
    </w:pPr>
    <w:r>
      <w:rPr>
        <w:noProof/>
      </w:rPr>
      <mc:AlternateContent>
        <mc:Choice Requires="wpg">
          <w:drawing>
            <wp:anchor distT="0" distB="0" distL="114300" distR="114300" simplePos="0" relativeHeight="251659264" behindDoc="0" locked="0" layoutInCell="1" allowOverlap="1">
              <wp:simplePos x="0" y="0"/>
              <wp:positionH relativeFrom="page">
                <wp:posOffset>540000</wp:posOffset>
              </wp:positionH>
              <wp:positionV relativeFrom="page">
                <wp:posOffset>10260000</wp:posOffset>
              </wp:positionV>
              <wp:extent cx="6480000" cy="12700"/>
              <wp:effectExtent l="0" t="0" r="0" b="0"/>
              <wp:wrapSquare wrapText="bothSides"/>
              <wp:docPr id="9026" name="Group 9026"/>
              <wp:cNvGraphicFramePr/>
              <a:graphic xmlns:a="http://schemas.openxmlformats.org/drawingml/2006/main">
                <a:graphicData uri="http://schemas.microsoft.com/office/word/2010/wordprocessingGroup">
                  <wpg:wgp>
                    <wpg:cNvGrpSpPr/>
                    <wpg:grpSpPr>
                      <a:xfrm>
                        <a:off x="0" y="0"/>
                        <a:ext cx="6480000" cy="12700"/>
                        <a:chOff x="0" y="0"/>
                        <a:chExt cx="6480000" cy="12700"/>
                      </a:xfrm>
                    </wpg:grpSpPr>
                    <wps:wsp>
                      <wps:cNvPr id="9027" name="Shape 9027"/>
                      <wps:cNvSpPr/>
                      <wps:spPr>
                        <a:xfrm>
                          <a:off x="0" y="0"/>
                          <a:ext cx="6480000" cy="0"/>
                        </a:xfrm>
                        <a:custGeom>
                          <a:avLst/>
                          <a:gdLst/>
                          <a:ahLst/>
                          <a:cxnLst/>
                          <a:rect l="0" t="0" r="0" b="0"/>
                          <a:pathLst>
                            <a:path w="6480000">
                              <a:moveTo>
                                <a:pt x="0" y="0"/>
                              </a:moveTo>
                              <a:lnTo>
                                <a:pt x="6480000" y="0"/>
                              </a:lnTo>
                            </a:path>
                          </a:pathLst>
                        </a:custGeom>
                        <a:ln w="12700" cap="flat">
                          <a:miter lim="127000"/>
                        </a:ln>
                      </wps:spPr>
                      <wps:style>
                        <a:lnRef idx="1">
                          <a:srgbClr val="D6DCE1"/>
                        </a:lnRef>
                        <a:fillRef idx="0">
                          <a:srgbClr val="000000">
                            <a:alpha val="0"/>
                          </a:srgbClr>
                        </a:fillRef>
                        <a:effectRef idx="0">
                          <a:scrgbClr r="0" g="0" b="0"/>
                        </a:effectRef>
                        <a:fontRef idx="none"/>
                      </wps:style>
                      <wps:bodyPr/>
                    </wps:wsp>
                  </wpg:wgp>
                </a:graphicData>
              </a:graphic>
            </wp:anchor>
          </w:drawing>
        </mc:Choice>
        <mc:Fallback>
          <w:pict>
            <v:group w14:anchorId="2CD461AA" id="Group 9026" o:spid="_x0000_s1026" style="position:absolute;margin-left:42.5pt;margin-top:807.85pt;width:510.25pt;height:1pt;z-index:251659264;mso-position-horizontal-relative:page;mso-position-vertical-relative:page" coordsize="64800,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">
              <v:shape id="Shape 9027" o:spid="_x0000_s1027" style="position:absolute;width:64800;height:0;visibility:visible;mso-wrap-style:square;v-text-anchor:top" coordsize="64800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0/LMYA&#10;AADdAAAADwAAAGRycy9kb3ducmV2LnhtbESPQWvCQBSE74L/YXlCL6VuFLE2uooWAhUEaWzB4yP7&#10;TILZtzG7jfHfu0LB4zAz3zCLVWcq0VLjSssKRsMIBHFmdcm5gp9D8jYD4TyyxsoyKbiRg9Wy31tg&#10;rO2Vv6lNfS4ChF2MCgrv61hKlxVk0A1tTRy8k20M+iCbXOoGrwFuKjmOoqk0WHJYKLCmz4Kyc/pn&#10;FGzoUravlTxOeL9N/Hr3m2xPiVIvg249B+Gp88/wf/tLK/iIxu/weBOegF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Y0/LMYAAADdAAAADwAAAAAAAAAAAAAAAACYAgAAZHJz&#10;L2Rvd25yZXYueG1sUEsFBgAAAAAEAAQA9QAAAIsDAAAAAA==&#10;" path="m,l6480000,e" filled="f" strokecolor="#d6dce1" strokeweight="1pt">
                <v:stroke miterlimit="83231f" joinstyle="miter"/>
                <v:path arrowok="t" textboxrect="0,0,6480000,0"/>
              </v:shape>
              <w10:wrap type="square" anchorx="page" anchory="page"/>
            </v:group>
          </w:pict>
        </mc:Fallback>
      </mc:AlternateContent>
    </w:r>
    <w:proofErr w:type="spellStart"/>
    <w:r>
      <w:rPr>
        <w:rFonts w:ascii="Arial" w:eastAsia="Arial" w:hAnsi="Arial" w:cs="Arial"/>
        <w:color w:val="666666"/>
        <w:sz w:val="15"/>
      </w:rPr>
      <w:t>EduPredict</w:t>
    </w:r>
    <w:proofErr w:type="spellEnd"/>
    <w:r>
      <w:rPr>
        <w:rFonts w:ascii="Arial" w:eastAsia="Arial" w:hAnsi="Arial" w:cs="Arial"/>
        <w:color w:val="666666"/>
        <w:sz w:val="15"/>
      </w:rPr>
      <w:t xml:space="preserve"> | </w:t>
    </w:r>
    <w:proofErr w:type="spellStart"/>
    <w:r>
      <w:rPr>
        <w:rFonts w:ascii="Arial" w:eastAsia="Arial" w:hAnsi="Arial" w:cs="Arial"/>
        <w:color w:val="666666"/>
        <w:sz w:val="15"/>
      </w:rPr>
      <w:t>Saumya</w:t>
    </w:r>
    <w:proofErr w:type="spellEnd"/>
    <w:r>
      <w:rPr>
        <w:rFonts w:ascii="Arial" w:eastAsia="Arial" w:hAnsi="Arial" w:cs="Arial"/>
        <w:color w:val="666666"/>
        <w:sz w:val="15"/>
      </w:rPr>
      <w:t xml:space="preserve"> </w:t>
    </w:r>
    <w:proofErr w:type="spellStart"/>
    <w:r>
      <w:rPr>
        <w:rFonts w:ascii="Arial" w:eastAsia="Arial" w:hAnsi="Arial" w:cs="Arial"/>
        <w:color w:val="666666"/>
        <w:sz w:val="15"/>
      </w:rPr>
      <w:t>Sopan</w:t>
    </w:r>
    <w:proofErr w:type="spellEnd"/>
    <w:r>
      <w:rPr>
        <w:rFonts w:ascii="Arial" w:eastAsia="Arial" w:hAnsi="Arial" w:cs="Arial"/>
        <w:color w:val="666666"/>
        <w:sz w:val="15"/>
      </w:rPr>
      <w:t xml:space="preserve"> Bari | 25MIM10064</w:t>
    </w:r>
    <w:r>
      <w:rPr>
        <w:rFonts w:ascii="Arial" w:eastAsia="Arial" w:hAnsi="Arial" w:cs="Arial"/>
        <w:color w:val="666666"/>
        <w:sz w:val="15"/>
      </w:rPr>
      <w:tab/>
      <w:t xml:space="preserve">Page </w:t>
    </w:r>
    <w:r>
      <w:fldChar w:fldCharType="begin"/>
    </w:r>
    <w:r>
      <w:instrText xml:space="preserve"> PAGE   \* MERGEFORMAT </w:instrText>
    </w:r>
    <w:r>
      <w:fldChar w:fldCharType="separate"/>
    </w:r>
    <w:r w:rsidR="00704384" w:rsidRPr="00704384">
      <w:rPr>
        <w:rFonts w:ascii="Arial" w:eastAsia="Arial" w:hAnsi="Arial" w:cs="Arial"/>
        <w:noProof/>
        <w:color w:val="666666"/>
        <w:sz w:val="15"/>
      </w:rPr>
      <w:t>11</w:t>
    </w:r>
    <w:r>
      <w:rPr>
        <w:rFonts w:ascii="Arial" w:eastAsia="Arial" w:hAnsi="Arial" w:cs="Arial"/>
        <w:color w:val="666666"/>
        <w:sz w:val="15"/>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6E35" w:rsidRDefault="003A6E3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0650" w:rsidRDefault="00A50650">
      <w:pPr>
        <w:spacing w:after="0" w:line="240" w:lineRule="auto"/>
      </w:pPr>
      <w:r>
        <w:separator/>
      </w:r>
    </w:p>
  </w:footnote>
  <w:footnote w:type="continuationSeparator" w:id="0">
    <w:p w:rsidR="00A50650" w:rsidRDefault="00A5065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7266E7"/>
    <w:multiLevelType w:val="hybridMultilevel"/>
    <w:tmpl w:val="0FF8FC3E"/>
    <w:lvl w:ilvl="0" w:tplc="A402731C">
      <w:start w:val="1"/>
      <w:numFmt w:val="bullet"/>
      <w:lvlText w:val="•"/>
      <w:lvlJc w:val="left"/>
      <w:pPr>
        <w:ind w:left="2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CAA9134">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DFF66E22">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EA0615E">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18E5F9A">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1EAED66">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708DCAE">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08A9D22">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EE66578">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nsid w:val="1E3C1A7B"/>
    <w:multiLevelType w:val="hybridMultilevel"/>
    <w:tmpl w:val="10F87146"/>
    <w:lvl w:ilvl="0" w:tplc="F07C5A82">
      <w:start w:val="1"/>
      <w:numFmt w:val="decimal"/>
      <w:lvlText w:val="%1."/>
      <w:lvlJc w:val="left"/>
      <w:pPr>
        <w:ind w:left="216"/>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1" w:tplc="BE1CC084">
      <w:start w:val="1"/>
      <w:numFmt w:val="lowerLetter"/>
      <w:lvlText w:val="%2"/>
      <w:lvlJc w:val="left"/>
      <w:pPr>
        <w:ind w:left="108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2" w:tplc="19E6CBCA">
      <w:start w:val="1"/>
      <w:numFmt w:val="lowerRoman"/>
      <w:lvlText w:val="%3"/>
      <w:lvlJc w:val="left"/>
      <w:pPr>
        <w:ind w:left="180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3" w:tplc="7C2E8C2E">
      <w:start w:val="1"/>
      <w:numFmt w:val="decimal"/>
      <w:lvlText w:val="%4"/>
      <w:lvlJc w:val="left"/>
      <w:pPr>
        <w:ind w:left="252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4" w:tplc="651EB032">
      <w:start w:val="1"/>
      <w:numFmt w:val="lowerLetter"/>
      <w:lvlText w:val="%5"/>
      <w:lvlJc w:val="left"/>
      <w:pPr>
        <w:ind w:left="324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5" w:tplc="0D0CFCE8">
      <w:start w:val="1"/>
      <w:numFmt w:val="lowerRoman"/>
      <w:lvlText w:val="%6"/>
      <w:lvlJc w:val="left"/>
      <w:pPr>
        <w:ind w:left="396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6" w:tplc="00784AE8">
      <w:start w:val="1"/>
      <w:numFmt w:val="decimal"/>
      <w:lvlText w:val="%7"/>
      <w:lvlJc w:val="left"/>
      <w:pPr>
        <w:ind w:left="468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7" w:tplc="35ECFFEC">
      <w:start w:val="1"/>
      <w:numFmt w:val="lowerLetter"/>
      <w:lvlText w:val="%8"/>
      <w:lvlJc w:val="left"/>
      <w:pPr>
        <w:ind w:left="540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8" w:tplc="A57E4322">
      <w:start w:val="1"/>
      <w:numFmt w:val="lowerRoman"/>
      <w:lvlText w:val="%9"/>
      <w:lvlJc w:val="left"/>
      <w:pPr>
        <w:ind w:left="612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abstractNum>
  <w:abstractNum w:abstractNumId="2">
    <w:nsid w:val="283944F6"/>
    <w:multiLevelType w:val="hybridMultilevel"/>
    <w:tmpl w:val="91305286"/>
    <w:lvl w:ilvl="0" w:tplc="43E65B6C">
      <w:start w:val="2"/>
      <w:numFmt w:val="decimal"/>
      <w:lvlText w:val="%1."/>
      <w:lvlJc w:val="left"/>
      <w:pPr>
        <w:ind w:left="324"/>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1" w:tplc="BBECF3DE">
      <w:start w:val="1"/>
      <w:numFmt w:val="lowerLetter"/>
      <w:lvlText w:val="%2"/>
      <w:lvlJc w:val="left"/>
      <w:pPr>
        <w:ind w:left="108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2" w:tplc="2390C1A4">
      <w:start w:val="1"/>
      <w:numFmt w:val="lowerRoman"/>
      <w:lvlText w:val="%3"/>
      <w:lvlJc w:val="left"/>
      <w:pPr>
        <w:ind w:left="180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3" w:tplc="30185620">
      <w:start w:val="1"/>
      <w:numFmt w:val="decimal"/>
      <w:lvlText w:val="%4"/>
      <w:lvlJc w:val="left"/>
      <w:pPr>
        <w:ind w:left="252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4" w:tplc="A2589FFC">
      <w:start w:val="1"/>
      <w:numFmt w:val="lowerLetter"/>
      <w:lvlText w:val="%5"/>
      <w:lvlJc w:val="left"/>
      <w:pPr>
        <w:ind w:left="324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5" w:tplc="238C0E98">
      <w:start w:val="1"/>
      <w:numFmt w:val="lowerRoman"/>
      <w:lvlText w:val="%6"/>
      <w:lvlJc w:val="left"/>
      <w:pPr>
        <w:ind w:left="396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6" w:tplc="3C527D44">
      <w:start w:val="1"/>
      <w:numFmt w:val="decimal"/>
      <w:lvlText w:val="%7"/>
      <w:lvlJc w:val="left"/>
      <w:pPr>
        <w:ind w:left="468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7" w:tplc="247A9F48">
      <w:start w:val="1"/>
      <w:numFmt w:val="lowerLetter"/>
      <w:lvlText w:val="%8"/>
      <w:lvlJc w:val="left"/>
      <w:pPr>
        <w:ind w:left="540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lvl w:ilvl="8" w:tplc="2BB07084">
      <w:start w:val="1"/>
      <w:numFmt w:val="lowerRoman"/>
      <w:lvlText w:val="%9"/>
      <w:lvlJc w:val="left"/>
      <w:pPr>
        <w:ind w:left="6120"/>
      </w:pPr>
      <w:rPr>
        <w:rFonts w:ascii="Arial" w:eastAsia="Arial" w:hAnsi="Arial" w:cs="Arial"/>
        <w:b w:val="0"/>
        <w:i w:val="0"/>
        <w:strike w:val="0"/>
        <w:dstrike w:val="0"/>
        <w:color w:val="1F2933"/>
        <w:sz w:val="19"/>
        <w:szCs w:val="19"/>
        <w:u w:val="none" w:color="000000"/>
        <w:bdr w:val="none" w:sz="0" w:space="0" w:color="auto"/>
        <w:shd w:val="clear" w:color="auto" w:fill="auto"/>
        <w:vertAlign w:val="baseline"/>
      </w:rPr>
    </w:lvl>
  </w:abstractNum>
  <w:abstractNum w:abstractNumId="3">
    <w:nsid w:val="3F9869C1"/>
    <w:multiLevelType w:val="hybridMultilevel"/>
    <w:tmpl w:val="CE900C56"/>
    <w:lvl w:ilvl="0" w:tplc="B650B136">
      <w:start w:val="1"/>
      <w:numFmt w:val="bullet"/>
      <w:lvlText w:val="•"/>
      <w:lvlJc w:val="left"/>
      <w:pPr>
        <w:ind w:left="2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06C7CFC">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4766236">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4C0E782">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F72A4F2">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598AAF0">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7DE4D72">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C5E61DA">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E984BD2">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nsid w:val="7E2B7CD8"/>
    <w:multiLevelType w:val="hybridMultilevel"/>
    <w:tmpl w:val="60C268F8"/>
    <w:lvl w:ilvl="0" w:tplc="7848F114">
      <w:start w:val="1"/>
      <w:numFmt w:val="bullet"/>
      <w:lvlText w:val="•"/>
      <w:lvlJc w:val="left"/>
      <w:pPr>
        <w:ind w:left="223"/>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3D2CA4C">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430D55C">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3DAEEFE">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0BC27708">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A3CDEEC">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DD008BC">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A38AA5A">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058821A">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E35"/>
    <w:rsid w:val="003A666B"/>
    <w:rsid w:val="003A6E35"/>
    <w:rsid w:val="00704384"/>
    <w:rsid w:val="009C27B9"/>
    <w:rsid w:val="00A506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654A536-DB65-417A-9541-D3846D15F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54"/>
      <w:ind w:left="10" w:hanging="10"/>
      <w:outlineLvl w:val="0"/>
    </w:pPr>
    <w:rPr>
      <w:rFonts w:ascii="Arial" w:eastAsia="Arial" w:hAnsi="Arial" w:cs="Arial"/>
      <w:b/>
      <w:color w:val="17324D"/>
      <w:sz w:val="32"/>
    </w:rPr>
  </w:style>
  <w:style w:type="paragraph" w:styleId="Heading2">
    <w:name w:val="heading 2"/>
    <w:next w:val="Normal"/>
    <w:link w:val="Heading2Char"/>
    <w:uiPriority w:val="9"/>
    <w:unhideWhenUsed/>
    <w:qFormat/>
    <w:pPr>
      <w:keepNext/>
      <w:keepLines/>
      <w:spacing w:after="3"/>
      <w:ind w:left="10" w:hanging="10"/>
      <w:outlineLvl w:val="1"/>
    </w:pPr>
    <w:rPr>
      <w:rFonts w:ascii="Arial" w:eastAsia="Arial" w:hAnsi="Arial" w:cs="Arial"/>
      <w:b/>
      <w:color w:val="17324D"/>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7324D"/>
      <w:sz w:val="25"/>
    </w:rPr>
  </w:style>
  <w:style w:type="character" w:customStyle="1" w:styleId="Heading1Char">
    <w:name w:val="Heading 1 Char"/>
    <w:link w:val="Heading1"/>
    <w:rPr>
      <w:rFonts w:ascii="Arial" w:eastAsia="Arial" w:hAnsi="Arial" w:cs="Arial"/>
      <w:b/>
      <w:color w:val="17324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2199</Words>
  <Characters>12538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HP</cp:lastModifiedBy>
  <cp:revision>2</cp:revision>
  <dcterms:created xsi:type="dcterms:W3CDTF">2026-09-18T18:00:00Z</dcterms:created>
  <dcterms:modified xsi:type="dcterms:W3CDTF">2026-09-18T18:00:00Z</dcterms:modified>
</cp:coreProperties>
</file>