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b/>
          <w:bCs/>
          <w:color w:val="138D90"/>
          <w:sz w:val="22"/>
          <w:szCs w:val="22"/>
        </w:rPr>
        <w:t xml:space="preserve">COLLECTIONS &amp; RECOVERY</w:t>
      </w:r>
    </w:p>
    <w:p>
      <w:pPr>
        <w:spacing w:after="60"/>
      </w:pPr>
      <w:r>
        <w:rPr>
          <w:b/>
          <w:bCs/>
          <w:color w:val="1F3864"/>
          <w:sz w:val="48"/>
          <w:szCs w:val="48"/>
        </w:rPr>
        <w:t xml:space="preserve">Performance Accountability Process</w:t>
      </w:r>
    </w:p>
    <w:p>
      <w:pPr>
        <w:pBdr>
          <w:bottom w:val="single" w:color="138D90" w:sz="12" w:space="1"/>
        </w:pBdr>
        <w:spacing w:after="120"/>
      </w:pPr>
    </w:p>
    <w:p>
      <w:pPr>
        <w:spacing w:after="120"/>
      </w:pPr>
      <w:r>
        <w:rPr>
          <w:color w:val="595959"/>
          <w:sz w:val="20"/>
          <w:szCs w:val="20"/>
        </w:rPr>
        <w:t xml:space="preserve">For: Founder review  |  September 2026</w:t>
      </w:r>
    </w:p>
    <w:p>
      <w:pPr>
        <w:pStyle w:val="Heading1"/>
      </w:pPr>
      <w:r>
        <w:t xml:space="preserve">1. In short</w:t>
      </w:r>
    </w:p>
    <w:p>
      <w:pPr>
        <w:spacing w:after="120"/>
      </w:pPr>
      <w:r>
        <w:t xml:space="preserve">Every Monday, a small program in our existing rankings Google Sheet checks who missed target and </w:t>
      </w:r>
      <w:r>
        <w:rPr>
          <w:b/>
          <w:bCs/>
        </w:rPr>
        <w:t xml:space="preserve">sends the right email automatically</w:t>
      </w:r>
      <w:r>
        <w:t xml:space="preserve">. Only </w:t>
      </w:r>
      <w:r>
        <w:rPr>
          <w:b/>
          <w:bCs/>
        </w:rPr>
        <w:t xml:space="preserve">back-to-back</w:t>
      </w:r>
      <w:r>
        <w:t xml:space="preserve"> misses count — the count resets as soon as someone hits target.</w:t>
      </w:r>
    </w:p>
    <w:p>
      <w:pPr>
        <w:pStyle w:val="Heading1"/>
      </w:pPr>
      <w:r>
        <w:t xml:space="preserve">2. Telecallers and Bikers</w:t>
      </w:r>
    </w:p>
    <w:p>
      <w:pPr>
        <w:spacing w:after="120"/>
      </w:pPr>
      <w:r>
        <w:rPr>
          <w:b/>
          <w:bCs/>
        </w:rPr>
        <w:t xml:space="preserve">Missed target</w:t>
      </w:r>
      <w:r>
        <w:t xml:space="preserve"> = Telecaller ranked 10 or below (outside the incentive zone). Biker below the weekly points minimum (suggested: 70% of city average).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</w:rPr>
              <w:t xml:space="preserve">1 week missed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</w:rPr>
              <w:t xml:space="preserve">2 weeks in a row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</w:rPr>
              <w:t xml:space="preserve">3 weeks in a row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</w:rPr>
              <w:t xml:space="preserve">4 weeks in a row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Watch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Warning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Final warning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Asked to leave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No email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Email to person; TL + Manager copied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Email to person; TL, Manager + HR copied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t xml:space="preserve">Email to person; TL, Manager, HR + GM copied</w:t>
            </w:r>
          </w:p>
        </w:tc>
      </w:tr>
    </w:tbl>
    <w:p>
      <w:pPr>
        <w:pStyle w:val="Heading1"/>
      </w:pPr>
      <w:r>
        <w:t xml:space="preserve">3. Team Leads</w:t>
      </w:r>
    </w:p>
    <w:p>
      <w:pPr>
        <w:spacing w:after="120"/>
      </w:pPr>
      <w:r>
        <w:t xml:space="preserve">All Team Leads across the 7 cities are ranked in </w:t>
      </w:r>
      <w:r>
        <w:rPr>
          <w:b/>
          <w:bCs/>
        </w:rPr>
        <w:t xml:space="preserve">one all-India list</w:t>
      </w:r>
      <w:r>
        <w:t xml:space="preserve"> by their team's score. The </w:t>
      </w:r>
      <w:r>
        <w:rPr>
          <w:b/>
          <w:bCs/>
        </w:rPr>
        <w:t xml:space="preserve">bottom 2</w:t>
      </w:r>
      <w:r>
        <w:t xml:space="preserve"> are flagged.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In the bottom for…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happens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t xml:space="preserve">2 weeks in a row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t xml:space="preserve">Email to the TL's </w:t>
            </w:r>
            <w:r>
              <w:t xml:space="preserve">Manager</w:t>
            </w:r>
            <w:r>
              <w:t xml:space="preserve"> to step in early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t xml:space="preserve">2 months in a row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t xml:space="preserve">Low-performance email to the TL, </w:t>
            </w:r>
            <w:r>
              <w:t xml:space="preserve">upper management copied</w:t>
            </w:r>
            <w:r>
              <w:t xml:space="preserve">; improvement plan in 3 days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t xml:space="preserve">3 months in a row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t xml:space="preserve">Escalated to </w:t>
            </w:r>
            <w:r>
              <w:t xml:space="preserve">leadership</w:t>
            </w:r>
            <w:r>
              <w:t xml:space="preserve"> and HR for a role review</w:t>
            </w:r>
          </w:p>
        </w:tc>
      </w:tr>
    </w:tbl>
    <w:p>
      <w:pPr>
        <w:pStyle w:val="Heading1"/>
      </w:pPr>
      <w:r>
        <w:t xml:space="preserve">4. Example: Mumbai telecallers</w:t>
      </w:r>
    </w:p>
    <w:p>
      <w:pPr>
        <w:spacing w:after="120"/>
      </w:pPr>
      <w:r>
        <w:t xml:space="preserve">Real ranks from the last 5 weeks. </w:t>
      </w:r>
      <w:r>
        <w:rPr>
          <w:b/>
          <w:bCs/>
        </w:rPr>
        <w:t xml:space="preserve">Red = missed.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8"/>
        <w:gridCol w:w="1100"/>
        <w:gridCol w:w="1100"/>
        <w:gridCol w:w="1100"/>
        <w:gridCol w:w="1100"/>
        <w:gridCol w:w="1100"/>
        <w:gridCol w:w="2300"/>
      </w:tblGrid>
      <w:tr>
        <w:trPr>
          <w:tblHeader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Telecaller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17 Aug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24 Aug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31 Aug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7 Sep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14 Sep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Rajendra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Asked to leave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Prashant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Final warning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Durgesh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Watch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Amol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On track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Tushar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On track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Chhaya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On track</w:t>
            </w:r>
          </w:p>
        </w:tc>
      </w:tr>
    </w:tbl>
    <w:p>
      <w:pPr>
        <w:spacing w:after="120" w:before="100"/>
      </w:pPr>
      <w:r>
        <w:t xml:space="preserve">The other 6 telecallers are on track. Amol had one bad week but recovered, so no email — one bad week never counts, a pattern does. At launch, everyone starts from zero.</w:t>
      </w:r>
    </w:p>
    <w:p>
      <w:pPr>
        <w:pStyle w:val="Heading1"/>
      </w:pPr>
      <w:r>
        <w:t xml:space="preserve">5. How it runs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ops team updates the sheet by </w:t>
      </w:r>
      <w:r>
        <w:rPr>
          <w:b/>
          <w:bCs/>
        </w:rPr>
        <w:t xml:space="preserve">Monday 10 am</w:t>
      </w:r>
      <w:r>
        <w:t xml:space="preserve">, as today.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</w:t>
      </w:r>
      <w:r>
        <w:rPr>
          <w:b/>
          <w:bCs/>
        </w:rPr>
        <w:t xml:space="preserve">11 am</w:t>
      </w:r>
      <w:r>
        <w:t xml:space="preserve"> the program sends the emails and saves a copy of each in the sheet. No new software and no cost.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Fairness:</w:t>
      </w:r>
      <w:r>
        <w:t xml:space="preserve"> leave and training weeks are marked "Excused" and not counted. New joiners get 4 weeks' grace. A Manager can put someone "On Hold" after the final warning if there is a valid reason.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First 2 weeks are a test:</w:t>
      </w:r>
      <w:r>
        <w:t xml:space="preserve"> all emails go only to the GM to check they are right.</w:t>
      </w:r>
    </w:p>
    <w:p>
      <w:pPr>
        <w:pStyle w:val="Heading1"/>
      </w:pPr>
      <w:r>
        <w:t xml:space="preserve">6. Decisions needed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Recommendation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Biker weekly target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70% of city average points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"Upper management" for TL emails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GM + Head of Ops; add Founder at 3 months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Missing TLs / Managers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Several cities have none (e.g. Bangalore, Pune). Fill them or let emails go to the GM meanwhile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Launch date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Monday, 19 October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Appendix: Set-up for the tech / MIS team</w:t>
      </w:r>
    </w:p>
    <w:p>
      <w:pPr>
        <w:spacing w:after="120"/>
      </w:pPr>
      <w:r>
        <w:rPr>
          <w:color w:val="595959"/>
        </w:rPr>
        <w:t xml:space="preserve">The program is in </w:t>
      </w:r>
      <w:r>
        <w:rPr>
          <w:b/>
          <w:bCs/>
          <w:color w:val="595959"/>
        </w:rPr>
        <w:t xml:space="preserve">AccountabilityEmails.gs</w:t>
      </w:r>
      <w:r>
        <w:rPr>
          <w:color w:val="595959"/>
        </w:rPr>
        <w:t xml:space="preserve">. Email wording is inside it and can be edited.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Add these tabs to the rankings Google Sheet (row 1 = headers):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Settings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Setting | 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Contacts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 ID | Name | Role | City | Email | TL Email | Manager Email | HR Email | Status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Weekly Results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Week Start | Emp ID | Target Met (Yes / No / Excused)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TL Weekly Ranking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Week Start | Emp ID | Pan-India Rank | In Bottom (Yes / No)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TL Monthly Ranking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Month | Emp ID | Pan-India Rank | In Bottom (Yes / No)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Email Log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 At | Key | Emp ID | Stage | To | CC | Subject  (left empty)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In Settings add: Warning After Weeks = 2, Final Warning After Weeks = 3, Exit After Weeks = 4, TL Manager Alert After Weeks = 2, TL Low Performance After Months = 2, TL Escalation After Months = 3, GM Email, Upper Management Emails, Leadership Emails, Sender Name, Dry Run = TRUE.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Extensions → Apps Script → paste the file → Save → run </w:t>
      </w:r>
      <w:r>
        <w:rPr>
          <w:b/>
          <w:bCs/>
        </w:rPr>
        <w:t xml:space="preserve">setupTriggers</w:t>
      </w:r>
      <w:r>
        <w:t xml:space="preserve"> once and approve.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After 2 test weeks: clear the Email Log, keep only weeks from launch in Weekly Results, set </w:t>
      </w:r>
      <w:r>
        <w:rPr>
          <w:b/>
          <w:bCs/>
        </w:rPr>
        <w:t xml:space="preserve">Dry Run = FALSE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Collections &amp; Recovery — Performance Accountability Process  |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8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2626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38D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Accountability Process</dc:title>
  <dc:creator>Collections &amp; Recovery</dc:creator>
  <cp:lastModifiedBy>Un-named</cp:lastModifiedBy>
  <cp:revision>1</cp:revision>
  <dcterms:created xsi:type="dcterms:W3CDTF">2026-09-28T05:51:38.070Z</dcterms:created>
  <dcterms:modified xsi:type="dcterms:W3CDTF">2026-09-28T05:51:38.070Z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