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sample document for testing the AutomateX agent.</w:t>
      </w:r>
    </w:p>
    <w:p/>
    <w:p>
      <w:r>
        <w:t>Here are some potential leads:</w:t>
      </w:r>
    </w:p>
    <w:p>
      <w:r>
        <w:t>- John Doe, CEO of Acme Inc. Email: john.doe@acmeinc.com</w:t>
      </w:r>
    </w:p>
    <w:p>
      <w:r>
        <w:t>- Jane Smith, Head of Product at Innovate Corp. Contact her at jane.smith@innovatecorp.com</w:t>
      </w:r>
    </w:p>
    <w:p>
      <w:r>
        <w:t>- For general inquiries, email contact@example.com</w:t>
      </w:r>
    </w:p>
    <w:p/>
    <w:p>
      <w:r>
        <w:t>This document was created by Jules.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