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08" w:rsidRPr="00103A08" w:rsidRDefault="00103A08" w:rsidP="00103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3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Amazon Review Sentiment Analysis System 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A0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1.1. Project Overview</w:t>
      </w:r>
    </w:p>
    <w:p w:rsidR="00103A08" w:rsidRPr="00103A08" w:rsidRDefault="00103A08" w:rsidP="00103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The project involves performing sentiment analysis on review data to categorize sentiments into Positive, Negative, or Neutral. The analysis is conducted using a dataset of product reviews stored in Google Sheets.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1.2. Objective</w:t>
      </w:r>
    </w:p>
    <w:p w:rsidR="00103A08" w:rsidRPr="00103A08" w:rsidRDefault="00103A08" w:rsidP="00103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To analyze the sentiment of text data in product reviews.</w:t>
      </w:r>
    </w:p>
    <w:p w:rsidR="00103A08" w:rsidRPr="00103A08" w:rsidRDefault="00103A08" w:rsidP="00103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To categorize sentiments into Positive, Negative, or Neutral.</w:t>
      </w:r>
    </w:p>
    <w:p w:rsidR="00103A08" w:rsidRPr="00103A08" w:rsidRDefault="00103A08" w:rsidP="00103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To visualize the results to gain insights into user feedback.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A08">
        <w:rPr>
          <w:rFonts w:ascii="Times New Roman" w:eastAsia="Times New Roman" w:hAnsi="Times New Roman" w:cs="Times New Roman"/>
          <w:b/>
          <w:bCs/>
          <w:sz w:val="36"/>
          <w:szCs w:val="36"/>
        </w:rPr>
        <w:t>2. Data Description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2.1. Dataset</w:t>
      </w:r>
    </w:p>
    <w:p w:rsidR="00103A08" w:rsidRPr="00103A08" w:rsidRDefault="00103A08" w:rsidP="00103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The dataset is stored in a Google Sheet and includes the following columns:</w:t>
      </w:r>
    </w:p>
    <w:p w:rsidR="00103A08" w:rsidRPr="00103A08" w:rsidRDefault="00103A08" w:rsidP="00103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ReviewTitle</w:t>
      </w:r>
      <w:proofErr w:type="spellEnd"/>
      <w:r w:rsidRPr="00103A08">
        <w:rPr>
          <w:rFonts w:ascii="Times New Roman" w:eastAsia="Times New Roman" w:hAnsi="Times New Roman" w:cs="Times New Roman"/>
          <w:sz w:val="24"/>
          <w:szCs w:val="24"/>
        </w:rPr>
        <w:t>: The title of the review.</w:t>
      </w:r>
    </w:p>
    <w:p w:rsidR="00103A08" w:rsidRPr="00103A08" w:rsidRDefault="00103A08" w:rsidP="00103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ReviewBody</w:t>
      </w:r>
      <w:proofErr w:type="spellEnd"/>
      <w:r w:rsidRPr="00103A08">
        <w:rPr>
          <w:rFonts w:ascii="Times New Roman" w:eastAsia="Times New Roman" w:hAnsi="Times New Roman" w:cs="Times New Roman"/>
          <w:sz w:val="24"/>
          <w:szCs w:val="24"/>
        </w:rPr>
        <w:t>: The main content of the review.</w:t>
      </w:r>
    </w:p>
    <w:p w:rsidR="00103A08" w:rsidRPr="00103A08" w:rsidRDefault="00103A08" w:rsidP="00103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ReviewStar</w:t>
      </w:r>
      <w:proofErr w:type="spellEnd"/>
      <w:r w:rsidRPr="00103A08">
        <w:rPr>
          <w:rFonts w:ascii="Times New Roman" w:eastAsia="Times New Roman" w:hAnsi="Times New Roman" w:cs="Times New Roman"/>
          <w:sz w:val="24"/>
          <w:szCs w:val="24"/>
        </w:rPr>
        <w:t>: Numeric rating of the review (1-5 stars).</w:t>
      </w:r>
    </w:p>
    <w:p w:rsidR="00103A08" w:rsidRPr="00103A08" w:rsidRDefault="00103A08" w:rsidP="00103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The product being reviewed.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2.2. Data Source</w:t>
      </w:r>
    </w:p>
    <w:p w:rsidR="00103A08" w:rsidRPr="00103A08" w:rsidRDefault="00103A08" w:rsidP="00103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Data is fetched from a specified Google Sheet ID and range.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A08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3.1. Sentiment Analysis Tool</w:t>
      </w:r>
    </w:p>
    <w:p w:rsidR="00103A08" w:rsidRPr="00103A08" w:rsidRDefault="00103A08" w:rsidP="00103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VADER Sentiment Analysis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A lexicon and rule-based sentiment analysis tool used for determining the sentiment of the text.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3.2. Data Processing</w:t>
      </w:r>
    </w:p>
    <w:p w:rsidR="00103A08" w:rsidRPr="00103A08" w:rsidRDefault="00103A08" w:rsidP="00103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Data is fetched from Google Sheets.</w:t>
      </w:r>
    </w:p>
    <w:p w:rsidR="00103A08" w:rsidRPr="00103A08" w:rsidRDefault="00103A08" w:rsidP="00103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Classification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The sentiment of text data is analyzed using VADER.</w:t>
      </w:r>
    </w:p>
    <w:p w:rsidR="00103A08" w:rsidRPr="00103A08" w:rsidRDefault="00103A08" w:rsidP="00103A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Sentiment score &gt; 0.5</w:t>
      </w:r>
    </w:p>
    <w:p w:rsidR="00103A08" w:rsidRPr="00103A08" w:rsidRDefault="00103A08" w:rsidP="00103A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Negative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Sentiment score &lt; -0.5</w:t>
      </w:r>
    </w:p>
    <w:p w:rsidR="00103A08" w:rsidRPr="00103A08" w:rsidRDefault="00103A08" w:rsidP="00103A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Sentiment score between -0.5 and 0.5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3.3. Implementation</w:t>
      </w:r>
    </w:p>
    <w:p w:rsidR="00103A08" w:rsidRPr="00103A08" w:rsidRDefault="00103A08" w:rsidP="00103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 xml:space="preserve">: Python </w:t>
      </w:r>
      <w:proofErr w:type="gramStart"/>
      <w:r w:rsidRPr="00103A08">
        <w:rPr>
          <w:rFonts w:ascii="Times New Roman" w:eastAsia="Times New Roman" w:hAnsi="Times New Roman" w:cs="Times New Roman"/>
          <w:sz w:val="24"/>
          <w:szCs w:val="24"/>
        </w:rPr>
        <w:t>script to fetch data, perform</w:t>
      </w:r>
      <w:proofErr w:type="gramEnd"/>
      <w:r w:rsidRPr="00103A08">
        <w:rPr>
          <w:rFonts w:ascii="Times New Roman" w:eastAsia="Times New Roman" w:hAnsi="Times New Roman" w:cs="Times New Roman"/>
          <w:sz w:val="24"/>
          <w:szCs w:val="24"/>
        </w:rPr>
        <w:t xml:space="preserve"> sentiment analysis, and update Google Sheets.</w:t>
      </w:r>
    </w:p>
    <w:p w:rsidR="00103A08" w:rsidRPr="00103A08" w:rsidRDefault="00103A08" w:rsidP="00103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3A0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03A08">
        <w:rPr>
          <w:rFonts w:ascii="Times New Roman" w:eastAsia="Times New Roman" w:hAnsi="Times New Roman" w:cs="Times New Roman"/>
          <w:sz w:val="24"/>
          <w:szCs w:val="24"/>
        </w:rPr>
        <w:t xml:space="preserve"> application for interactive analysis and visualization.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A08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4.1. Sentiment Distribution</w:t>
      </w:r>
    </w:p>
    <w:p w:rsidR="00103A08" w:rsidRPr="00103A08" w:rsidRDefault="00103A08" w:rsidP="00103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Sentiment</w:t>
      </w:r>
    </w:p>
    <w:p w:rsidR="00103A08" w:rsidRPr="00103A08" w:rsidRDefault="00103A08" w:rsidP="00103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Sentiment</w:t>
      </w:r>
    </w:p>
    <w:p w:rsidR="00103A08" w:rsidRPr="00103A08" w:rsidRDefault="00103A08" w:rsidP="00103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Neutral Sentiment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4.2. Visualization</w:t>
      </w:r>
    </w:p>
    <w:p w:rsidR="00103A08" w:rsidRPr="00103A08" w:rsidRDefault="00103A08" w:rsidP="00103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Distribution of sentiments.</w:t>
      </w:r>
    </w:p>
    <w:p w:rsidR="00103A08" w:rsidRPr="00103A08" w:rsidRDefault="00103A08" w:rsidP="00103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Sentiment distribution based on specific columns.</w:t>
      </w:r>
    </w:p>
    <w:p w:rsidR="00103A08" w:rsidRPr="00103A08" w:rsidRDefault="00103A08" w:rsidP="00103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Visualization of sentiments against numerical ratings if applicable.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3A08">
        <w:rPr>
          <w:rFonts w:ascii="Times New Roman" w:eastAsia="Times New Roman" w:hAnsi="Times New Roman" w:cs="Times New Roman"/>
          <w:b/>
          <w:bCs/>
          <w:sz w:val="36"/>
          <w:szCs w:val="36"/>
        </w:rPr>
        <w:t>5. Insights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5.1. Key Findings</w:t>
      </w:r>
    </w:p>
    <w:p w:rsidR="00103A08" w:rsidRPr="00103A08" w:rsidRDefault="00103A08" w:rsidP="00103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Overall Sentiment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Describe the general sentiment trend observed from the data.</w:t>
      </w:r>
    </w:p>
    <w:p w:rsidR="00103A08" w:rsidRPr="00103A08" w:rsidRDefault="00103A08" w:rsidP="00103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Feedback</w:t>
      </w:r>
      <w:r w:rsidRPr="00103A08">
        <w:rPr>
          <w:rFonts w:ascii="Times New Roman" w:eastAsia="Times New Roman" w:hAnsi="Times New Roman" w:cs="Times New Roman"/>
          <w:sz w:val="24"/>
          <w:szCs w:val="24"/>
        </w:rPr>
        <w:t>: Highlight any patterns or notable feedback trends related to specific products.</w:t>
      </w:r>
    </w:p>
    <w:p w:rsidR="00103A08" w:rsidRPr="00103A08" w:rsidRDefault="00103A08" w:rsidP="00103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A08">
        <w:rPr>
          <w:rFonts w:ascii="Times New Roman" w:eastAsia="Times New Roman" w:hAnsi="Times New Roman" w:cs="Times New Roman"/>
          <w:b/>
          <w:bCs/>
          <w:sz w:val="27"/>
          <w:szCs w:val="27"/>
        </w:rPr>
        <w:t>5.2. Impact</w:t>
      </w:r>
    </w:p>
    <w:p w:rsidR="00103A08" w:rsidRPr="00103A08" w:rsidRDefault="00103A08" w:rsidP="00103A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08">
        <w:rPr>
          <w:rFonts w:ascii="Times New Roman" w:eastAsia="Times New Roman" w:hAnsi="Times New Roman" w:cs="Times New Roman"/>
          <w:sz w:val="24"/>
          <w:szCs w:val="24"/>
        </w:rPr>
        <w:t>Discuss how the sentiment analysis results can impact business decisions, product improvements, or customer satisfaction.</w:t>
      </w:r>
    </w:p>
    <w:p w:rsidR="00103A08" w:rsidRDefault="00103A08" w:rsidP="00103A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AAE" w:rsidRDefault="00047AAE" w:rsidP="00047AAE">
      <w:pPr>
        <w:jc w:val="center"/>
        <w:rPr>
          <w:sz w:val="44"/>
        </w:rPr>
      </w:pPr>
    </w:p>
    <w:p w:rsidR="00047AAE" w:rsidRDefault="00047AAE" w:rsidP="00047AAE">
      <w:pPr>
        <w:jc w:val="center"/>
        <w:rPr>
          <w:sz w:val="44"/>
        </w:rPr>
      </w:pPr>
    </w:p>
    <w:p w:rsidR="00103A08" w:rsidRPr="0087704F" w:rsidRDefault="00047AAE" w:rsidP="00103A08">
      <w:pPr>
        <w:jc w:val="center"/>
        <w:rPr>
          <w:b/>
          <w:sz w:val="44"/>
        </w:rPr>
        <w:pPrChange w:id="0" w:author="HP" w:date="2024-08-18T16:49:00Z">
          <w:pPr>
            <w:spacing w:before="100" w:beforeAutospacing="1" w:after="100" w:afterAutospacing="1" w:line="240" w:lineRule="auto"/>
          </w:pPr>
        </w:pPrChange>
      </w:pPr>
      <w:bookmarkStart w:id="1" w:name="_GoBack"/>
      <w:bookmarkEnd w:id="1"/>
      <w:r w:rsidRPr="0087704F">
        <w:rPr>
          <w:b/>
          <w:sz w:val="44"/>
        </w:rPr>
        <w:lastRenderedPageBreak/>
        <w:t>Screenshots</w:t>
      </w:r>
    </w:p>
    <w:p w:rsidR="00047AAE" w:rsidRPr="0087704F" w:rsidRDefault="0087704F" w:rsidP="00047AAE">
      <w:pPr>
        <w:rPr>
          <w:b/>
          <w:sz w:val="28"/>
        </w:rPr>
      </w:pPr>
      <w:r w:rsidRPr="0087704F">
        <w:rPr>
          <w:b/>
          <w:sz w:val="28"/>
        </w:rPr>
        <w:t>Screenshot 1</w:t>
      </w:r>
    </w:p>
    <w:p w:rsidR="00047AAE" w:rsidRDefault="00047AAE" w:rsidP="00047AAE">
      <w:r>
        <w:rPr>
          <w:noProof/>
        </w:rPr>
        <w:drawing>
          <wp:inline distT="0" distB="0" distL="0" distR="0" wp14:anchorId="56CD8911" wp14:editId="4A647B60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F" w:rsidRPr="0087704F" w:rsidRDefault="0087704F" w:rsidP="00047AAE">
      <w:pPr>
        <w:rPr>
          <w:b/>
        </w:rPr>
      </w:pPr>
      <w:r w:rsidRPr="0087704F">
        <w:rPr>
          <w:b/>
          <w:sz w:val="28"/>
        </w:rPr>
        <w:t>Screenshot</w:t>
      </w:r>
      <w:r w:rsidRPr="0087704F">
        <w:rPr>
          <w:b/>
          <w:sz w:val="28"/>
        </w:rPr>
        <w:t xml:space="preserve"> 2</w:t>
      </w:r>
    </w:p>
    <w:p w:rsidR="00047AAE" w:rsidRDefault="00047AAE" w:rsidP="00047AAE">
      <w:r>
        <w:rPr>
          <w:noProof/>
        </w:rPr>
        <w:drawing>
          <wp:inline distT="0" distB="0" distL="0" distR="0" wp14:anchorId="45A5BDF4" wp14:editId="6056A8E8">
            <wp:extent cx="4899660" cy="38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F" w:rsidRPr="0087704F" w:rsidRDefault="0087704F" w:rsidP="00047AAE">
      <w:pPr>
        <w:rPr>
          <w:b/>
          <w:sz w:val="28"/>
        </w:rPr>
      </w:pPr>
      <w:r w:rsidRPr="0087704F">
        <w:rPr>
          <w:b/>
          <w:sz w:val="28"/>
        </w:rPr>
        <w:lastRenderedPageBreak/>
        <w:t>Screenshot</w:t>
      </w:r>
      <w:r w:rsidRPr="0087704F">
        <w:rPr>
          <w:b/>
          <w:sz w:val="28"/>
        </w:rPr>
        <w:t xml:space="preserve"> 3</w:t>
      </w:r>
    </w:p>
    <w:p w:rsidR="0087704F" w:rsidRDefault="0087704F" w:rsidP="00047AAE">
      <w:r>
        <w:rPr>
          <w:noProof/>
        </w:rPr>
        <w:drawing>
          <wp:inline distT="0" distB="0" distL="0" distR="0" wp14:anchorId="46952DCB" wp14:editId="6918E263">
            <wp:extent cx="5943600" cy="3994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F" w:rsidRDefault="0087704F" w:rsidP="00047AAE">
      <w:pPr>
        <w:rPr>
          <w:b/>
          <w:sz w:val="28"/>
        </w:rPr>
      </w:pPr>
      <w:r w:rsidRPr="0087704F">
        <w:rPr>
          <w:b/>
          <w:sz w:val="28"/>
        </w:rPr>
        <w:t>Screenshot 4</w:t>
      </w:r>
    </w:p>
    <w:p w:rsidR="0087704F" w:rsidRDefault="0087704F" w:rsidP="00047AAE">
      <w:pPr>
        <w:rPr>
          <w:b/>
          <w:sz w:val="28"/>
        </w:rPr>
      </w:pPr>
      <w:r>
        <w:rPr>
          <w:noProof/>
        </w:rPr>
        <w:drawing>
          <wp:inline distT="0" distB="0" distL="0" distR="0" wp14:anchorId="00F06BB3" wp14:editId="66E95A1F">
            <wp:extent cx="4869180" cy="2968847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4F" w:rsidRDefault="0087704F" w:rsidP="00047AAE">
      <w:pPr>
        <w:rPr>
          <w:b/>
          <w:sz w:val="28"/>
        </w:rPr>
      </w:pPr>
      <w:r w:rsidRPr="0087704F">
        <w:rPr>
          <w:b/>
          <w:sz w:val="28"/>
        </w:rPr>
        <w:lastRenderedPageBreak/>
        <w:t>Screenshot</w:t>
      </w:r>
      <w:r>
        <w:rPr>
          <w:b/>
          <w:sz w:val="28"/>
        </w:rPr>
        <w:t xml:space="preserve"> 5 (Hover on the Bars to see the total no. of count)</w:t>
      </w:r>
    </w:p>
    <w:p w:rsidR="0087704F" w:rsidRPr="0087704F" w:rsidRDefault="0087704F" w:rsidP="00047AAE">
      <w:pPr>
        <w:rPr>
          <w:b/>
          <w:sz w:val="28"/>
        </w:rPr>
      </w:pPr>
      <w:r>
        <w:rPr>
          <w:noProof/>
        </w:rPr>
        <w:drawing>
          <wp:inline distT="0" distB="0" distL="0" distR="0" wp14:anchorId="64135759" wp14:editId="1F796B19">
            <wp:extent cx="4655820" cy="365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4F" w:rsidRPr="0087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4AF"/>
    <w:multiLevelType w:val="multilevel"/>
    <w:tmpl w:val="737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943CD"/>
    <w:multiLevelType w:val="multilevel"/>
    <w:tmpl w:val="B0A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1180B"/>
    <w:multiLevelType w:val="multilevel"/>
    <w:tmpl w:val="20B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238F3"/>
    <w:multiLevelType w:val="multilevel"/>
    <w:tmpl w:val="05E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01335"/>
    <w:multiLevelType w:val="multilevel"/>
    <w:tmpl w:val="274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37253"/>
    <w:multiLevelType w:val="multilevel"/>
    <w:tmpl w:val="71A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BB21BD"/>
    <w:multiLevelType w:val="multilevel"/>
    <w:tmpl w:val="FAA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32EEC"/>
    <w:multiLevelType w:val="multilevel"/>
    <w:tmpl w:val="908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886BBD"/>
    <w:multiLevelType w:val="multilevel"/>
    <w:tmpl w:val="205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A4083E"/>
    <w:multiLevelType w:val="multilevel"/>
    <w:tmpl w:val="A0B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F2602"/>
    <w:multiLevelType w:val="multilevel"/>
    <w:tmpl w:val="872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DE6314"/>
    <w:multiLevelType w:val="multilevel"/>
    <w:tmpl w:val="76A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D64D40"/>
    <w:multiLevelType w:val="multilevel"/>
    <w:tmpl w:val="BDE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66113"/>
    <w:multiLevelType w:val="multilevel"/>
    <w:tmpl w:val="CC5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C60A0E"/>
    <w:multiLevelType w:val="multilevel"/>
    <w:tmpl w:val="D60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1458F6"/>
    <w:multiLevelType w:val="multilevel"/>
    <w:tmpl w:val="1F2C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14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6A"/>
    <w:rsid w:val="00047AAE"/>
    <w:rsid w:val="000B40B7"/>
    <w:rsid w:val="00103A08"/>
    <w:rsid w:val="0087704F"/>
    <w:rsid w:val="00E1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3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3A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A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A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3A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3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3A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A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A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3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2024-08-18T11:02:00Z</dcterms:created>
  <dcterms:modified xsi:type="dcterms:W3CDTF">2024-08-18T11:38:00Z</dcterms:modified>
</cp:coreProperties>
</file>