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Program for system time :-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check=`date +%H`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echo $check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if [ $check -ge 06 -a $check -le 12 ]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then echo "Good Morning"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elif [ $check -ge 12 -a $check -le 16 ]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then echo "Good Afternoon"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else echo "Good Evening"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fi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Output :-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etc@ETC:~/Desktop/Swapnil$ bash time.sh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12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Good Morning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etc@ETC:~/Desktop/Swapnil$ bash time.sh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18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Good Evening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 xml:space="preserve">etc@ETC:~/Desktop/Swapnil$ bash time.sh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 xml:space="preserve">13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 xml:space="preserve">Good Afternoon</w:t>
      </w:r>
    </w:p>
    <w:sectPr>
      <w:pgSz w:h="16834" w:w="11909"/>
      <w:pgMar w:bottom="1440" w:top="1440" w:left="1440" w:right="1440" w:header="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_GB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