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left"/>
      </w:pPr>
      <w:r>
        <w:rPr>
          <w:rFonts w:ascii="Aptos Display" w:hAnsi="Aptos Display"/>
          <w:b/>
          <w:i w:val="0"/>
          <w:color w:val="17324D"/>
          <w:sz w:val="62"/>
        </w:rPr>
        <w:t>PRODUCT REQUIREMENTS</w:t>
        <w:br/>
        <w:t>DOCUMENT</w:t>
      </w:r>
    </w:p>
    <w:p>
      <w:pPr>
        <w:spacing w:before="100"/>
      </w:pPr>
      <w:r>
        <w:rPr>
          <w:rFonts w:ascii="Aptos" w:hAnsi="Aptos"/>
          <w:b/>
          <w:i w:val="0"/>
          <w:color w:val="138A83"/>
          <w:sz w:val="36"/>
        </w:rPr>
        <w:t>Business Review &amp; NFC Card Management Platform</w:t>
      </w:r>
    </w:p>
    <w:p>
      <w:pPr>
        <w:spacing w:before="300"/>
      </w:pPr>
      <w:r>
        <w:rPr>
          <w:rFonts w:ascii="Aptos" w:hAnsi="Aptos"/>
          <w:b w:val="0"/>
          <w:i w:val="0"/>
          <w:color w:val="526779"/>
          <w:sz w:val="22"/>
        </w:rPr>
        <w:t>Independent business micro-sites • Local admin • QR/NFC routing • Print-ready card studio</w:t>
      </w:r>
    </w:p>
    <w:tbl>
      <w:tblPr>
        <w:tblW w:type="auto" w:w="0"/>
        <w:tblLayout w:type="fixed"/>
        <w:tblLook w:firstColumn="1" w:firstRow="1" w:lastColumn="0" w:lastRow="0" w:noHBand="0" w:noVBand="1" w:val="04A0"/>
      </w:tblPr>
      <w:tblGrid>
        <w:gridCol w:w="9792"/>
      </w:tblGrid>
      <w:tr>
        <w:tc>
          <w:tcPr>
            <w:tcW w:type="dxa" w:w="9994"/>
            <w:shd w:fill="138A83"/>
            <w:tcMar>
              <w:top w:w="25" w:type="dxa"/>
              <w:start w:w="0" w:type="dxa"/>
              <w:bottom w:w="25" w:type="dxa"/>
              <w:end w:w="0" w:type="dxa"/>
            </w:tcMar>
          </w:tcPr>
          <w:p>
            <w:pPr>
              <w:spacing w:after="0"/>
            </w:pPr>
          </w:p>
        </w:tc>
      </w:tr>
    </w:tbl>
    <w:p>
      <w:pPr>
        <w:spacing w:before="1280"/>
      </w:pPr>
      <w:r>
        <w:rPr>
          <w:rFonts w:ascii="Aptos" w:hAnsi="Aptos"/>
          <w:b/>
          <w:i w:val="0"/>
          <w:color w:val="2C6487"/>
          <w:sz w:val="16"/>
        </w:rPr>
        <w:t>DOCUMENT STATUS</w:t>
      </w:r>
    </w:p>
    <w:p>
      <w:pPr>
        <w:spacing w:after="60"/>
      </w:pPr>
      <w:r>
        <w:rPr>
          <w:rFonts w:ascii="Aptos" w:hAnsi="Aptos"/>
          <w:b/>
          <w:i w:val="0"/>
          <w:color w:val="17324D"/>
          <w:sz w:val="26"/>
        </w:rPr>
        <w:t>Planning draft v1.0 - ready for scope review</w:t>
      </w:r>
    </w:p>
    <w:p>
      <w:pPr>
        <w:spacing w:after="60"/>
      </w:pPr>
      <w:r>
        <w:rPr>
          <w:rFonts w:ascii="Aptos" w:hAnsi="Aptos"/>
          <w:b w:val="0"/>
          <w:i w:val="0"/>
          <w:color w:val="526779"/>
          <w:sz w:val="20"/>
        </w:rPr>
        <w:t>Prepared: 17 October 2026</w:t>
      </w:r>
    </w:p>
    <w:p>
      <w:pPr>
        <w:spacing w:after="60"/>
      </w:pPr>
      <w:r>
        <w:rPr>
          <w:rFonts w:ascii="Aptos" w:hAnsi="Aptos"/>
          <w:b w:val="0"/>
          <w:i w:val="0"/>
          <w:color w:val="526779"/>
          <w:sz w:val="20"/>
        </w:rPr>
        <w:t>Product owner: Startup owner / operator</w:t>
      </w:r>
    </w:p>
    <w:p>
      <w:pPr>
        <w:spacing w:before="800"/>
      </w:pPr>
      <w:r>
        <w:rPr>
          <w:rFonts w:ascii="Aptos" w:hAnsi="Aptos"/>
          <w:b/>
          <w:i w:val="0"/>
          <w:color w:val="138A83"/>
          <w:sz w:val="20"/>
        </w:rPr>
        <w:t>Purpose</w:t>
      </w:r>
    </w:p>
    <w:p>
      <w:r>
        <w:rPr>
          <w:rFonts w:ascii="Aptos" w:hAnsi="Aptos"/>
          <w:b w:val="0"/>
          <w:i w:val="0"/>
          <w:sz w:val="20"/>
        </w:rPr>
        <w:t>Define the complete MVP scope, workflows, architecture, data model, publishing rules, print exports, quality requirements, and release gates before implementation begins.</w:t>
      </w:r>
    </w:p>
    <w:p>
      <w:pPr>
        <w:spacing w:before="480"/>
      </w:pPr>
      <w:r>
        <w:rPr>
          <w:rFonts w:ascii="Aptos" w:hAnsi="Aptos"/>
          <w:b/>
          <w:i w:val="0"/>
          <w:color w:val="B33B2E"/>
          <w:sz w:val="18"/>
        </w:rPr>
        <w:t>IMPORTANT RELEASE GATE</w:t>
      </w:r>
    </w:p>
    <w:p>
      <w:r>
        <w:rPr>
          <w:rFonts w:ascii="Aptos" w:hAnsi="Aptos"/>
          <w:b/>
          <w:i w:val="0"/>
          <w:color w:val="8C3028"/>
          <w:sz w:val="18"/>
        </w:rPr>
        <w:t>The requested GitHub Pages URL is documented as the initial URL target, but GitHub Pages usage policy restricts free hosting for online businesses / commercial SaaS. Production hosting must be settled before commercial launch or card printing.</w:t>
      </w:r>
    </w:p>
    <w:p>
      <w:r>
        <w:br w:type="page"/>
      </w:r>
    </w:p>
    <w:p>
      <w:pPr>
        <w:pStyle w:val="Heading1"/>
        <w:keepNext/>
      </w:pPr>
      <w:r>
        <w:t>Document control and how to use this PRD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Field</w:t>
            </w:r>
          </w:p>
        </w:tc>
        <w:tc>
          <w:tcPr>
            <w:tcW w:type="dxa" w:w="7704"/>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Value</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Working product name</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Business Review &amp; NFC Card Management Platform (working title, not a brand decision)</w:t>
            </w:r>
          </w:p>
        </w:tc>
      </w:tr>
      <w:tr>
        <w:tc>
          <w:tcPr>
            <w:tcW w:type="dxa" w:w="22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Version / date</w:t>
            </w:r>
          </w:p>
        </w:tc>
        <w:tc>
          <w:tcPr>
            <w:tcW w:type="dxa" w:w="770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v1.0 / 17 October 2026</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Status</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Planning draft. Scope is detailed; hosting choice remains a release gate.</w:t>
            </w:r>
          </w:p>
        </w:tc>
      </w:tr>
      <w:tr>
        <w:tc>
          <w:tcPr>
            <w:tcW w:type="dxa" w:w="22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Primary operator</w:t>
            </w:r>
          </w:p>
        </w:tc>
        <w:tc>
          <w:tcPr>
            <w:tcW w:type="dxa" w:w="770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One startup owner operating the admin locally on their laptop.</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Primary outputs</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Independent static business sites, canonical public URLs, QR/NFC destination, downloadable card artwork.</w:t>
            </w:r>
          </w:p>
        </w:tc>
      </w:tr>
      <w:tr>
        <w:tc>
          <w:tcPr>
            <w:tcW w:type="dxa" w:w="22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Intended readers</w:t>
            </w:r>
          </w:p>
        </w:tc>
        <w:tc>
          <w:tcPr>
            <w:tcW w:type="dxa" w:w="770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Product owner, developer, QA tester, print vendor / designer as needed.</w:t>
            </w:r>
          </w:p>
        </w:tc>
      </w:tr>
    </w:tbl>
    <w:p>
      <w:pPr>
        <w:spacing w:after="0"/>
      </w:pPr>
    </w:p>
    <w:p>
      <w:r>
        <w:rPr>
          <w:rFonts w:ascii="Aptos" w:hAnsi="Aptos"/>
          <w:b w:val="0"/>
          <w:i w:val="0"/>
        </w:rPr>
        <w:t>This PRD separates confirmed product requirements from implementation recommendations and unresolved decisions. The implementation should not silently change the confirmed rules, especially independent business folders, stable public URLs, and QR destination behaviour.</w:t>
      </w:r>
    </w:p>
    <w:p>
      <w:pPr>
        <w:pStyle w:val="Heading1"/>
        <w:keepNext/>
      </w:pPr>
      <w:r>
        <w:t>Contents</w:t>
      </w:r>
    </w:p>
    <w:p>
      <w:pPr>
        <w:pStyle w:val="ListBullet"/>
        <w:spacing w:after="40"/>
      </w:pPr>
      <w:r>
        <w:rPr>
          <w:rFonts w:ascii="Aptos" w:hAnsi="Aptos"/>
          <w:b w:val="0"/>
          <w:i w:val="0"/>
          <w:sz w:val="18"/>
        </w:rPr>
        <w:t>1. Executive summary</w:t>
      </w:r>
    </w:p>
    <w:p>
      <w:pPr>
        <w:pStyle w:val="ListBullet"/>
        <w:spacing w:after="40"/>
      </w:pPr>
      <w:r>
        <w:rPr>
          <w:rFonts w:ascii="Aptos" w:hAnsi="Aptos"/>
          <w:b w:val="0"/>
          <w:i w:val="0"/>
          <w:sz w:val="18"/>
        </w:rPr>
        <w:t>2. Product vision, problem and success measures</w:t>
      </w:r>
    </w:p>
    <w:p>
      <w:pPr>
        <w:pStyle w:val="ListBullet"/>
        <w:spacing w:after="40"/>
      </w:pPr>
      <w:r>
        <w:rPr>
          <w:rFonts w:ascii="Aptos" w:hAnsi="Aptos"/>
          <w:b w:val="0"/>
          <w:i w:val="0"/>
          <w:sz w:val="18"/>
        </w:rPr>
        <w:t>3. Scope: MVP, exclusions and later phases</w:t>
      </w:r>
    </w:p>
    <w:p>
      <w:pPr>
        <w:pStyle w:val="ListBullet"/>
        <w:spacing w:after="40"/>
      </w:pPr>
      <w:r>
        <w:rPr>
          <w:rFonts w:ascii="Aptos" w:hAnsi="Aptos"/>
          <w:b w:val="0"/>
          <w:i w:val="0"/>
          <w:sz w:val="18"/>
        </w:rPr>
        <w:t>4. Decisions, assumptions and constraints</w:t>
      </w:r>
    </w:p>
    <w:p>
      <w:pPr>
        <w:pStyle w:val="ListBullet"/>
        <w:spacing w:after="40"/>
      </w:pPr>
      <w:r>
        <w:rPr>
          <w:rFonts w:ascii="Aptos" w:hAnsi="Aptos"/>
          <w:b w:val="0"/>
          <w:i w:val="0"/>
          <w:sz w:val="18"/>
        </w:rPr>
        <w:t>5. Users and permissions</w:t>
      </w:r>
    </w:p>
    <w:p>
      <w:pPr>
        <w:pStyle w:val="ListBullet"/>
        <w:spacing w:after="40"/>
      </w:pPr>
      <w:r>
        <w:rPr>
          <w:rFonts w:ascii="Aptos" w:hAnsi="Aptos"/>
          <w:b w:val="0"/>
          <w:i w:val="0"/>
          <w:sz w:val="18"/>
        </w:rPr>
        <w:t>6. Architecture and technology</w:t>
      </w:r>
    </w:p>
    <w:p>
      <w:pPr>
        <w:pStyle w:val="ListBullet"/>
        <w:spacing w:after="40"/>
      </w:pPr>
      <w:r>
        <w:rPr>
          <w:rFonts w:ascii="Aptos" w:hAnsi="Aptos"/>
          <w:b w:val="0"/>
          <w:i w:val="0"/>
          <w:sz w:val="18"/>
        </w:rPr>
        <w:t>7. Repository / folder structure</w:t>
      </w:r>
    </w:p>
    <w:p>
      <w:pPr>
        <w:pStyle w:val="ListBullet"/>
        <w:spacing w:after="40"/>
      </w:pPr>
      <w:r>
        <w:rPr>
          <w:rFonts w:ascii="Aptos" w:hAnsi="Aptos"/>
          <w:b w:val="0"/>
          <w:i w:val="0"/>
          <w:sz w:val="18"/>
        </w:rPr>
        <w:t>8. URL, QR and NFC rules</w:t>
      </w:r>
    </w:p>
    <w:p>
      <w:pPr>
        <w:pStyle w:val="ListBullet"/>
        <w:spacing w:after="40"/>
      </w:pPr>
      <w:r>
        <w:rPr>
          <w:rFonts w:ascii="Aptos" w:hAnsi="Aptos"/>
          <w:b w:val="0"/>
          <w:i w:val="0"/>
          <w:sz w:val="18"/>
        </w:rPr>
        <w:t>9. Core workflows</w:t>
      </w:r>
    </w:p>
    <w:p>
      <w:pPr>
        <w:pStyle w:val="ListBullet"/>
        <w:spacing w:after="40"/>
      </w:pPr>
      <w:r>
        <w:rPr>
          <w:rFonts w:ascii="Aptos" w:hAnsi="Aptos"/>
          <w:b w:val="0"/>
          <w:i w:val="0"/>
          <w:sz w:val="18"/>
        </w:rPr>
        <w:t>10. Functional requirements</w:t>
      </w:r>
    </w:p>
    <w:p>
      <w:pPr>
        <w:pStyle w:val="ListBullet"/>
        <w:spacing w:after="40"/>
      </w:pPr>
      <w:r>
        <w:rPr>
          <w:rFonts w:ascii="Aptos" w:hAnsi="Aptos"/>
          <w:b w:val="0"/>
          <w:i w:val="0"/>
          <w:sz w:val="18"/>
        </w:rPr>
        <w:t>11. Public business page behaviour and design</w:t>
      </w:r>
    </w:p>
    <w:p>
      <w:pPr>
        <w:pStyle w:val="ListBullet"/>
        <w:spacing w:after="40"/>
      </w:pPr>
      <w:r>
        <w:rPr>
          <w:rFonts w:ascii="Aptos" w:hAnsi="Aptos"/>
          <w:b w:val="0"/>
          <w:i w:val="0"/>
          <w:sz w:val="18"/>
        </w:rPr>
        <w:t>12. Card Print Studio specification</w:t>
      </w:r>
    </w:p>
    <w:p>
      <w:pPr>
        <w:pStyle w:val="ListBullet"/>
        <w:spacing w:after="40"/>
      </w:pPr>
      <w:r>
        <w:rPr>
          <w:rFonts w:ascii="Aptos" w:hAnsi="Aptos"/>
          <w:b w:val="0"/>
          <w:i w:val="0"/>
          <w:sz w:val="18"/>
        </w:rPr>
        <w:t>13. Business data model and sample JSON</w:t>
      </w:r>
    </w:p>
    <w:p>
      <w:pPr>
        <w:pStyle w:val="ListBullet"/>
        <w:spacing w:after="40"/>
      </w:pPr>
      <w:r>
        <w:rPr>
          <w:rFonts w:ascii="Aptos" w:hAnsi="Aptos"/>
          <w:b w:val="0"/>
          <w:i w:val="0"/>
          <w:sz w:val="18"/>
        </w:rPr>
        <w:t>14. Security, privacy and reliability</w:t>
      </w:r>
    </w:p>
    <w:p>
      <w:pPr>
        <w:pStyle w:val="ListBullet"/>
        <w:spacing w:after="40"/>
      </w:pPr>
      <w:r>
        <w:rPr>
          <w:rFonts w:ascii="Aptos" w:hAnsi="Aptos"/>
          <w:b w:val="0"/>
          <w:i w:val="0"/>
          <w:sz w:val="18"/>
        </w:rPr>
        <w:t>15. Testing strategy and acceptance criteria</w:t>
      </w:r>
    </w:p>
    <w:p>
      <w:pPr>
        <w:pStyle w:val="ListBullet"/>
        <w:spacing w:after="40"/>
      </w:pPr>
      <w:r>
        <w:rPr>
          <w:rFonts w:ascii="Aptos" w:hAnsi="Aptos"/>
          <w:b w:val="0"/>
          <w:i w:val="0"/>
          <w:sz w:val="18"/>
        </w:rPr>
        <w:t>16. Non-functional requirements</w:t>
      </w:r>
    </w:p>
    <w:p>
      <w:pPr>
        <w:pStyle w:val="ListBullet"/>
        <w:spacing w:after="40"/>
      </w:pPr>
      <w:r>
        <w:rPr>
          <w:rFonts w:ascii="Aptos" w:hAnsi="Aptos"/>
          <w:b w:val="0"/>
          <w:i w:val="0"/>
          <w:sz w:val="18"/>
        </w:rPr>
        <w:t>17. Delivery plan and release gates</w:t>
      </w:r>
    </w:p>
    <w:p>
      <w:pPr>
        <w:pStyle w:val="ListBullet"/>
        <w:spacing w:after="40"/>
      </w:pPr>
      <w:r>
        <w:rPr>
          <w:rFonts w:ascii="Aptos" w:hAnsi="Aptos"/>
          <w:b w:val="0"/>
          <w:i w:val="0"/>
          <w:sz w:val="18"/>
        </w:rPr>
        <w:t>18. Risks and open decisions</w:t>
      </w:r>
    </w:p>
    <w:p>
      <w:pPr>
        <w:pStyle w:val="ListBullet"/>
        <w:spacing w:after="40"/>
      </w:pPr>
      <w:r>
        <w:rPr>
          <w:rFonts w:ascii="Aptos" w:hAnsi="Aptos"/>
          <w:b w:val="0"/>
          <w:i w:val="0"/>
          <w:sz w:val="18"/>
        </w:rPr>
        <w:t>19. Glossary and references</w:t>
      </w:r>
    </w:p>
    <w:tbl>
      <w:tblPr>
        <w:tblW w:type="auto" w:w="0"/>
        <w:jc w:val="center"/>
        <w:tblLayout w:type="autofit"/>
        <w:tblLook w:firstColumn="1" w:firstRow="1" w:lastColumn="0" w:lastRow="0" w:noHBand="0" w:noVBand="1" w:val="04A0"/>
      </w:tblPr>
      <w:tblGrid>
        <w:gridCol w:w="9994"/>
      </w:tblGrid>
      <w:tr>
        <w:tc>
          <w:tcPr>
            <w:tcW w:type="dxa" w:w="9994"/>
            <w:shd w:fill="EEF4F8"/>
            <w:tcMar>
              <w:top w:w="130" w:type="dxa"/>
              <w:start w:w="150" w:type="dxa"/>
              <w:bottom w:w="130" w:type="dxa"/>
              <w:end w:w="150" w:type="dxa"/>
            </w:tcMar>
            <w:tcBorders>
              <w:top w:val="single" w:sz="6" w:color="2C6487"/>
              <w:left w:val="single" w:sz="6" w:color="2C6487"/>
              <w:bottom w:val="single" w:sz="2" w:color="CAD7E0"/>
              <w:right w:val="single" w:sz="2" w:color="CAD7E0"/>
            </w:tcBorders>
          </w:tcPr>
          <w:p>
            <w:pPr>
              <w:spacing w:after="60"/>
            </w:pPr>
            <w:r>
              <w:rPr>
                <w:rFonts w:ascii="Aptos" w:hAnsi="Aptos"/>
                <w:b/>
                <w:i w:val="0"/>
                <w:color w:val="2C6487"/>
                <w:sz w:val="20"/>
              </w:rPr>
              <w:t>How “fully separated business site” is interpreted</w:t>
            </w:r>
          </w:p>
          <w:p>
            <w:pPr>
              <w:spacing w:after="0"/>
            </w:pPr>
            <w:r>
              <w:rPr>
                <w:rFonts w:ascii="Aptos" w:hAnsi="Aptos"/>
                <w:b w:val="0"/>
                <w:i w:val="0"/>
                <w:sz w:val="18"/>
              </w:rPr>
              <w:t>Every business folder owns its own index.html, style.css, script.js, b.json, and required assets. New business creation copies starter files into a new folder; once created, the business page must not rely on another business folder or on shared runtime page code. The starter folder is a creation source only.</w:t>
            </w:r>
          </w:p>
        </w:tc>
      </w:tr>
    </w:tbl>
    <w:p>
      <w:pPr>
        <w:spacing w:after="0"/>
      </w:pPr>
    </w:p>
    <w:p>
      <w:r>
        <w:br w:type="page"/>
      </w:r>
    </w:p>
    <w:p>
      <w:pPr>
        <w:pStyle w:val="Heading1"/>
        <w:keepNext/>
      </w:pPr>
      <w:r>
        <w:t>1. Executive summary</w:t>
      </w:r>
    </w:p>
    <w:p>
      <w:r>
        <w:rPr>
          <w:rFonts w:ascii="Aptos" w:hAnsi="Aptos"/>
          <w:b w:val="0"/>
          <w:i w:val="0"/>
        </w:rPr>
        <w:t>The product is a small business-management system for a startup that sells or provisions Google Review / NFC cards. Each physical card contains a QR code and/or NFC tag that opens a stable public page for one business. The public page either presents a branded link hub or redirects the customer to that business's Google Review destination.</w:t>
      </w:r>
    </w:p>
    <w:p>
      <w:r>
        <w:rPr>
          <w:rFonts w:ascii="Aptos" w:hAnsi="Aptos"/>
          <w:b w:val="0"/>
          <w:i w:val="0"/>
        </w:rPr>
        <w:t>The operator uses a locally running admin dashboard to create and manage businesses, configure page behaviour, set brand details and links, select a print-card theme or upload a reference design, preview the result, and export a final card file as PDF, JPEG/JPG, or PNG. Each business has an independent static site and an individual JSON configuration file inside its own short-ID folder.</w:t>
      </w:r>
    </w:p>
    <w:tbl>
      <w:tblPr>
        <w:tblW w:type="auto" w:w="0"/>
        <w:jc w:val="center"/>
        <w:tblLayout w:type="autofit"/>
        <w:tblLook w:firstColumn="1" w:firstRow="1" w:lastColumn="0" w:lastRow="0" w:noHBand="0" w:noVBand="1" w:val="04A0"/>
      </w:tblPr>
      <w:tblGrid>
        <w:gridCol w:w="9994"/>
      </w:tblGrid>
      <w:tr>
        <w:tc>
          <w:tcPr>
            <w:tcW w:type="dxa" w:w="9994"/>
            <w:shd w:fill="E9F5F3"/>
            <w:tcMar>
              <w:top w:w="130" w:type="dxa"/>
              <w:start w:w="150" w:type="dxa"/>
              <w:bottom w:w="130" w:type="dxa"/>
              <w:end w:w="150" w:type="dxa"/>
            </w:tcMar>
            <w:tcBorders>
              <w:top w:val="single" w:sz="6" w:color="138A83"/>
              <w:left w:val="single" w:sz="6" w:color="138A83"/>
              <w:bottom w:val="single" w:sz="2" w:color="CAD7E0"/>
              <w:right w:val="single" w:sz="2" w:color="CAD7E0"/>
            </w:tcBorders>
          </w:tcPr>
          <w:p>
            <w:pPr>
              <w:spacing w:after="60"/>
            </w:pPr>
            <w:r>
              <w:rPr>
                <w:rFonts w:ascii="Aptos" w:hAnsi="Aptos"/>
                <w:b/>
                <w:i w:val="0"/>
                <w:color w:val="138A83"/>
                <w:sz w:val="20"/>
              </w:rPr>
              <w:t>Product principle</w:t>
            </w:r>
          </w:p>
          <w:p>
            <w:pPr>
              <w:spacing w:after="0"/>
            </w:pPr>
            <w:r>
              <w:rPr>
                <w:rFonts w:ascii="Aptos" w:hAnsi="Aptos"/>
                <w:b w:val="0"/>
                <w:i w:val="0"/>
                <w:sz w:val="18"/>
              </w:rPr>
              <w:t>The NFC tag stores only a compact public URL (as an NDEF URI record), not the HTML, CSS, JSON, logo, or card artwork. Keep the public path short; internal source folder names do not consume NFC memory unless they are part of the URL written to the tag.</w:t>
            </w:r>
          </w:p>
        </w:tc>
      </w:tr>
    </w:tbl>
    <w:p>
      <w:pPr>
        <w:spacing w:after="0"/>
      </w:pPr>
    </w:p>
    <w:p>
      <w:pPr>
        <w:pStyle w:val="Heading2"/>
        <w:keepNext/>
      </w:pPr>
      <w:r>
        <w:t>1.1 The core product in one flow</w:t>
      </w:r>
    </w:p>
    <w:p>
      <w:pPr>
        <w:jc w:val="center"/>
      </w:pPr>
      <w:r>
        <w:drawing>
          <wp:inline xmlns:a="http://schemas.openxmlformats.org/drawingml/2006/main" xmlns:pic="http://schemas.openxmlformats.org/drawingml/2006/picture">
            <wp:extent cx="6263640" cy="77091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263640" cy="770910"/>
                    </a:xfrm>
                    <a:prstGeom prst="rect"/>
                  </pic:spPr>
                </pic:pic>
              </a:graphicData>
            </a:graphic>
          </wp:inline>
        </w:drawing>
      </w:r>
    </w:p>
    <w:p>
      <w:pPr>
        <w:pStyle w:val="Caption"/>
        <w:jc w:val="center"/>
      </w:pPr>
      <w:r>
        <w:rPr>
          <w:rFonts w:ascii="Aptos" w:hAnsi="Aptos"/>
          <w:b w:val="0"/>
          <w:i/>
          <w:color w:val="526779"/>
          <w:sz w:val="16"/>
        </w:rPr>
        <w:t>Figure 1. Business creation through verified publishing and card export.</w:t>
      </w:r>
    </w:p>
    <w:p>
      <w:pPr>
        <w:pStyle w:val="Heading2"/>
        <w:keepNext/>
      </w:pPr>
      <w:r>
        <w:t>1.2 Product definition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Product surface</w:t>
            </w:r>
          </w:p>
        </w:tc>
        <w:tc>
          <w:tcPr>
            <w:tcW w:type="dxa" w:w="7704"/>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What it does</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Local admin dashboard</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Lists businesses and controls creation, editing, preview, validation, archive/restore and local publishing preparation.</w:t>
            </w:r>
          </w:p>
        </w:tc>
      </w:tr>
      <w:tr>
        <w:tc>
          <w:tcPr>
            <w:tcW w:type="dxa" w:w="22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Independent public page per business</w:t>
            </w:r>
          </w:p>
        </w:tc>
        <w:tc>
          <w:tcPr>
            <w:tcW w:type="dxa" w:w="770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A standalone static micro-site with its own HTML, CSS, JS and b.json. No business page depends on another business page.</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Two page modes</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Link Hub (multiple configurable buttons) or Direct Review (automatic redirect to Google Review).</w:t>
            </w:r>
          </w:p>
        </w:tc>
      </w:tr>
      <w:tr>
        <w:tc>
          <w:tcPr>
            <w:tcW w:type="dxa" w:w="22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Card Print Studio</w:t>
            </w:r>
          </w:p>
        </w:tc>
        <w:tc>
          <w:tcPr>
            <w:tcW w:type="dxa" w:w="770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Uses built-in theme folders or a custom reference image, fits the correct QR, previews and exports print files.</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Build / deployment workflow</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Validates files and URLs, prepares deployable static output, then Git commit/push and host deployment happen through the configured deployment method.</w:t>
            </w:r>
          </w:p>
        </w:tc>
      </w:tr>
    </w:tbl>
    <w:p>
      <w:pPr>
        <w:spacing w:after="0"/>
      </w:pPr>
    </w:p>
    <w:p>
      <w:pPr>
        <w:pStyle w:val="Heading1"/>
        <w:keepNext/>
      </w:pPr>
      <w:r>
        <w:t>2. Product vision, problem and success measures</w:t>
      </w:r>
    </w:p>
    <w:p>
      <w:pPr>
        <w:pStyle w:val="Heading2"/>
        <w:keepNext/>
      </w:pPr>
      <w:r>
        <w:t>2.1 Problem to solve</w:t>
      </w:r>
    </w:p>
    <w:p>
      <w:pPr>
        <w:pStyle w:val="ListBullet"/>
        <w:spacing w:after="40"/>
      </w:pPr>
      <w:r>
        <w:rPr>
          <w:rFonts w:ascii="Aptos" w:hAnsi="Aptos"/>
          <w:b w:val="0"/>
          <w:i w:val="0"/>
        </w:rPr>
        <w:t>Businesses need a straightforward way for customers to leave a Google review and optionally visit Instagram or contact them through WhatsApp.</w:t>
      </w:r>
    </w:p>
    <w:p>
      <w:pPr>
        <w:pStyle w:val="ListBullet"/>
        <w:spacing w:after="40"/>
      </w:pPr>
      <w:r>
        <w:rPr>
          <w:rFonts w:ascii="Aptos" w:hAnsi="Aptos"/>
          <w:b w:val="0"/>
          <w:i w:val="0"/>
        </w:rPr>
        <w:t>The operator needs to manage multiple unrelated businesses without manually editing each site every time.</w:t>
      </w:r>
    </w:p>
    <w:p>
      <w:pPr>
        <w:pStyle w:val="ListBullet"/>
        <w:spacing w:after="40"/>
      </w:pPr>
      <w:r>
        <w:rPr>
          <w:rFonts w:ascii="Aptos" w:hAnsi="Aptos"/>
          <w:b w:val="0"/>
          <w:i w:val="0"/>
        </w:rPr>
        <w:t>Printed QR cards must encode the actual stable public business URL, not a localhost URL, preview URL, or a direct Google link that bypasses the configurable page.</w:t>
      </w:r>
    </w:p>
    <w:p>
      <w:pPr>
        <w:pStyle w:val="ListBullet"/>
        <w:spacing w:after="40"/>
      </w:pPr>
      <w:r>
        <w:rPr>
          <w:rFonts w:ascii="Aptos" w:hAnsi="Aptos"/>
          <w:b w:val="0"/>
          <w:i w:val="0"/>
        </w:rPr>
        <w:t>Card artwork must be generated reliably from stored themes and business data, with print-appropriate dimensions and a testable QR code.</w:t>
      </w:r>
    </w:p>
    <w:p>
      <w:pPr>
        <w:pStyle w:val="Heading2"/>
        <w:keepNext/>
      </w:pPr>
      <w:r>
        <w:t>2.2 Goals</w:t>
      </w:r>
    </w:p>
    <w:p>
      <w:pPr>
        <w:pStyle w:val="ListBullet"/>
        <w:spacing w:after="40"/>
      </w:pPr>
      <w:r>
        <w:rPr>
          <w:rFonts w:ascii="Aptos" w:hAnsi="Aptos"/>
          <w:b w:val="0"/>
          <w:i w:val="0"/>
        </w:rPr>
        <w:t>Create, edit, preview, publish, disable, archive and restore businesses from one local admin interface.</w:t>
      </w:r>
    </w:p>
    <w:p>
      <w:pPr>
        <w:pStyle w:val="ListBullet"/>
        <w:spacing w:after="40"/>
      </w:pPr>
      <w:r>
        <w:rPr>
          <w:rFonts w:ascii="Aptos" w:hAnsi="Aptos"/>
          <w:b w:val="0"/>
          <w:i w:val="0"/>
        </w:rPr>
        <w:t>Keep each business site completely independent at the file level.</w:t>
      </w:r>
    </w:p>
    <w:p>
      <w:pPr>
        <w:pStyle w:val="ListBullet"/>
        <w:spacing w:after="40"/>
      </w:pPr>
      <w:r>
        <w:rPr>
          <w:rFonts w:ascii="Aptos" w:hAnsi="Aptos"/>
          <w:b w:val="0"/>
          <w:i w:val="0"/>
        </w:rPr>
        <w:t>Support per-business Link Hub and Direct Review behaviour.</w:t>
      </w:r>
    </w:p>
    <w:p>
      <w:pPr>
        <w:pStyle w:val="ListBullet"/>
        <w:spacing w:after="40"/>
      </w:pPr>
      <w:r>
        <w:rPr>
          <w:rFonts w:ascii="Aptos" w:hAnsi="Aptos"/>
          <w:b w:val="0"/>
          <w:i w:val="0"/>
        </w:rPr>
        <w:t>Store each business's editable configuration in its own b.json inside its short-ID folder.</w:t>
      </w:r>
    </w:p>
    <w:p>
      <w:pPr>
        <w:pStyle w:val="ListBullet"/>
        <w:spacing w:after="40"/>
      </w:pPr>
      <w:r>
        <w:rPr>
          <w:rFonts w:ascii="Aptos" w:hAnsi="Aptos"/>
          <w:b w:val="0"/>
          <w:i w:val="0"/>
        </w:rPr>
        <w:t>Generate a reliable QR that encodes the business's canonical public URL and can be decoded in automated tests.</w:t>
      </w:r>
    </w:p>
    <w:p>
      <w:pPr>
        <w:pStyle w:val="ListBullet"/>
        <w:spacing w:after="40"/>
      </w:pPr>
      <w:r>
        <w:rPr>
          <w:rFonts w:ascii="Aptos" w:hAnsi="Aptos"/>
          <w:b w:val="0"/>
          <w:i w:val="0"/>
        </w:rPr>
        <w:t>Offer PDF, JPEG/JPG and PNG exports of the final card.</w:t>
      </w:r>
    </w:p>
    <w:p>
      <w:pPr>
        <w:pStyle w:val="ListBullet"/>
        <w:spacing w:after="40"/>
      </w:pPr>
      <w:r>
        <w:rPr>
          <w:rFonts w:ascii="Aptos" w:hAnsi="Aptos"/>
          <w:b w:val="0"/>
          <w:i w:val="0"/>
        </w:rPr>
        <w:t>Run locally on the owner's laptop with a documented start/build/test workflow.</w:t>
      </w:r>
    </w:p>
    <w:p>
      <w:pPr>
        <w:pStyle w:val="Heading2"/>
        <w:keepNext/>
      </w:pPr>
      <w:r>
        <w:t>2.3 Success measures for MVP</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Metric</w:t>
            </w:r>
          </w:p>
        </w:tc>
        <w:tc>
          <w:tcPr>
            <w:tcW w:type="dxa" w:w="7704"/>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MVP target / definition</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Business setup</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A new business can be created, configured, previewed and saved without hand-editing source files.</w:t>
            </w:r>
          </w:p>
        </w:tc>
      </w:tr>
      <w:tr>
        <w:tc>
          <w:tcPr>
            <w:tcW w:type="dxa" w:w="22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Folder independence</w:t>
            </w:r>
          </w:p>
        </w:tc>
        <w:tc>
          <w:tcPr>
            <w:tcW w:type="dxa" w:w="770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Editing one business does not change or import another business's HTML/CSS/JS/JSON/assets.</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URL correctness</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The generated QR decodes to exactly the canonical public URL for that business.</w:t>
            </w:r>
          </w:p>
        </w:tc>
      </w:tr>
      <w:tr>
        <w:tc>
          <w:tcPr>
            <w:tcW w:type="dxa" w:w="22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Publish safety</w:t>
            </w:r>
          </w:p>
        </w:tc>
        <w:tc>
          <w:tcPr>
            <w:tcW w:type="dxa" w:w="770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Final print export is blocked until the production URL is verified, unless an explicit internal/test export is chosen.</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Responsive layout</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No horizontal overflow at 320, 360, 390, 430, 768 and desktop viewport widths.</w:t>
            </w:r>
          </w:p>
        </w:tc>
      </w:tr>
      <w:tr>
        <w:tc>
          <w:tcPr>
            <w:tcW w:type="dxa" w:w="22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Export formats</w:t>
            </w:r>
          </w:p>
        </w:tc>
        <w:tc>
          <w:tcPr>
            <w:tcW w:type="dxa" w:w="770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All three formats (PDF, JPG, PNG) open successfully and preserve the same artwork and QR destination.</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Data safety</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Malformed JSON, duplicate IDs and failed builds are caught before publication; archive is the default instead of destructive delete.</w:t>
            </w:r>
          </w:p>
        </w:tc>
      </w:tr>
    </w:tbl>
    <w:p>
      <w:pPr>
        <w:spacing w:after="0"/>
      </w:pPr>
    </w:p>
    <w:p>
      <w:pPr>
        <w:pStyle w:val="Heading1"/>
        <w:keepNext/>
      </w:pPr>
      <w:r>
        <w:t>3. Scope: MVP, exclusions and later phases</w:t>
      </w:r>
    </w:p>
    <w:p>
      <w:pPr>
        <w:pStyle w:val="Heading2"/>
        <w:keepNext/>
      </w:pPr>
      <w:r>
        <w:t>3.1 MVP - included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Area</w:t>
            </w:r>
          </w:p>
        </w:tc>
        <w:tc>
          <w:tcPr>
            <w:tcW w:type="dxa" w:w="7704"/>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Included in MVP</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Business administration</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Dashboard list, search, add, edit, duplicate, save draft, publish preparation, disable, archive and restore.</w:t>
            </w:r>
          </w:p>
        </w:tc>
      </w:tr>
      <w:tr>
        <w:tc>
          <w:tcPr>
            <w:tcW w:type="dxa" w:w="22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Business config</w:t>
            </w:r>
          </w:p>
        </w:tc>
        <w:tc>
          <w:tcPr>
            <w:tcW w:type="dxa" w:w="770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Name, short immutable ID, logo, optional tagline, page mode, Google Review URL, Instagram, WhatsApp and custom links.</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Independent site files</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A dedicated index.html, style.css, script.js and b.json per business; assets copied into that business folder.</w:t>
            </w:r>
          </w:p>
        </w:tc>
      </w:tr>
      <w:tr>
        <w:tc>
          <w:tcPr>
            <w:tcW w:type="dxa" w:w="22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Page design</w:t>
            </w:r>
          </w:p>
        </w:tc>
        <w:tc>
          <w:tcPr>
            <w:tcW w:type="dxa" w:w="770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Mobile-first, responsive, accessible controls, configurable brand/theme options and hidden disabled links.</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Card themes</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Theme gallery with thumbnails, metadata and a preconfigured QR placement area.</w:t>
            </w:r>
          </w:p>
        </w:tc>
      </w:tr>
      <w:tr>
        <w:tc>
          <w:tcPr>
            <w:tcW w:type="dxa" w:w="22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Custom card image</w:t>
            </w:r>
          </w:p>
        </w:tc>
        <w:tc>
          <w:tcPr>
            <w:tcW w:type="dxa" w:w="770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Upload reference artwork per business and position/resize the QR manually if no theme metadata exists.</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Card export</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PNG, JPEG/JPG and PDF, physical size configured (default card size approx. 85.60 x 53.98 mm), high-resolution raster exports.</w:t>
            </w:r>
          </w:p>
        </w:tc>
      </w:tr>
      <w:tr>
        <w:tc>
          <w:tcPr>
            <w:tcW w:type="dxa" w:w="22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Validation</w:t>
            </w:r>
          </w:p>
        </w:tc>
        <w:tc>
          <w:tcPr>
            <w:tcW w:type="dxa" w:w="770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Schema, URL, ID, file presence, QR decode and build checks; preview before final export.</w:t>
            </w:r>
          </w:p>
        </w:tc>
      </w:tr>
      <w:tr>
        <w:tc>
          <w:tcPr>
            <w:tcW w:type="dxa" w:w="22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Local workflow</w:t>
            </w:r>
          </w:p>
        </w:tc>
        <w:tc>
          <w:tcPr>
            <w:tcW w:type="dxa" w:w="770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Local admin UI plus local Node API for safe file operations; Git remains the source control mechanism.</w:t>
            </w:r>
          </w:p>
        </w:tc>
      </w:tr>
    </w:tbl>
    <w:p>
      <w:pPr>
        <w:spacing w:after="0"/>
      </w:pPr>
    </w:p>
    <w:p>
      <w:pPr>
        <w:pStyle w:val="Heading2"/>
        <w:keepNext/>
      </w:pPr>
      <w:r>
        <w:t>3.2 Explicitly out of MVP</w:t>
      </w:r>
    </w:p>
    <w:p>
      <w:pPr>
        <w:pStyle w:val="ListBullet"/>
        <w:spacing w:after="40"/>
      </w:pPr>
      <w:r>
        <w:rPr>
          <w:rFonts w:ascii="Aptos" w:hAnsi="Aptos"/>
          <w:b w:val="0"/>
          <w:i w:val="0"/>
        </w:rPr>
        <w:t>Public multi-user admin login, roles, invitation system or hosted SaaS dashboard.</w:t>
      </w:r>
    </w:p>
    <w:p>
      <w:pPr>
        <w:pStyle w:val="ListBullet"/>
        <w:spacing w:after="40"/>
      </w:pPr>
      <w:r>
        <w:rPr>
          <w:rFonts w:ascii="Aptos" w:hAnsi="Aptos"/>
          <w:b w:val="0"/>
          <w:i w:val="0"/>
        </w:rPr>
        <w:t>Cloud database, live collaboration or remote edits from arbitrary devices.</w:t>
      </w:r>
    </w:p>
    <w:p>
      <w:pPr>
        <w:pStyle w:val="ListBullet"/>
        <w:spacing w:after="40"/>
      </w:pPr>
      <w:r>
        <w:rPr>
          <w:rFonts w:ascii="Aptos" w:hAnsi="Aptos"/>
          <w:b w:val="0"/>
          <w:i w:val="0"/>
        </w:rPr>
        <w:t>Billing, subscriptions, customer account management or commercial analytics.</w:t>
      </w:r>
    </w:p>
    <w:p>
      <w:pPr>
        <w:pStyle w:val="ListBullet"/>
        <w:spacing w:after="40"/>
      </w:pPr>
      <w:r>
        <w:rPr>
          <w:rFonts w:ascii="Aptos" w:hAnsi="Aptos"/>
          <w:b w:val="0"/>
          <w:i w:val="0"/>
        </w:rPr>
        <w:t>Customer review collection or storing customers' personal information.</w:t>
      </w:r>
    </w:p>
    <w:p>
      <w:pPr>
        <w:pStyle w:val="ListBullet"/>
        <w:spacing w:after="40"/>
      </w:pPr>
      <w:r>
        <w:rPr>
          <w:rFonts w:ascii="Aptos" w:hAnsi="Aptos"/>
          <w:b w:val="0"/>
          <w:i w:val="0"/>
        </w:rPr>
        <w:t>A full drag-and-drop website builder. The first release offers structured controls, approved layout options and a QR-position editor for custom card art.</w:t>
      </w:r>
    </w:p>
    <w:p>
      <w:pPr>
        <w:pStyle w:val="ListBullet"/>
        <w:spacing w:after="40"/>
      </w:pPr>
      <w:r>
        <w:rPr>
          <w:rFonts w:ascii="Aptos" w:hAnsi="Aptos"/>
          <w:b w:val="0"/>
          <w:i w:val="0"/>
        </w:rPr>
        <w:t>Guaranteed automatic detection of the correct QR location in any arbitrary uploaded image. Built-in themes use explicit metadata; custom artwork uses manual positioning and preview.</w:t>
      </w:r>
    </w:p>
    <w:p>
      <w:pPr>
        <w:pStyle w:val="ListBullet"/>
        <w:spacing w:after="40"/>
      </w:pPr>
      <w:r>
        <w:rPr>
          <w:rFonts w:ascii="Aptos" w:hAnsi="Aptos"/>
          <w:b w:val="0"/>
          <w:i w:val="0"/>
        </w:rPr>
        <w:t>Automatic GitHub Personal Access Token handling inside browser JavaScript.</w:t>
      </w:r>
    </w:p>
    <w:p>
      <w:pPr>
        <w:pStyle w:val="Heading2"/>
        <w:keepNext/>
      </w:pPr>
      <w:r>
        <w:t>3.3 Later phase candidates</w:t>
      </w:r>
    </w:p>
    <w:p>
      <w:r>
        <w:rPr>
          <w:rFonts w:ascii="Aptos" w:hAnsi="Aptos"/>
          <w:b w:val="0"/>
          <w:i w:val="0"/>
        </w:rPr>
        <w:t>A hosted admin dashboard, secure authentication, cloud database, server-side deployment API, click analytics, custom domain management, multi-user roles, bulk theme migration and template-driven global page updates may be considered later. These are not MVP commitments.</w:t>
      </w:r>
    </w:p>
    <w:p>
      <w:pPr>
        <w:pStyle w:val="Heading1"/>
        <w:keepNext/>
      </w:pPr>
      <w:r>
        <w:t>4. Decisions, assumptions and constraints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Topic</w:t>
            </w:r>
          </w:p>
        </w:tc>
        <w:tc>
          <w:tcPr>
            <w:tcW w:type="dxa" w:w="640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Current decision / assumption</w:t>
            </w:r>
          </w:p>
        </w:tc>
        <w:tc>
          <w:tcPr>
            <w:tcW w:type="dxa" w:w="1656"/>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Status</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Business folders</w:t>
            </w:r>
          </w:p>
        </w:tc>
        <w:tc>
          <w:tcPr>
            <w:tcW w:type="dxa" w:w="64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One independent folder per business; example path /b/a7k/.</w:t>
            </w:r>
          </w:p>
        </w:tc>
        <w:tc>
          <w:tcPr>
            <w:tcW w:type="dxa" w:w="165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Confirmed</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Business files</w:t>
            </w:r>
          </w:p>
        </w:tc>
        <w:tc>
          <w:tcPr>
            <w:tcW w:type="dxa" w:w="64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Each folder has own index.html, style.css, script.js, b.json and required assets.</w:t>
            </w:r>
          </w:p>
        </w:tc>
        <w:tc>
          <w:tcPr>
            <w:tcW w:type="dxa" w:w="165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Confirmed</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Short identifiers</w:t>
            </w:r>
          </w:p>
        </w:tc>
        <w:tc>
          <w:tcPr>
            <w:tcW w:type="dxa" w:w="64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Short machine-generated ID; unique, immutable after publication, collision-checked.</w:t>
            </w:r>
          </w:p>
        </w:tc>
        <w:tc>
          <w:tcPr>
            <w:tcW w:type="dxa" w:w="165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Confirmed rule; exact ID algorithm to implement</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Business data</w:t>
            </w:r>
          </w:p>
        </w:tc>
        <w:tc>
          <w:tcPr>
            <w:tcW w:type="dxa" w:w="64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Each business has its own b.json; keep only public business details in it.</w:t>
            </w:r>
          </w:p>
        </w:tc>
        <w:tc>
          <w:tcPr>
            <w:tcW w:type="dxa" w:w="165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Confirmed</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Page modes</w:t>
            </w:r>
          </w:p>
        </w:tc>
        <w:tc>
          <w:tcPr>
            <w:tcW w:type="dxa" w:w="64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Link Hub and Direct Review.</w:t>
            </w:r>
          </w:p>
        </w:tc>
        <w:tc>
          <w:tcPr>
            <w:tcW w:type="dxa" w:w="165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Confirmed</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Admin location</w:t>
            </w:r>
          </w:p>
        </w:tc>
        <w:tc>
          <w:tcPr>
            <w:tcW w:type="dxa" w:w="64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Local-only for MVP, accessed in browser and backed by Node.js local API.</w:t>
            </w:r>
          </w:p>
        </w:tc>
        <w:tc>
          <w:tcPr>
            <w:tcW w:type="dxa" w:w="165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Recommended baseline</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Page hosting</w:t>
            </w:r>
          </w:p>
        </w:tc>
        <w:tc>
          <w:tcPr>
            <w:tcW w:type="dxa" w:w="64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Requested initial base URL: https://saurabh7429.github.io/</w:t>
            </w:r>
          </w:p>
        </w:tc>
        <w:tc>
          <w:tcPr>
            <w:tcW w:type="dxa" w:w="165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Requested; production use is a policy gate</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Card export</w:t>
            </w:r>
          </w:p>
        </w:tc>
        <w:tc>
          <w:tcPr>
            <w:tcW w:type="dxa" w:w="64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PDF, JPEG/JPG and PNG.</w:t>
            </w:r>
          </w:p>
        </w:tc>
        <w:tc>
          <w:tcPr>
            <w:tcW w:type="dxa" w:w="165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Confirmed</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Built-in themes</w:t>
            </w:r>
          </w:p>
        </w:tc>
        <w:tc>
          <w:tcPr>
            <w:tcW w:type="dxa" w:w="64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Short-ID theme folders with image asset(s) and theme.json metadata.</w:t>
            </w:r>
          </w:p>
        </w:tc>
        <w:tc>
          <w:tcPr>
            <w:tcW w:type="dxa" w:w="165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Confirmed direction</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Custom reference artwork</w:t>
            </w:r>
          </w:p>
        </w:tc>
        <w:tc>
          <w:tcPr>
            <w:tcW w:type="dxa" w:w="64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Can be uploaded at business creation; QR position can be adjusted manually.</w:t>
            </w:r>
          </w:p>
        </w:tc>
        <w:tc>
          <w:tcPr>
            <w:tcW w:type="dxa" w:w="165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Confirmed</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Delete behaviour</w:t>
            </w:r>
          </w:p>
        </w:tc>
        <w:tc>
          <w:tcPr>
            <w:tcW w:type="dxa" w:w="64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Archive/disable by default so printed cards do not suddenly fail. Hard delete requires deliberate confirmation.</w:t>
            </w:r>
          </w:p>
        </w:tc>
        <w:tc>
          <w:tcPr>
            <w:tcW w:type="dxa" w:w="165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Recommended safety rule</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Permanent domain</w:t>
            </w:r>
          </w:p>
        </w:tc>
        <w:tc>
          <w:tcPr>
            <w:tcW w:type="dxa" w:w="64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 be settled before mass printing. Changing host/domain can invalidate existing QR codes.</w:t>
            </w:r>
          </w:p>
        </w:tc>
        <w:tc>
          <w:tcPr>
            <w:tcW w:type="dxa" w:w="165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Open launch gate</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CEFED"/>
            <w:tcMar>
              <w:top w:w="130" w:type="dxa"/>
              <w:start w:w="150" w:type="dxa"/>
              <w:bottom w:w="130" w:type="dxa"/>
              <w:end w:w="150" w:type="dxa"/>
            </w:tcMar>
            <w:tcBorders>
              <w:top w:val="single" w:sz="6" w:color="B33B2E"/>
              <w:left w:val="single" w:sz="6" w:color="B33B2E"/>
              <w:bottom w:val="single" w:sz="2" w:color="CAD7E0"/>
              <w:right w:val="single" w:sz="2" w:color="CAD7E0"/>
            </w:tcBorders>
          </w:tcPr>
          <w:p>
            <w:pPr>
              <w:spacing w:after="60"/>
            </w:pPr>
            <w:r>
              <w:rPr>
                <w:rFonts w:ascii="Aptos" w:hAnsi="Aptos"/>
                <w:b/>
                <w:i w:val="0"/>
                <w:color w:val="B33B2E"/>
                <w:sz w:val="20"/>
              </w:rPr>
              <w:t>Critical hosting constraint</w:t>
            </w:r>
          </w:p>
          <w:p>
            <w:pPr>
              <w:spacing w:after="0"/>
            </w:pPr>
            <w:r>
              <w:rPr>
                <w:rFonts w:ascii="Aptos" w:hAnsi="Aptos"/>
                <w:b w:val="0"/>
                <w:i w:val="0"/>
                <w:sz w:val="18"/>
              </w:rPr>
              <w:t>GitHub Pages serves static HTML/CSS/JS from a repository, but its published usage policy says it is not intended or allowed as free hosting to run an online business, e-commerce site or commercial SaaS [1][2]. The provided GitHub URL can be used as a documented development target while architecture is prepared, but do not assume it is an approved production host for this startup. Choose a host whose terms permit the intended commercial use before the first customer card is printed.</w:t>
            </w:r>
          </w:p>
        </w:tc>
      </w:tr>
    </w:tbl>
    <w:p>
      <w:pPr>
        <w:spacing w:after="0"/>
      </w:pPr>
    </w:p>
    <w:p>
      <w:pPr>
        <w:pStyle w:val="Heading1"/>
        <w:keepNext/>
      </w:pPr>
      <w:r>
        <w:t>5. Users and permissions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User</w:t>
            </w:r>
          </w:p>
        </w:tc>
        <w:tc>
          <w:tcPr>
            <w:tcW w:type="dxa" w:w="403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Needs</w:t>
            </w:r>
          </w:p>
        </w:tc>
        <w:tc>
          <w:tcPr>
            <w:tcW w:type="dxa" w:w="403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Permissions in MVP</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Owner / administrator</w:t>
            </w:r>
          </w:p>
        </w:tc>
        <w:tc>
          <w:tcPr>
            <w:tcW w:type="dxa" w:w="40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Manage the business catalogue, configure customer experience, create print artwork and release changes.</w:t>
            </w:r>
          </w:p>
        </w:tc>
        <w:tc>
          <w:tcPr>
            <w:tcW w:type="dxa" w:w="40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Full local admin permissions through the owner's machine.</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Customer / card recipient</w:t>
            </w:r>
          </w:p>
        </w:tc>
        <w:tc>
          <w:tcPr>
            <w:tcW w:type="dxa" w:w="40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Scan or tap, see the right business, open Google Review or another configured destination.</w:t>
            </w:r>
          </w:p>
        </w:tc>
        <w:tc>
          <w:tcPr>
            <w:tcW w:type="dxa" w:w="403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Public read-only page; no admin access.</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Print operator (optional workflow role)</w:t>
            </w:r>
          </w:p>
        </w:tc>
        <w:tc>
          <w:tcPr>
            <w:tcW w:type="dxa" w:w="40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Receive a final export to print; should not need access to business configuration.</w:t>
            </w:r>
          </w:p>
        </w:tc>
        <w:tc>
          <w:tcPr>
            <w:tcW w:type="dxa" w:w="403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Receives exported card file; no separate account role in MVP.</w:t>
            </w:r>
          </w:p>
        </w:tc>
      </w:tr>
    </w:tbl>
    <w:p>
      <w:pPr>
        <w:spacing w:after="0"/>
      </w:pPr>
    </w:p>
    <w:p>
      <w:r>
        <w:rPr>
          <w:rFonts w:ascii="Aptos" w:hAnsi="Aptos"/>
          <w:b w:val="0"/>
          <w:i w:val="0"/>
        </w:rPr>
        <w:t>MVP assumes a single trusted operator on the local machine. Local admin endpoints must bind to 127.0.0.1 by default, not be exposed to the public network. If remote access or a second admin is needed, authentication and authorization become mandatory and should trigger a hosted architecture review.</w:t>
      </w:r>
    </w:p>
    <w:p>
      <w:pPr>
        <w:pStyle w:val="Heading1"/>
        <w:keepNext/>
      </w:pPr>
      <w:r>
        <w:t>6. Architecture and technology</w:t>
      </w:r>
    </w:p>
    <w:p>
      <w:pPr>
        <w:pStyle w:val="Heading2"/>
        <w:keepNext/>
      </w:pPr>
      <w:r>
        <w:t>6.1 High-level architecture</w:t>
      </w:r>
    </w:p>
    <w:p>
      <w:pPr>
        <w:jc w:val="center"/>
      </w:pPr>
      <w:r>
        <w:drawing>
          <wp:inline xmlns:a="http://schemas.openxmlformats.org/drawingml/2006/main" xmlns:pic="http://schemas.openxmlformats.org/drawingml/2006/picture">
            <wp:extent cx="6309360" cy="5308065"/>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5308065"/>
                    </a:xfrm>
                    <a:prstGeom prst="rect"/>
                  </pic:spPr>
                </pic:pic>
              </a:graphicData>
            </a:graphic>
          </wp:inline>
        </w:drawing>
      </w:r>
    </w:p>
    <w:p>
      <w:pPr>
        <w:pStyle w:val="Caption"/>
        <w:jc w:val="center"/>
      </w:pPr>
      <w:r>
        <w:rPr>
          <w:rFonts w:ascii="Aptos" w:hAnsi="Aptos"/>
          <w:b w:val="0"/>
          <w:i/>
          <w:color w:val="526779"/>
          <w:sz w:val="16"/>
        </w:rPr>
        <w:t>Figure 2. Local management and static publishing architecture. The host must be selected according to its commercial-use policy.</w:t>
      </w:r>
    </w:p>
    <w:p>
      <w:pPr>
        <w:pStyle w:val="Heading2"/>
        <w:keepNext/>
      </w:pPr>
      <w:r>
        <w:t>6.2 Components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Component</w:t>
            </w:r>
          </w:p>
        </w:tc>
        <w:tc>
          <w:tcPr>
            <w:tcW w:type="dxa" w:w="3096"/>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Suggested implementation</w:t>
            </w:r>
          </w:p>
        </w:tc>
        <w:tc>
          <w:tcPr>
            <w:tcW w:type="dxa" w:w="511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Responsibilities</w:t>
            </w:r>
          </w:p>
        </w:tc>
      </w:tr>
      <w:tr>
        <w:tc>
          <w:tcPr>
            <w:tcW w:type="dxa" w:w="180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Admin UI</w:t>
            </w:r>
          </w:p>
        </w:tc>
        <w:tc>
          <w:tcPr>
            <w:tcW w:type="dxa" w:w="309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React + Vite; Bootstrap 5 layout conventions plus custom CSS.</w:t>
            </w:r>
          </w:p>
        </w:tc>
        <w:tc>
          <w:tcPr>
            <w:tcW w:type="dxa" w:w="511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Business list, business wizard, editor, preview, theme picker, QR placement and export controls.</w:t>
            </w:r>
          </w:p>
        </w:tc>
      </w:tr>
      <w:tr>
        <w:tc>
          <w:tcPr>
            <w:tcW w:type="dxa" w:w="180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Local manager API</w:t>
            </w:r>
          </w:p>
        </w:tc>
        <w:tc>
          <w:tcPr>
            <w:tcW w:type="dxa" w:w="309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Node.js, using a small local HTTP server/framework.</w:t>
            </w:r>
          </w:p>
        </w:tc>
        <w:tc>
          <w:tcPr>
            <w:tcW w:type="dxa" w:w="511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Read/write validated files, create/duplicate/archive business folders, run checks and start build commands.</w:t>
            </w:r>
          </w:p>
        </w:tc>
      </w:tr>
      <w:tr>
        <w:tc>
          <w:tcPr>
            <w:tcW w:type="dxa" w:w="180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Business micro-site</w:t>
            </w:r>
          </w:p>
        </w:tc>
        <w:tc>
          <w:tcPr>
            <w:tcW w:type="dxa" w:w="309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Plain HTML + CSS + JS in every business folder; own b.json.</w:t>
            </w:r>
          </w:p>
        </w:tc>
        <w:tc>
          <w:tcPr>
            <w:tcW w:type="dxa" w:w="511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Fetch local b.json relative to that page, render Link Hub or perform Direct Review redirect.</w:t>
            </w:r>
          </w:p>
        </w:tc>
      </w:tr>
      <w:tr>
        <w:tc>
          <w:tcPr>
            <w:tcW w:type="dxa" w:w="180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Starter source</w:t>
            </w:r>
          </w:p>
        </w:tc>
        <w:tc>
          <w:tcPr>
            <w:tcW w:type="dxa" w:w="309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Short root folder /s/ containing starter copies.</w:t>
            </w:r>
          </w:p>
        </w:tc>
        <w:tc>
          <w:tcPr>
            <w:tcW w:type="dxa" w:w="511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Used only when creating a new business. Its later changes do not automatically overwrite existing businesses.</w:t>
            </w:r>
          </w:p>
        </w:tc>
      </w:tr>
      <w:tr>
        <w:tc>
          <w:tcPr>
            <w:tcW w:type="dxa" w:w="180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Card theme library</w:t>
            </w:r>
          </w:p>
        </w:tc>
        <w:tc>
          <w:tcPr>
            <w:tcW w:type="dxa" w:w="309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Short root folder /t/&lt;themeId&gt;/.</w:t>
            </w:r>
          </w:p>
        </w:tc>
        <w:tc>
          <w:tcPr>
            <w:tcW w:type="dxa" w:w="511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Theme artwork, thumbnail and theme.json that define print dimensions, QR slot and safe zones.</w:t>
            </w:r>
          </w:p>
        </w:tc>
      </w:tr>
      <w:tr>
        <w:tc>
          <w:tcPr>
            <w:tcW w:type="dxa" w:w="180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QR generation / validation</w:t>
            </w:r>
          </w:p>
        </w:tc>
        <w:tc>
          <w:tcPr>
            <w:tcW w:type="dxa" w:w="309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Standards-compliant QR encoder plus decoder in automated tests.</w:t>
            </w:r>
          </w:p>
        </w:tc>
        <w:tc>
          <w:tcPr>
            <w:tcW w:type="dxa" w:w="511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Encode canonical public URL, preserve quiet zone, validate the encoded value after final composition.</w:t>
            </w:r>
          </w:p>
        </w:tc>
      </w:tr>
      <w:tr>
        <w:tc>
          <w:tcPr>
            <w:tcW w:type="dxa" w:w="180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Card composition/export</w:t>
            </w:r>
          </w:p>
        </w:tc>
        <w:tc>
          <w:tcPr>
            <w:tcW w:type="dxa" w:w="309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Canvas/SVG composition with a PDF library.</w:t>
            </w:r>
          </w:p>
        </w:tc>
        <w:tc>
          <w:tcPr>
            <w:tcW w:type="dxa" w:w="511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Render reference/template image + business brand + QR into fixed physical output dimensions.</w:t>
            </w:r>
          </w:p>
        </w:tc>
      </w:tr>
      <w:tr>
        <w:tc>
          <w:tcPr>
            <w:tcW w:type="dxa" w:w="180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Static build</w:t>
            </w:r>
          </w:p>
        </w:tc>
        <w:tc>
          <w:tcPr>
            <w:tcW w:type="dxa" w:w="309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Node.js build scripts.</w:t>
            </w:r>
          </w:p>
        </w:tc>
        <w:tc>
          <w:tcPr>
            <w:tcW w:type="dxa" w:w="511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Validate files, preserve /b/&lt;id&gt;/ URL structure, produce a deployable static artifact.</w:t>
            </w:r>
          </w:p>
        </w:tc>
      </w:tr>
      <w:tr>
        <w:tc>
          <w:tcPr>
            <w:tcW w:type="dxa" w:w="180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Source control / deployment</w:t>
            </w:r>
          </w:p>
        </w:tc>
        <w:tc>
          <w:tcPr>
            <w:tcW w:type="dxa" w:w="309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Git repository and configured deployment workflow.</w:t>
            </w:r>
          </w:p>
        </w:tc>
        <w:tc>
          <w:tcPr>
            <w:tcW w:type="dxa" w:w="511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Commit and push reviewed code/data; host publishes only static output.</w:t>
            </w:r>
          </w:p>
        </w:tc>
      </w:tr>
    </w:tbl>
    <w:p>
      <w:pPr>
        <w:spacing w:after="0"/>
      </w:pPr>
    </w:p>
    <w:p>
      <w:pPr>
        <w:pStyle w:val="Heading2"/>
        <w:keepNext/>
      </w:pPr>
      <w:r>
        <w:t>6.3 Architectural rules</w:t>
      </w:r>
    </w:p>
    <w:p>
      <w:pPr>
        <w:pStyle w:val="ListBullet"/>
        <w:spacing w:after="40"/>
      </w:pPr>
      <w:r>
        <w:rPr>
          <w:rFonts w:ascii="Aptos" w:hAnsi="Aptos"/>
          <w:b w:val="0"/>
          <w:i w:val="0"/>
        </w:rPr>
        <w:t>The public business site is static: no per-visit application server is required to render a Link Hub. Static JavaScript may fetch that same folder's public b.json.</w:t>
      </w:r>
    </w:p>
    <w:p>
      <w:pPr>
        <w:pStyle w:val="ListBullet"/>
        <w:spacing w:after="40"/>
      </w:pPr>
      <w:r>
        <w:rPr>
          <w:rFonts w:ascii="Aptos" w:hAnsi="Aptos"/>
          <w:b w:val="0"/>
          <w:i w:val="0"/>
        </w:rPr>
        <w:t>The local Node API is a developer/admin tool, not part of the public deployment. It must not be copied into the public static output.</w:t>
      </w:r>
    </w:p>
    <w:p>
      <w:pPr>
        <w:pStyle w:val="ListBullet"/>
        <w:spacing w:after="40"/>
      </w:pPr>
      <w:r>
        <w:rPr>
          <w:rFonts w:ascii="Aptos" w:hAnsi="Aptos"/>
          <w:b w:val="0"/>
          <w:i w:val="0"/>
        </w:rPr>
        <w:t>Each business page must not import another business's HTML/CSS/JS, JSON, logo or theme instance at runtime. Templates are copied when creating the business.</w:t>
      </w:r>
    </w:p>
    <w:p>
      <w:pPr>
        <w:pStyle w:val="ListBullet"/>
        <w:spacing w:after="40"/>
      </w:pPr>
      <w:r>
        <w:rPr>
          <w:rFonts w:ascii="Aptos" w:hAnsi="Aptos"/>
          <w:b w:val="0"/>
          <w:i w:val="0"/>
        </w:rPr>
        <w:t>Use a configurable PUBLIC_BASE_URL for canonical link generation. Do not scatter the current GitHub URL through templates or hardcode localhost into generated QR codes.</w:t>
      </w:r>
    </w:p>
    <w:p>
      <w:pPr>
        <w:pStyle w:val="ListBullet"/>
        <w:spacing w:after="40"/>
      </w:pPr>
      <w:r>
        <w:rPr>
          <w:rFonts w:ascii="Aptos" w:hAnsi="Aptos"/>
          <w:b w:val="0"/>
          <w:i w:val="0"/>
        </w:rPr>
        <w:t>Business IDs are immutable after publication. Editing the display name must not change the URL path.</w:t>
      </w:r>
    </w:p>
    <w:p>
      <w:pPr>
        <w:pStyle w:val="ListBullet"/>
        <w:spacing w:after="40"/>
      </w:pPr>
      <w:r>
        <w:rPr>
          <w:rFonts w:ascii="Aptos" w:hAnsi="Aptos"/>
          <w:b w:val="0"/>
          <w:i w:val="0"/>
        </w:rPr>
        <w:t>Treat b.json as public content: anything required by a browser is visible to the public. Never store credentials, customer data or private notes in it.</w:t>
      </w:r>
    </w:p>
    <w:p>
      <w:pPr>
        <w:pStyle w:val="ListBullet"/>
        <w:spacing w:after="40"/>
      </w:pPr>
      <w:r>
        <w:rPr>
          <w:rFonts w:ascii="Aptos" w:hAnsi="Aptos"/>
          <w:b w:val="0"/>
          <w:i w:val="0"/>
        </w:rPr>
        <w:t>The public page must not expose admin write routes, local file paths, access tokens or environment configuration.</w:t>
      </w:r>
    </w:p>
    <w:p>
      <w:pPr>
        <w:pStyle w:val="ListBullet"/>
        <w:spacing w:after="40"/>
      </w:pPr>
      <w:r>
        <w:rPr>
          <w:rFonts w:ascii="Aptos" w:hAnsi="Aptos"/>
          <w:b w:val="0"/>
          <w:i w:val="0"/>
        </w:rPr>
        <w:t>A build that fails validation must not replace the last known-good published artifact.</w:t>
      </w:r>
    </w:p>
    <w:p>
      <w:pPr>
        <w:pStyle w:val="ListBullet"/>
        <w:spacing w:after="40"/>
      </w:pPr>
      <w:r>
        <w:rPr>
          <w:rFonts w:ascii="Aptos" w:hAnsi="Aptos"/>
          <w:b w:val="0"/>
          <w:i w:val="0"/>
        </w:rPr>
        <w:t>The deployment workflow should publish only the public static output (for example, dist/) and must not deploy the local admin API or development-only files. Do not assume that a folder in the repository is private merely because it is called admin or api.</w:t>
      </w:r>
    </w:p>
    <w:p>
      <w:pPr>
        <w:pStyle w:val="Heading2"/>
        <w:keepNext/>
      </w:pPr>
      <w:r>
        <w:t>6.4 Recommended local commands</w:t>
      </w:r>
    </w:p>
    <w:tbl>
      <w:tblPr>
        <w:tblW w:type="auto" w:w="0"/>
        <w:jc w:val="center"/>
        <w:tblLook w:firstColumn="1" w:firstRow="1" w:lastColumn="0" w:lastRow="0" w:noHBand="0" w:noVBand="1" w:val="04A0"/>
      </w:tblPr>
      <w:tblGrid>
        <w:gridCol w:w="9994"/>
      </w:tblGrid>
      <w:tr>
        <w:tc>
          <w:tcPr>
            <w:tcW w:type="dxa" w:w="9994"/>
            <w:shd w:fill="F2F5F7"/>
            <w:tcMar>
              <w:top w:w="110" w:type="dxa"/>
              <w:start w:w="140" w:type="dxa"/>
              <w:bottom w:w="110" w:type="dxa"/>
              <w:end w:w="140" w:type="dxa"/>
            </w:tcMar>
            <w:tcBorders>
              <w:top w:val="single" w:sz="4" w:color="D6E0E7"/>
              <w:left w:val="single" w:sz="4" w:color="D6E0E7"/>
              <w:bottom w:val="single" w:sz="4" w:color="D6E0E7"/>
              <w:right w:val="single" w:sz="4" w:color="D6E0E7"/>
            </w:tcBorders>
          </w:tcPr>
          <w:p>
            <w:pPr>
              <w:pStyle w:val="CodeBlock"/>
            </w:pPr>
            <w:r>
              <w:rPr>
                <w:rFonts w:ascii="Consolas" w:hAnsi="Consolas"/>
                <w:b w:val="0"/>
                <w:i w:val="0"/>
                <w:sz w:val="16"/>
              </w:rPr>
              <w:t>npm install</w:t>
            </w:r>
            <w:r>
              <w:br/>
            </w:r>
            <w:r>
              <w:rPr>
                <w:rFonts w:ascii="Consolas" w:hAnsi="Consolas"/>
                <w:b w:val="0"/>
                <w:i w:val="0"/>
                <w:sz w:val="16"/>
              </w:rPr>
              <w:t>npm run dev       # Start local admin UI + manager API</w:t>
            </w:r>
            <w:r>
              <w:br/>
            </w:r>
            <w:r>
              <w:rPr>
                <w:rFonts w:ascii="Consolas" w:hAnsi="Consolas"/>
                <w:b w:val="0"/>
                <w:i w:val="0"/>
                <w:sz w:val="16"/>
              </w:rPr>
              <w:t>npm run validate  # Validate all business/theme configuration</w:t>
            </w:r>
            <w:r>
              <w:br/>
            </w:r>
            <w:r>
              <w:rPr>
                <w:rFonts w:ascii="Consolas" w:hAnsi="Consolas"/>
                <w:b w:val="0"/>
                <w:i w:val="0"/>
                <w:sz w:val="16"/>
              </w:rPr>
              <w:t>npm run test      # Unit, route, export and smoke tests</w:t>
            </w:r>
            <w:r>
              <w:br/>
            </w:r>
            <w:r>
              <w:rPr>
                <w:rFonts w:ascii="Consolas" w:hAnsi="Consolas"/>
                <w:b w:val="0"/>
                <w:i w:val="0"/>
                <w:sz w:val="16"/>
              </w:rPr>
              <w:t>npm run build     # Build static output into the configured output folder</w:t>
            </w:r>
          </w:p>
        </w:tc>
      </w:tr>
    </w:tbl>
    <w:p>
      <w:pPr>
        <w:spacing w:after="0"/>
      </w:pPr>
    </w:p>
    <w:p>
      <w:pPr>
        <w:pStyle w:val="SmallNote"/>
      </w:pPr>
      <w:r>
        <w:rPr>
          <w:rFonts w:ascii="Aptos" w:hAnsi="Aptos"/>
          <w:b w:val="0"/>
          <w:i w:val="0"/>
        </w:rPr>
        <w:t>Exact scripts may change during implementation, but the README must offer one clear start command and one clear validate/build path. The local server should print the admin URL and report errors rather than silently failing.</w:t>
      </w:r>
    </w:p>
    <w:p>
      <w:pPr>
        <w:pStyle w:val="Heading1"/>
        <w:keepNext/>
      </w:pPr>
      <w:r>
        <w:t>7. Repository and folder structure</w:t>
      </w:r>
    </w:p>
    <w:p>
      <w:pPr>
        <w:pStyle w:val="Heading2"/>
        <w:keepNext/>
      </w:pPr>
      <w:r>
        <w:t>7.1 Proposed repository layout</w:t>
      </w:r>
    </w:p>
    <w:tbl>
      <w:tblPr>
        <w:tblW w:type="auto" w:w="0"/>
        <w:jc w:val="center"/>
        <w:tblLook w:firstColumn="1" w:firstRow="1" w:lastColumn="0" w:lastRow="0" w:noHBand="0" w:noVBand="1" w:val="04A0"/>
      </w:tblPr>
      <w:tblGrid>
        <w:gridCol w:w="9994"/>
      </w:tblGrid>
      <w:tr>
        <w:tc>
          <w:tcPr>
            <w:tcW w:type="dxa" w:w="9994"/>
            <w:shd w:fill="F2F5F7"/>
            <w:tcMar>
              <w:top w:w="110" w:type="dxa"/>
              <w:start w:w="140" w:type="dxa"/>
              <w:bottom w:w="110" w:type="dxa"/>
              <w:end w:w="140" w:type="dxa"/>
            </w:tcMar>
            <w:tcBorders>
              <w:top w:val="single" w:sz="4" w:color="D6E0E7"/>
              <w:left w:val="single" w:sz="4" w:color="D6E0E7"/>
              <w:bottom w:val="single" w:sz="4" w:color="D6E0E7"/>
              <w:right w:val="single" w:sz="4" w:color="D6E0E7"/>
            </w:tcBorders>
          </w:tcPr>
          <w:p>
            <w:pPr>
              <w:pStyle w:val="CodeBlock"/>
            </w:pPr>
            <w:r>
              <w:rPr>
                <w:rFonts w:ascii="Consolas" w:hAnsi="Consolas"/>
                <w:b w:val="0"/>
                <w:i w:val="0"/>
                <w:sz w:val="16"/>
              </w:rPr>
              <w:t>project/</w:t>
            </w:r>
            <w:r>
              <w:br/>
            </w:r>
            <w:r>
              <w:rPr>
                <w:rFonts w:ascii="Consolas" w:hAnsi="Consolas"/>
                <w:b w:val="0"/>
                <w:i w:val="0"/>
                <w:sz w:val="16"/>
              </w:rPr>
              <w:t>├── a/                  # Admin UI source</w:t>
            </w:r>
            <w:r>
              <w:br/>
            </w:r>
            <w:r>
              <w:rPr>
                <w:rFonts w:ascii="Consolas" w:hAnsi="Consolas"/>
                <w:b w:val="0"/>
                <w:i w:val="0"/>
                <w:sz w:val="16"/>
              </w:rPr>
              <w:t>├── api/                # Local Node manager API</w:t>
            </w:r>
            <w:r>
              <w:br/>
            </w:r>
            <w:r>
              <w:rPr>
                <w:rFonts w:ascii="Consolas" w:hAnsi="Consolas"/>
                <w:b w:val="0"/>
                <w:i w:val="0"/>
                <w:sz w:val="16"/>
              </w:rPr>
              <w:t>├── b/                  # Independent business sites</w:t>
            </w:r>
            <w:r>
              <w:br/>
            </w:r>
            <w:r>
              <w:rPr>
                <w:rFonts w:ascii="Consolas" w:hAnsi="Consolas"/>
                <w:b w:val="0"/>
                <w:i w:val="0"/>
                <w:sz w:val="16"/>
              </w:rPr>
              <w:t>│   ├── a7k/</w:t>
            </w:r>
            <w:r>
              <w:br/>
            </w:r>
            <w:r>
              <w:rPr>
                <w:rFonts w:ascii="Consolas" w:hAnsi="Consolas"/>
                <w:b w:val="0"/>
                <w:i w:val="0"/>
                <w:sz w:val="16"/>
              </w:rPr>
              <w:t>│   │   ├── index.html</w:t>
            </w:r>
            <w:r>
              <w:br/>
            </w:r>
            <w:r>
              <w:rPr>
                <w:rFonts w:ascii="Consolas" w:hAnsi="Consolas"/>
                <w:b w:val="0"/>
                <w:i w:val="0"/>
                <w:sz w:val="16"/>
              </w:rPr>
              <w:t>│   │   ├── style.css</w:t>
            </w:r>
            <w:r>
              <w:br/>
            </w:r>
            <w:r>
              <w:rPr>
                <w:rFonts w:ascii="Consolas" w:hAnsi="Consolas"/>
                <w:b w:val="0"/>
                <w:i w:val="0"/>
                <w:sz w:val="16"/>
              </w:rPr>
              <w:t>│   │   ├── script.js</w:t>
            </w:r>
            <w:r>
              <w:br/>
            </w:r>
            <w:r>
              <w:rPr>
                <w:rFonts w:ascii="Consolas" w:hAnsi="Consolas"/>
                <w:b w:val="0"/>
                <w:i w:val="0"/>
                <w:sz w:val="16"/>
              </w:rPr>
              <w:t>│   │   ├── b.json</w:t>
            </w:r>
            <w:r>
              <w:br/>
            </w:r>
            <w:r>
              <w:rPr>
                <w:rFonts w:ascii="Consolas" w:hAnsi="Consolas"/>
                <w:b w:val="0"/>
                <w:i w:val="0"/>
                <w:sz w:val="16"/>
              </w:rPr>
              <w:t>│   │   ├── i/           # This business's images/assets</w:t>
            </w:r>
            <w:r>
              <w:br/>
            </w:r>
            <w:r>
              <w:rPr>
                <w:rFonts w:ascii="Consolas" w:hAnsi="Consolas"/>
                <w:b w:val="0"/>
                <w:i w:val="0"/>
                <w:sz w:val="16"/>
              </w:rPr>
              <w:t>│   │   └── p/           # This business's generated print exports (optional)</w:t>
            </w:r>
            <w:r>
              <w:br/>
            </w:r>
            <w:r>
              <w:rPr>
                <w:rFonts w:ascii="Consolas" w:hAnsi="Consolas"/>
                <w:b w:val="0"/>
                <w:i w:val="0"/>
                <w:sz w:val="16"/>
              </w:rPr>
              <w:t>│   └── q2m/</w:t>
            </w:r>
            <w:r>
              <w:br/>
            </w:r>
            <w:r>
              <w:rPr>
                <w:rFonts w:ascii="Consolas" w:hAnsi="Consolas"/>
                <w:b w:val="0"/>
                <w:i w:val="0"/>
                <w:sz w:val="16"/>
              </w:rPr>
              <w:t>│       ├── index.html</w:t>
            </w:r>
            <w:r>
              <w:br/>
            </w:r>
            <w:r>
              <w:rPr>
                <w:rFonts w:ascii="Consolas" w:hAnsi="Consolas"/>
                <w:b w:val="0"/>
                <w:i w:val="0"/>
                <w:sz w:val="16"/>
              </w:rPr>
              <w:t>│       ├── style.css</w:t>
            </w:r>
            <w:r>
              <w:br/>
            </w:r>
            <w:r>
              <w:rPr>
                <w:rFonts w:ascii="Consolas" w:hAnsi="Consolas"/>
                <w:b w:val="0"/>
                <w:i w:val="0"/>
                <w:sz w:val="16"/>
              </w:rPr>
              <w:t>│       ├── script.js</w:t>
            </w:r>
            <w:r>
              <w:br/>
            </w:r>
            <w:r>
              <w:rPr>
                <w:rFonts w:ascii="Consolas" w:hAnsi="Consolas"/>
                <w:b w:val="0"/>
                <w:i w:val="0"/>
                <w:sz w:val="16"/>
              </w:rPr>
              <w:t>│       ├── b.json</w:t>
            </w:r>
            <w:r>
              <w:br/>
            </w:r>
            <w:r>
              <w:rPr>
                <w:rFonts w:ascii="Consolas" w:hAnsi="Consolas"/>
                <w:b w:val="0"/>
                <w:i w:val="0"/>
                <w:sz w:val="16"/>
              </w:rPr>
              <w:t>│       ├── i/</w:t>
            </w:r>
            <w:r>
              <w:br/>
            </w:r>
            <w:r>
              <w:rPr>
                <w:rFonts w:ascii="Consolas" w:hAnsi="Consolas"/>
                <w:b w:val="0"/>
                <w:i w:val="0"/>
                <w:sz w:val="16"/>
              </w:rPr>
              <w:t>│       └── p/</w:t>
            </w:r>
            <w:r>
              <w:br/>
            </w:r>
            <w:r>
              <w:rPr>
                <w:rFonts w:ascii="Consolas" w:hAnsi="Consolas"/>
                <w:b w:val="0"/>
                <w:i w:val="0"/>
                <w:sz w:val="16"/>
              </w:rPr>
              <w:t>├── t/                  # Card themes</w:t>
            </w:r>
            <w:r>
              <w:br/>
            </w:r>
            <w:r>
              <w:rPr>
                <w:rFonts w:ascii="Consolas" w:hAnsi="Consolas"/>
                <w:b w:val="0"/>
                <w:i w:val="0"/>
                <w:sz w:val="16"/>
              </w:rPr>
              <w:t>│   ├── 01/</w:t>
            </w:r>
            <w:r>
              <w:br/>
            </w:r>
            <w:r>
              <w:rPr>
                <w:rFonts w:ascii="Consolas" w:hAnsi="Consolas"/>
                <w:b w:val="0"/>
                <w:i w:val="0"/>
                <w:sz w:val="16"/>
              </w:rPr>
              <w:t>│   │   ├── thumb.webp</w:t>
            </w:r>
            <w:r>
              <w:br/>
            </w:r>
            <w:r>
              <w:rPr>
                <w:rFonts w:ascii="Consolas" w:hAnsi="Consolas"/>
                <w:b w:val="0"/>
                <w:i w:val="0"/>
                <w:sz w:val="16"/>
              </w:rPr>
              <w:t>│   │   ├── base.png</w:t>
            </w:r>
            <w:r>
              <w:br/>
            </w:r>
            <w:r>
              <w:rPr>
                <w:rFonts w:ascii="Consolas" w:hAnsi="Consolas"/>
                <w:b w:val="0"/>
                <w:i w:val="0"/>
                <w:sz w:val="16"/>
              </w:rPr>
              <w:t>│   │   └── theme.json</w:t>
            </w:r>
            <w:r>
              <w:br/>
            </w:r>
            <w:r>
              <w:rPr>
                <w:rFonts w:ascii="Consolas" w:hAnsi="Consolas"/>
                <w:b w:val="0"/>
                <w:i w:val="0"/>
                <w:sz w:val="16"/>
              </w:rPr>
              <w:t>│   └── 02/</w:t>
            </w:r>
            <w:r>
              <w:br/>
            </w:r>
            <w:r>
              <w:rPr>
                <w:rFonts w:ascii="Consolas" w:hAnsi="Consolas"/>
                <w:b w:val="0"/>
                <w:i w:val="0"/>
                <w:sz w:val="16"/>
              </w:rPr>
              <w:t>├── s/                  # Starter files copied to new business folders</w:t>
            </w:r>
            <w:r>
              <w:br/>
            </w:r>
            <w:r>
              <w:rPr>
                <w:rFonts w:ascii="Consolas" w:hAnsi="Consolas"/>
                <w:b w:val="0"/>
                <w:i w:val="0"/>
                <w:sz w:val="16"/>
              </w:rPr>
              <w:t>├── test/               # Validation and automated tests</w:t>
            </w:r>
            <w:r>
              <w:br/>
            </w:r>
            <w:r>
              <w:rPr>
                <w:rFonts w:ascii="Consolas" w:hAnsi="Consolas"/>
                <w:b w:val="0"/>
                <w:i w:val="0"/>
                <w:sz w:val="16"/>
              </w:rPr>
              <w:t>├── dist/               # Generated deployable site; not edited by hand</w:t>
            </w:r>
            <w:r>
              <w:br/>
            </w:r>
            <w:r>
              <w:rPr>
                <w:rFonts w:ascii="Consolas" w:hAnsi="Consolas"/>
                <w:b w:val="0"/>
                <w:i w:val="0"/>
                <w:sz w:val="16"/>
              </w:rPr>
              <w:t>├── package.json</w:t>
            </w:r>
            <w:r>
              <w:br/>
            </w:r>
            <w:r>
              <w:rPr>
                <w:rFonts w:ascii="Consolas" w:hAnsi="Consolas"/>
                <w:b w:val="0"/>
                <w:i w:val="0"/>
                <w:sz w:val="16"/>
              </w:rPr>
              <w:t>└── README.md</w:t>
            </w:r>
          </w:p>
        </w:tc>
      </w:tr>
    </w:tbl>
    <w:p>
      <w:pPr>
        <w:spacing w:after="0"/>
      </w:pPr>
    </w:p>
    <w:p>
      <w:pPr>
        <w:pStyle w:val="Heading2"/>
        <w:keepNext/>
      </w:pPr>
      <w:r>
        <w:t>7.2 What “short folders” means for NFC</w:t>
      </w:r>
    </w:p>
    <w:p>
      <w:r>
        <w:rPr>
          <w:rFonts w:ascii="Aptos" w:hAnsi="Aptos"/>
          <w:b w:val="0"/>
          <w:i w:val="0"/>
        </w:rPr>
        <w:t>The public path is intentionally short, for example /b/a7k/. Names such as i/ and p/ are also short for consistency, but internal directory names do not consume NFC tag memory by themselves. Only the URI written into the NFC tag and the NDEF record overhead affect tag capacity. The full business configuration, logo and card image stay on the website/repository, not on the NFC tag.</w:t>
      </w:r>
    </w:p>
    <w:p>
      <w:pPr>
        <w:pStyle w:val="Heading2"/>
        <w:keepNext/>
      </w:pPr>
      <w:r>
        <w:t>7.3 Independent business folder contract</w:t>
      </w:r>
    </w:p>
    <w:p>
      <w:pPr>
        <w:pStyle w:val="ListBullet"/>
        <w:spacing w:after="40"/>
      </w:pPr>
      <w:r>
        <w:rPr>
          <w:rFonts w:ascii="Aptos" w:hAnsi="Aptos"/>
          <w:b w:val="0"/>
          <w:i w:val="0"/>
        </w:rPr>
        <w:t>index.html: the page shell and semantic structure.</w:t>
      </w:r>
    </w:p>
    <w:p>
      <w:pPr>
        <w:pStyle w:val="ListBullet"/>
        <w:spacing w:after="40"/>
      </w:pPr>
      <w:r>
        <w:rPr>
          <w:rFonts w:ascii="Aptos" w:hAnsi="Aptos"/>
          <w:b w:val="0"/>
          <w:i w:val="0"/>
        </w:rPr>
        <w:t>style.css: the business-specific responsive visual design.</w:t>
      </w:r>
    </w:p>
    <w:p>
      <w:pPr>
        <w:pStyle w:val="ListBullet"/>
        <w:spacing w:after="40"/>
      </w:pPr>
      <w:r>
        <w:rPr>
          <w:rFonts w:ascii="Aptos" w:hAnsi="Aptos"/>
          <w:b w:val="0"/>
          <w:i w:val="0"/>
        </w:rPr>
        <w:t>script.js: rendering, enabled link behaviour and Direct Review redirect logic.</w:t>
      </w:r>
    </w:p>
    <w:p>
      <w:pPr>
        <w:pStyle w:val="ListBullet"/>
        <w:spacing w:after="40"/>
      </w:pPr>
      <w:r>
        <w:rPr>
          <w:rFonts w:ascii="Aptos" w:hAnsi="Aptos"/>
          <w:b w:val="0"/>
          <w:i w:val="0"/>
        </w:rPr>
        <w:t>b.json: all editable public business details, page behaviour and card settings.</w:t>
      </w:r>
    </w:p>
    <w:p>
      <w:pPr>
        <w:pStyle w:val="ListBullet"/>
        <w:spacing w:after="40"/>
      </w:pPr>
      <w:r>
        <w:rPr>
          <w:rFonts w:ascii="Aptos" w:hAnsi="Aptos"/>
          <w:b w:val="0"/>
          <w:i w:val="0"/>
        </w:rPr>
        <w:t>i/: business-owned logo and custom reference art or other required images.</w:t>
      </w:r>
    </w:p>
    <w:p>
      <w:pPr>
        <w:pStyle w:val="ListBullet"/>
        <w:spacing w:after="40"/>
      </w:pPr>
      <w:r>
        <w:rPr>
          <w:rFonts w:ascii="Aptos" w:hAnsi="Aptos"/>
          <w:b w:val="0"/>
          <w:i w:val="0"/>
        </w:rPr>
        <w:t>p/: generated card exports, if the owner chooses to retain them in the repository.</w:t>
      </w:r>
    </w:p>
    <w:p>
      <w:r>
        <w:rPr>
          <w:rFonts w:ascii="Aptos" w:hAnsi="Aptos"/>
          <w:b w:val="0"/>
          <w:i w:val="0"/>
        </w:rPr>
        <w:t>The admin uses /s/ as a starting point when adding a business and copies the required files into /b/&lt;id&gt;/. After creation, normal edits are made only to that business folder. A starter update does not alter existing folders. A separate explicit “apply update” or bulk-migration tool would be a later feature if ever required.</w:t>
      </w:r>
    </w:p>
    <w:p>
      <w:pPr>
        <w:pStyle w:val="Heading2"/>
        <w:keepNext/>
      </w:pPr>
      <w:r>
        <w:t>7.4 Public URL mapping</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Source folder</w:t>
            </w:r>
          </w:p>
        </w:tc>
        <w:tc>
          <w:tcPr>
            <w:tcW w:type="dxa" w:w="676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Expected public URL if published at repository root</w:t>
            </w:r>
          </w:p>
        </w:tc>
      </w:tr>
      <w:tr>
        <w:tc>
          <w:tcPr>
            <w:tcW w:type="dxa" w:w="316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/b/a7k/</w:t>
            </w:r>
          </w:p>
        </w:tc>
        <w:tc>
          <w:tcPr>
            <w:tcW w:type="dxa" w:w="676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https://saurabh7429.github.io/b/a7k/</w:t>
            </w:r>
          </w:p>
        </w:tc>
      </w:tr>
      <w:tr>
        <w:tc>
          <w:tcPr>
            <w:tcW w:type="dxa" w:w="316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/b/q2m/</w:t>
            </w:r>
          </w:p>
        </w:tc>
        <w:tc>
          <w:tcPr>
            <w:tcW w:type="dxa" w:w="676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https://saurabh7429.github.io/b/q2m/</w:t>
            </w:r>
          </w:p>
        </w:tc>
      </w:tr>
      <w:tr>
        <w:tc>
          <w:tcPr>
            <w:tcW w:type="dxa" w:w="316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/b/x5p/</w:t>
            </w:r>
          </w:p>
        </w:tc>
        <w:tc>
          <w:tcPr>
            <w:tcW w:type="dxa" w:w="676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https://saurabh7429.github.io/b/x5p/</w:t>
            </w:r>
          </w:p>
        </w:tc>
      </w:tr>
    </w:tbl>
    <w:p>
      <w:pPr>
        <w:spacing w:after="0"/>
      </w:pPr>
    </w:p>
    <w:p>
      <w:pPr>
        <w:pStyle w:val="SmallNote"/>
      </w:pPr>
      <w:r>
        <w:rPr>
          <w:rFonts w:ascii="Aptos" w:hAnsi="Aptos"/>
          <w:b w:val="0"/>
          <w:i w:val="0"/>
        </w:rPr>
        <w:t>These examples assume the active GitHub Pages repository is the user-site repository named saurabh7429.github.io and the site is published from the repository root or a build artifact preserving these paths. Verify the repository name and Pages source configuration before implementation; project-site repositories can add a repository-name segment to the public URL [2].</w:t>
      </w:r>
    </w:p>
    <w:p>
      <w:pPr>
        <w:pStyle w:val="Heading1"/>
        <w:keepNext/>
      </w:pPr>
      <w:r>
        <w:t>8. URL, QR and NFC rules</w:t>
      </w:r>
    </w:p>
    <w:p>
      <w:pPr>
        <w:pStyle w:val="Heading2"/>
        <w:keepNext/>
      </w:pPr>
      <w:r>
        <w:t>8.1 Canonical URL rule</w:t>
      </w:r>
    </w:p>
    <w:p>
      <w:r>
        <w:rPr>
          <w:rFonts w:ascii="Aptos" w:hAnsi="Aptos"/>
          <w:b w:val="0"/>
          <w:i w:val="0"/>
        </w:rPr>
        <w:t>Every business receives a stable canonical public URL derived from PUBLIC_BASE_URL plus its immutable ID. Example: PUBLIC_BASE_URL = https://saurabh7429.github.io and business ID = a7k produce https://saurabh7429.github.io/b/a7k/. The final URL format must be centrally configured and unit-tested.</w:t>
      </w:r>
    </w:p>
    <w:p>
      <w:pPr>
        <w:pStyle w:val="Heading2"/>
        <w:keepNext/>
      </w:pPr>
      <w:r>
        <w:t>8.2 What the QR must encode</w:t>
      </w:r>
    </w:p>
    <w:tbl>
      <w:tblPr>
        <w:tblW w:type="auto" w:w="0"/>
        <w:jc w:val="center"/>
        <w:tblLayout w:type="autofit"/>
        <w:tblLook w:firstColumn="1" w:firstRow="1" w:lastColumn="0" w:lastRow="0" w:noHBand="0" w:noVBand="1" w:val="04A0"/>
      </w:tblPr>
      <w:tblGrid>
        <w:gridCol w:w="9994"/>
      </w:tblGrid>
      <w:tr>
        <w:tc>
          <w:tcPr>
            <w:tcW w:type="dxa" w:w="9994"/>
            <w:shd w:fill="E9F5F3"/>
            <w:tcMar>
              <w:top w:w="130" w:type="dxa"/>
              <w:start w:w="150" w:type="dxa"/>
              <w:bottom w:w="130" w:type="dxa"/>
              <w:end w:w="150" w:type="dxa"/>
            </w:tcMar>
            <w:tcBorders>
              <w:top w:val="single" w:sz="6" w:color="138A83"/>
              <w:left w:val="single" w:sz="6" w:color="138A83"/>
              <w:bottom w:val="single" w:sz="2" w:color="CAD7E0"/>
              <w:right w:val="single" w:sz="2" w:color="CAD7E0"/>
            </w:tcBorders>
          </w:tcPr>
          <w:p>
            <w:pPr>
              <w:spacing w:after="60"/>
            </w:pPr>
            <w:r>
              <w:rPr>
                <w:rFonts w:ascii="Aptos" w:hAnsi="Aptos"/>
                <w:b/>
                <w:i w:val="0"/>
                <w:color w:val="138A83"/>
                <w:sz w:val="20"/>
              </w:rPr>
              <w:t>Non-negotiable</w:t>
            </w:r>
          </w:p>
          <w:p>
            <w:pPr>
              <w:spacing w:after="0"/>
            </w:pPr>
            <w:r>
              <w:rPr>
                <w:rFonts w:ascii="Aptos" w:hAnsi="Aptos"/>
                <w:b w:val="0"/>
                <w:i w:val="0"/>
                <w:sz w:val="18"/>
              </w:rPr>
              <w:t>The QR on a business card encodes that business's own public micro-site URL. It must not encode localhost, a preview URL, an admin URL, the theme URL, a temporary build URL or the Google Review URL directly.</w:t>
            </w:r>
          </w:p>
        </w:tc>
      </w:tr>
    </w:tbl>
    <w:p>
      <w:pPr>
        <w:spacing w:after="0"/>
      </w:pPr>
    </w:p>
    <w:p>
      <w:r>
        <w:rPr>
          <w:rFonts w:ascii="Aptos" w:hAnsi="Aptos"/>
          <w:b w:val="0"/>
          <w:i w:val="0"/>
        </w:rPr>
        <w:t>The business URL then applies the current behaviour: Link Hub shows business controls; Direct Review redirects to the Google Review URL. This makes the printed card URL stable even if the Google Review destination or social links change later, as long as the public URL/domain is retained.</w:t>
      </w:r>
    </w:p>
    <w:p>
      <w:pPr>
        <w:pStyle w:val="Heading2"/>
        <w:keepNext/>
      </w:pPr>
      <w:r>
        <w:t>8.3 Draft vs published URL states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6"/>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State</w:t>
            </w:r>
          </w:p>
        </w:tc>
        <w:tc>
          <w:tcPr>
            <w:tcW w:type="dxa" w:w="792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Expected behaviour</w:t>
            </w:r>
          </w:p>
        </w:tc>
      </w:tr>
      <w:tr>
        <w:tc>
          <w:tcPr>
            <w:tcW w:type="dxa" w:w="201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Draft</w:t>
            </w:r>
          </w:p>
        </w:tc>
        <w:tc>
          <w:tcPr>
            <w:tcW w:type="dxa" w:w="792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Admin can preview a mock page and card with a clearly labelled preview QR. Preview QR cannot be downloaded as a final production card by default.</w:t>
            </w:r>
          </w:p>
        </w:tc>
      </w:tr>
      <w:tr>
        <w:tc>
          <w:tcPr>
            <w:tcW w:type="dxa" w:w="201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Build-ready</w:t>
            </w:r>
          </w:p>
        </w:tc>
        <w:tc>
          <w:tcPr>
            <w:tcW w:type="dxa" w:w="792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Files and config pass local validation; canonical URL is known, but public deployment is not yet verified.</w:t>
            </w:r>
          </w:p>
        </w:tc>
      </w:tr>
      <w:tr>
        <w:tc>
          <w:tcPr>
            <w:tcW w:type="dxa" w:w="201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Published / verified</w:t>
            </w:r>
          </w:p>
        </w:tc>
        <w:tc>
          <w:tcPr>
            <w:tcW w:type="dxa" w:w="792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A post-deployment check confirms the expected public URL responds and correct page content is available. Production card export is enabled.</w:t>
            </w:r>
          </w:p>
        </w:tc>
      </w:tr>
      <w:tr>
        <w:tc>
          <w:tcPr>
            <w:tcW w:type="dxa" w:w="201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Disabled / archived</w:t>
            </w:r>
          </w:p>
        </w:tc>
        <w:tc>
          <w:tcPr>
            <w:tcW w:type="dxa" w:w="792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The owner can decide whether to show a branded unavailable page, redirect to a replacement or keep the page active. Do not silently delete an ID that may already be printed.</w:t>
            </w:r>
          </w:p>
        </w:tc>
      </w:tr>
    </w:tbl>
    <w:p>
      <w:pPr>
        <w:spacing w:after="0"/>
      </w:pPr>
    </w:p>
    <w:p>
      <w:pPr>
        <w:pStyle w:val="Heading2"/>
        <w:keepNext/>
      </w:pPr>
      <w:r>
        <w:t>8.4 QR validation requirements</w:t>
      </w:r>
    </w:p>
    <w:p>
      <w:pPr>
        <w:pStyle w:val="ListBullet"/>
        <w:spacing w:after="40"/>
      </w:pPr>
      <w:r>
        <w:rPr>
          <w:rFonts w:ascii="Aptos" w:hAnsi="Aptos"/>
          <w:b w:val="0"/>
          <w:i w:val="0"/>
        </w:rPr>
        <w:t>Generate the QR from the canonical business URL after resolving the environment/base URL.</w:t>
      </w:r>
    </w:p>
    <w:p>
      <w:pPr>
        <w:pStyle w:val="ListBullet"/>
        <w:spacing w:after="40"/>
      </w:pPr>
      <w:r>
        <w:rPr>
          <w:rFonts w:ascii="Aptos" w:hAnsi="Aptos"/>
          <w:b w:val="0"/>
          <w:i w:val="0"/>
        </w:rPr>
        <w:t>Decode the rendered/composed QR during automated validation and compare the decoded value byte-for-byte with the expected URL.</w:t>
      </w:r>
    </w:p>
    <w:p>
      <w:pPr>
        <w:pStyle w:val="ListBullet"/>
        <w:spacing w:after="40"/>
      </w:pPr>
      <w:r>
        <w:rPr>
          <w:rFonts w:ascii="Aptos" w:hAnsi="Aptos"/>
          <w:b w:val="0"/>
          <w:i w:val="0"/>
        </w:rPr>
        <w:t>Keep the QR square, high contrast and un-stretched; preserve a clear quiet zone around it.</w:t>
      </w:r>
    </w:p>
    <w:p>
      <w:pPr>
        <w:pStyle w:val="ListBullet"/>
        <w:spacing w:after="40"/>
      </w:pPr>
      <w:r>
        <w:rPr>
          <w:rFonts w:ascii="Aptos" w:hAnsi="Aptos"/>
          <w:b w:val="0"/>
          <w:i w:val="0"/>
        </w:rPr>
        <w:t>Do not place logos or decorative elements inside the QR modules by default. If a branded centre mark is later allowed, scan testing must be repeated.</w:t>
      </w:r>
    </w:p>
    <w:p>
      <w:pPr>
        <w:pStyle w:val="ListBullet"/>
        <w:spacing w:after="40"/>
      </w:pPr>
      <w:r>
        <w:rPr>
          <w:rFonts w:ascii="Aptos" w:hAnsi="Aptos"/>
          <w:b w:val="0"/>
          <w:i w:val="0"/>
        </w:rPr>
        <w:t>Test the actual final export image, not only the QR source before it is placed on the card.</w:t>
      </w:r>
    </w:p>
    <w:p>
      <w:pPr>
        <w:pStyle w:val="ListBullet"/>
        <w:spacing w:after="40"/>
      </w:pPr>
      <w:r>
        <w:rPr>
          <w:rFonts w:ascii="Aptos" w:hAnsi="Aptos"/>
          <w:b w:val="0"/>
          <w:i w:val="0"/>
        </w:rPr>
        <w:t>The NFC tag receives the same canonical URL. NFC writing is a separate physical-card operation; the admin may provide copy/export instructions but cannot assume the tag has been written unless an NFC writer workflow is explicitly implemented.</w:t>
      </w:r>
    </w:p>
    <w:p>
      <w:pPr>
        <w:pStyle w:val="Heading2"/>
        <w:keepNext/>
      </w:pPr>
      <w:r>
        <w:t>8.5 Domain migration rule</w:t>
      </w:r>
    </w:p>
    <w:p>
      <w:r>
        <w:rPr>
          <w:rFonts w:ascii="Aptos" w:hAnsi="Aptos"/>
          <w:b w:val="0"/>
          <w:i w:val="0"/>
        </w:rPr>
        <w:t>Before mass printing, select the long-term production domain. If the host/domain changes after cards ship, the old QR/NFC URL must keep working through a redirect or URL-preserving migration if technically and contractually possible. If the old domain cannot be retained, printed cards may need reprinting. Therefore the public base URL is a launch decision, not a cosmetic setting.</w:t>
      </w:r>
    </w:p>
    <w:p>
      <w:pPr>
        <w:pStyle w:val="Heading1"/>
        <w:keepNext/>
      </w:pPr>
      <w:r>
        <w:t>9. Core workflows</w:t>
      </w:r>
    </w:p>
    <w:p>
      <w:pPr>
        <w:pStyle w:val="Heading2"/>
        <w:keepNext/>
      </w:pPr>
      <w:r>
        <w:t>9.1 Start the local admin</w:t>
      </w:r>
    </w:p>
    <w:p>
      <w:pPr>
        <w:spacing w:after="40"/>
        <w:ind w:left="317" w:hanging="317"/>
      </w:pPr>
      <w:r>
        <w:rPr>
          <w:rFonts w:ascii="Aptos" w:hAnsi="Aptos"/>
          <w:b/>
          <w:i w:val="0"/>
          <w:color w:val="138A83"/>
        </w:rPr>
        <w:t xml:space="preserve">1. </w:t>
      </w:r>
      <w:r>
        <w:rPr>
          <w:rFonts w:ascii="Aptos" w:hAnsi="Aptos"/>
          <w:b w:val="0"/>
          <w:i w:val="0"/>
        </w:rPr>
        <w:t>Owner opens the repository on the laptop and runs the documented start command.</w:t>
      </w:r>
    </w:p>
    <w:p>
      <w:pPr>
        <w:spacing w:after="40"/>
        <w:ind w:left="317" w:hanging="317"/>
      </w:pPr>
      <w:r>
        <w:rPr>
          <w:rFonts w:ascii="Aptos" w:hAnsi="Aptos"/>
          <w:b/>
          <w:i w:val="0"/>
          <w:color w:val="138A83"/>
        </w:rPr>
        <w:t xml:space="preserve">2. </w:t>
      </w:r>
      <w:r>
        <w:rPr>
          <w:rFonts w:ascii="Aptos" w:hAnsi="Aptos"/>
          <w:b w:val="0"/>
          <w:i w:val="0"/>
        </w:rPr>
        <w:t>The local Node API binds to 127.0.0.1 and loads the businesses, themes and app configuration from disk.</w:t>
      </w:r>
    </w:p>
    <w:p>
      <w:pPr>
        <w:spacing w:after="40"/>
        <w:ind w:left="317" w:hanging="317"/>
      </w:pPr>
      <w:r>
        <w:rPr>
          <w:rFonts w:ascii="Aptos" w:hAnsi="Aptos"/>
          <w:b/>
          <w:i w:val="0"/>
          <w:color w:val="138A83"/>
        </w:rPr>
        <w:t xml:space="preserve">3. </w:t>
      </w:r>
      <w:r>
        <w:rPr>
          <w:rFonts w:ascii="Aptos" w:hAnsi="Aptos"/>
          <w:b w:val="0"/>
          <w:i w:val="0"/>
        </w:rPr>
        <w:t>Admin UI shows catalogue health, draft/published states and validation warnings.</w:t>
      </w:r>
    </w:p>
    <w:p>
      <w:pPr>
        <w:spacing w:after="40"/>
        <w:ind w:left="317" w:hanging="317"/>
      </w:pPr>
      <w:r>
        <w:rPr>
          <w:rFonts w:ascii="Aptos" w:hAnsi="Aptos"/>
          <w:b/>
          <w:i w:val="0"/>
          <w:color w:val="138A83"/>
        </w:rPr>
        <w:t xml:space="preserve">4. </w:t>
      </w:r>
      <w:r>
        <w:rPr>
          <w:rFonts w:ascii="Aptos" w:hAnsi="Aptos"/>
          <w:b w:val="0"/>
          <w:i w:val="0"/>
        </w:rPr>
        <w:t>If the API or repository is unavailable, the interface shows a recoverable error; it must not show stale “saved” status.</w:t>
      </w:r>
    </w:p>
    <w:p>
      <w:pPr>
        <w:pStyle w:val="Heading2"/>
        <w:keepNext/>
      </w:pPr>
      <w:r>
        <w:t>9.2 Create a business</w:t>
      </w:r>
    </w:p>
    <w:p>
      <w:pPr>
        <w:spacing w:after="40"/>
        <w:ind w:left="317" w:hanging="317"/>
      </w:pPr>
      <w:r>
        <w:rPr>
          <w:rFonts w:ascii="Aptos" w:hAnsi="Aptos"/>
          <w:b/>
          <w:i w:val="0"/>
          <w:color w:val="138A83"/>
        </w:rPr>
        <w:t xml:space="preserve">1. </w:t>
      </w:r>
      <w:r>
        <w:rPr>
          <w:rFonts w:ascii="Aptos" w:hAnsi="Aptos"/>
          <w:b w:val="0"/>
          <w:i w:val="0"/>
        </w:rPr>
        <w:t>Choose Add Business; system reserves a unique short ID after a collision check.</w:t>
      </w:r>
    </w:p>
    <w:p>
      <w:pPr>
        <w:spacing w:after="40"/>
        <w:ind w:left="317" w:hanging="317"/>
      </w:pPr>
      <w:r>
        <w:rPr>
          <w:rFonts w:ascii="Aptos" w:hAnsi="Aptos"/>
          <w:b/>
          <w:i w:val="0"/>
          <w:color w:val="138A83"/>
        </w:rPr>
        <w:t xml:space="preserve">2. </w:t>
      </w:r>
      <w:r>
        <w:rPr>
          <w:rFonts w:ascii="Aptos" w:hAnsi="Aptos"/>
          <w:b w:val="0"/>
          <w:i w:val="0"/>
        </w:rPr>
        <w:t>Copy starter site files from /s/ into a new /b/&lt;id&gt;/ folder. Do not reuse or point at another existing business folder.</w:t>
      </w:r>
    </w:p>
    <w:p>
      <w:pPr>
        <w:spacing w:after="40"/>
        <w:ind w:left="317" w:hanging="317"/>
      </w:pPr>
      <w:r>
        <w:rPr>
          <w:rFonts w:ascii="Aptos" w:hAnsi="Aptos"/>
          <w:b/>
          <w:i w:val="0"/>
          <w:color w:val="138A83"/>
        </w:rPr>
        <w:t xml:space="preserve">3. </w:t>
      </w:r>
      <w:r>
        <w:rPr>
          <w:rFonts w:ascii="Aptos" w:hAnsi="Aptos"/>
          <w:b w:val="0"/>
          <w:i w:val="0"/>
        </w:rPr>
        <w:t>Collect business name, optional tagline, logo, Google Review URL, social/custom URLs and page mode.</w:t>
      </w:r>
    </w:p>
    <w:p>
      <w:pPr>
        <w:spacing w:after="40"/>
        <w:ind w:left="317" w:hanging="317"/>
      </w:pPr>
      <w:r>
        <w:rPr>
          <w:rFonts w:ascii="Aptos" w:hAnsi="Aptos"/>
          <w:b/>
          <w:i w:val="0"/>
          <w:color w:val="138A83"/>
        </w:rPr>
        <w:t xml:space="preserve">4. </w:t>
      </w:r>
      <w:r>
        <w:rPr>
          <w:rFonts w:ascii="Aptos" w:hAnsi="Aptos"/>
          <w:b w:val="0"/>
          <w:i w:val="0"/>
        </w:rPr>
        <w:t>Choose Link Hub or Direct Review and configure only the relevant controls.</w:t>
      </w:r>
    </w:p>
    <w:p>
      <w:pPr>
        <w:spacing w:after="40"/>
        <w:ind w:left="317" w:hanging="317"/>
      </w:pPr>
      <w:r>
        <w:rPr>
          <w:rFonts w:ascii="Aptos" w:hAnsi="Aptos"/>
          <w:b/>
          <w:i w:val="0"/>
          <w:color w:val="138A83"/>
        </w:rPr>
        <w:t xml:space="preserve">5. </w:t>
      </w:r>
      <w:r>
        <w:rPr>
          <w:rFonts w:ascii="Aptos" w:hAnsi="Aptos"/>
          <w:b w:val="0"/>
          <w:i w:val="0"/>
        </w:rPr>
        <w:t>Validate inputs live; clearly mark missing required fields and invalid URLs.</w:t>
      </w:r>
    </w:p>
    <w:p>
      <w:pPr>
        <w:spacing w:after="40"/>
        <w:ind w:left="317" w:hanging="317"/>
      </w:pPr>
      <w:r>
        <w:rPr>
          <w:rFonts w:ascii="Aptos" w:hAnsi="Aptos"/>
          <w:b/>
          <w:i w:val="0"/>
          <w:color w:val="138A83"/>
        </w:rPr>
        <w:t xml:space="preserve">6. </w:t>
      </w:r>
      <w:r>
        <w:rPr>
          <w:rFonts w:ascii="Aptos" w:hAnsi="Aptos"/>
          <w:b w:val="0"/>
          <w:i w:val="0"/>
        </w:rPr>
        <w:t>Choose a built-in card theme or upload a reference image; configure QR slot if needed.</w:t>
      </w:r>
    </w:p>
    <w:p>
      <w:pPr>
        <w:spacing w:after="40"/>
        <w:ind w:left="317" w:hanging="317"/>
      </w:pPr>
      <w:r>
        <w:rPr>
          <w:rFonts w:ascii="Aptos" w:hAnsi="Aptos"/>
          <w:b/>
          <w:i w:val="0"/>
          <w:color w:val="138A83"/>
        </w:rPr>
        <w:t xml:space="preserve">7. </w:t>
      </w:r>
      <w:r>
        <w:rPr>
          <w:rFonts w:ascii="Aptos" w:hAnsi="Aptos"/>
          <w:b w:val="0"/>
          <w:i w:val="0"/>
        </w:rPr>
        <w:t>Save as Draft. The business remains editable and no production export is enabled until publish verification.</w:t>
      </w:r>
    </w:p>
    <w:p>
      <w:pPr>
        <w:pStyle w:val="Heading2"/>
        <w:keepNext/>
      </w:pPr>
      <w:r>
        <w:t>9.3 Edit and preview a business</w:t>
      </w:r>
    </w:p>
    <w:p>
      <w:pPr>
        <w:spacing w:after="40"/>
        <w:ind w:left="317" w:hanging="317"/>
      </w:pPr>
      <w:r>
        <w:rPr>
          <w:rFonts w:ascii="Aptos" w:hAnsi="Aptos"/>
          <w:b/>
          <w:i w:val="0"/>
          <w:color w:val="138A83"/>
        </w:rPr>
        <w:t xml:space="preserve">1. </w:t>
      </w:r>
      <w:r>
        <w:rPr>
          <w:rFonts w:ascii="Aptos" w:hAnsi="Aptos"/>
          <w:b w:val="0"/>
          <w:i w:val="0"/>
        </w:rPr>
        <w:t>Open a business from the list and load its b.json into the structured editor.</w:t>
      </w:r>
    </w:p>
    <w:p>
      <w:pPr>
        <w:spacing w:after="40"/>
        <w:ind w:left="317" w:hanging="317"/>
      </w:pPr>
      <w:r>
        <w:rPr>
          <w:rFonts w:ascii="Aptos" w:hAnsi="Aptos"/>
          <w:b/>
          <w:i w:val="0"/>
          <w:color w:val="138A83"/>
        </w:rPr>
        <w:t xml:space="preserve">2. </w:t>
      </w:r>
      <w:r>
        <w:rPr>
          <w:rFonts w:ascii="Aptos" w:hAnsi="Aptos"/>
          <w:b w:val="0"/>
          <w:i w:val="0"/>
        </w:rPr>
        <w:t>Every input change updates a preview using the exact same page files and settings that the build will use.</w:t>
      </w:r>
    </w:p>
    <w:p>
      <w:pPr>
        <w:spacing w:after="40"/>
        <w:ind w:left="317" w:hanging="317"/>
      </w:pPr>
      <w:r>
        <w:rPr>
          <w:rFonts w:ascii="Aptos" w:hAnsi="Aptos"/>
          <w:b/>
          <w:i w:val="0"/>
          <w:color w:val="138A83"/>
        </w:rPr>
        <w:t xml:space="preserve">3. </w:t>
      </w:r>
      <w:r>
        <w:rPr>
          <w:rFonts w:ascii="Aptos" w:hAnsi="Aptos"/>
          <w:b w:val="0"/>
          <w:i w:val="0"/>
        </w:rPr>
        <w:t>Preview must support phone widths and a desktop view; the owner can open the business page in a separate local tab.</w:t>
      </w:r>
    </w:p>
    <w:p>
      <w:pPr>
        <w:spacing w:after="40"/>
        <w:ind w:left="317" w:hanging="317"/>
      </w:pPr>
      <w:r>
        <w:rPr>
          <w:rFonts w:ascii="Aptos" w:hAnsi="Aptos"/>
          <w:b/>
          <w:i w:val="0"/>
          <w:color w:val="138A83"/>
        </w:rPr>
        <w:t xml:space="preserve">4. </w:t>
      </w:r>
      <w:r>
        <w:rPr>
          <w:rFonts w:ascii="Aptos" w:hAnsi="Aptos"/>
          <w:b w:val="0"/>
          <w:i w:val="0"/>
        </w:rPr>
        <w:t>On save, the API validates the data schema and writes b.json atomically (temporary file then replace) to reduce corruption risk.</w:t>
      </w:r>
    </w:p>
    <w:p>
      <w:pPr>
        <w:spacing w:after="40"/>
        <w:ind w:left="317" w:hanging="317"/>
      </w:pPr>
      <w:r>
        <w:rPr>
          <w:rFonts w:ascii="Aptos" w:hAnsi="Aptos"/>
          <w:b/>
          <w:i w:val="0"/>
          <w:color w:val="138A83"/>
        </w:rPr>
        <w:t xml:space="preserve">5. </w:t>
      </w:r>
      <w:r>
        <w:rPr>
          <w:rFonts w:ascii="Aptos" w:hAnsi="Aptos"/>
          <w:b w:val="0"/>
          <w:i w:val="0"/>
        </w:rPr>
        <w:t>The owner can revert unsaved changes or discard an invalid edit without corrupting the last saved configuration.</w:t>
      </w:r>
    </w:p>
    <w:p>
      <w:pPr>
        <w:pStyle w:val="Heading2"/>
        <w:keepNext/>
      </w:pPr>
      <w:r>
        <w:t>9.4 Build and publish</w:t>
      </w:r>
    </w:p>
    <w:p>
      <w:pPr>
        <w:spacing w:after="40"/>
        <w:ind w:left="317" w:hanging="317"/>
      </w:pPr>
      <w:r>
        <w:rPr>
          <w:rFonts w:ascii="Aptos" w:hAnsi="Aptos"/>
          <w:b/>
          <w:i w:val="0"/>
          <w:color w:val="138A83"/>
        </w:rPr>
        <w:t xml:space="preserve">1. </w:t>
      </w:r>
      <w:r>
        <w:rPr>
          <w:rFonts w:ascii="Aptos" w:hAnsi="Aptos"/>
          <w:b w:val="0"/>
          <w:i w:val="0"/>
        </w:rPr>
        <w:t>Run schema, asset, route and link checks across all active businesses.</w:t>
      </w:r>
    </w:p>
    <w:p>
      <w:pPr>
        <w:spacing w:after="40"/>
        <w:ind w:left="317" w:hanging="317"/>
      </w:pPr>
      <w:r>
        <w:rPr>
          <w:rFonts w:ascii="Aptos" w:hAnsi="Aptos"/>
          <w:b/>
          <w:i w:val="0"/>
          <w:color w:val="138A83"/>
        </w:rPr>
        <w:t xml:space="preserve">2. </w:t>
      </w:r>
      <w:r>
        <w:rPr>
          <w:rFonts w:ascii="Aptos" w:hAnsi="Aptos"/>
          <w:b w:val="0"/>
          <w:i w:val="0"/>
        </w:rPr>
        <w:t>Generate/prepare a deployable static artifact while preserving /b/&lt;id&gt;/ folder routes and the correct root-relative/relative asset paths.</w:t>
      </w:r>
    </w:p>
    <w:p>
      <w:pPr>
        <w:spacing w:after="40"/>
        <w:ind w:left="317" w:hanging="317"/>
      </w:pPr>
      <w:r>
        <w:rPr>
          <w:rFonts w:ascii="Aptos" w:hAnsi="Aptos"/>
          <w:b/>
          <w:i w:val="0"/>
          <w:color w:val="138A83"/>
        </w:rPr>
        <w:t xml:space="preserve">3. </w:t>
      </w:r>
      <w:r>
        <w:rPr>
          <w:rFonts w:ascii="Aptos" w:hAnsi="Aptos"/>
          <w:b w:val="0"/>
          <w:i w:val="0"/>
        </w:rPr>
        <w:t>Run automated QR URL checks and page smoke tests; fail closed if any active business has duplicate ID or malformed required URL.</w:t>
      </w:r>
    </w:p>
    <w:p>
      <w:pPr>
        <w:spacing w:after="40"/>
        <w:ind w:left="317" w:hanging="317"/>
      </w:pPr>
      <w:r>
        <w:rPr>
          <w:rFonts w:ascii="Aptos" w:hAnsi="Aptos"/>
          <w:b/>
          <w:i w:val="0"/>
          <w:color w:val="138A83"/>
        </w:rPr>
        <w:t xml:space="preserve">4. </w:t>
      </w:r>
      <w:r>
        <w:rPr>
          <w:rFonts w:ascii="Aptos" w:hAnsi="Aptos"/>
          <w:b w:val="0"/>
          <w:i w:val="0"/>
        </w:rPr>
        <w:t>Review the build summary and diff. Local files are not considered live online until the repository is committed/pushed and the hosting deployment succeeds.</w:t>
      </w:r>
    </w:p>
    <w:p>
      <w:pPr>
        <w:spacing w:after="40"/>
        <w:ind w:left="317" w:hanging="317"/>
      </w:pPr>
      <w:r>
        <w:rPr>
          <w:rFonts w:ascii="Aptos" w:hAnsi="Aptos"/>
          <w:b/>
          <w:i w:val="0"/>
          <w:color w:val="138A83"/>
        </w:rPr>
        <w:t xml:space="preserve">5. </w:t>
      </w:r>
      <w:r>
        <w:rPr>
          <w:rFonts w:ascii="Aptos" w:hAnsi="Aptos"/>
          <w:b w:val="0"/>
          <w:i w:val="0"/>
        </w:rPr>
        <w:t>Push changes using normal Git or an explicitly implemented, secure local Git workflow. Never place a GitHub token in browser JS or b.json.</w:t>
      </w:r>
    </w:p>
    <w:p>
      <w:pPr>
        <w:spacing w:after="40"/>
        <w:ind w:left="317" w:hanging="317"/>
      </w:pPr>
      <w:r>
        <w:rPr>
          <w:rFonts w:ascii="Aptos" w:hAnsi="Aptos"/>
          <w:b/>
          <w:i w:val="0"/>
          <w:color w:val="138A83"/>
        </w:rPr>
        <w:t xml:space="preserve">6. </w:t>
      </w:r>
      <w:r>
        <w:rPr>
          <w:rFonts w:ascii="Aptos" w:hAnsi="Aptos"/>
          <w:b w:val="0"/>
          <w:i w:val="0"/>
        </w:rPr>
        <w:t>After deployment, verify each new or changed canonical URL over HTTPS. Only then set the business publish status to Published / Verified.</w:t>
      </w:r>
    </w:p>
    <w:p>
      <w:pPr>
        <w:spacing w:after="40"/>
        <w:ind w:left="317" w:hanging="317"/>
      </w:pPr>
      <w:r>
        <w:rPr>
          <w:rFonts w:ascii="Aptos" w:hAnsi="Aptos"/>
          <w:b/>
          <w:i w:val="0"/>
          <w:color w:val="138A83"/>
        </w:rPr>
        <w:t xml:space="preserve">7. </w:t>
      </w:r>
      <w:r>
        <w:rPr>
          <w:rFonts w:ascii="Aptos" w:hAnsi="Aptos"/>
          <w:b w:val="0"/>
          <w:i w:val="0"/>
        </w:rPr>
        <w:t>If deployment fails, keep the previous live deployment intact and show the error/log location.</w:t>
      </w:r>
    </w:p>
    <w:p>
      <w:pPr>
        <w:pStyle w:val="Heading2"/>
        <w:keepNext/>
      </w:pPr>
      <w:r>
        <w:t>9.5 Generate a print card</w:t>
      </w:r>
    </w:p>
    <w:p>
      <w:pPr>
        <w:spacing w:after="40"/>
        <w:ind w:left="317" w:hanging="317"/>
      </w:pPr>
      <w:r>
        <w:rPr>
          <w:rFonts w:ascii="Aptos" w:hAnsi="Aptos"/>
          <w:b/>
          <w:i w:val="0"/>
          <w:color w:val="138A83"/>
        </w:rPr>
        <w:t xml:space="preserve">1. </w:t>
      </w:r>
      <w:r>
        <w:rPr>
          <w:rFonts w:ascii="Aptos" w:hAnsi="Aptos"/>
          <w:b w:val="0"/>
          <w:i w:val="0"/>
        </w:rPr>
        <w:t>From the business editor, open Card Print Studio.</w:t>
      </w:r>
    </w:p>
    <w:p>
      <w:pPr>
        <w:spacing w:after="40"/>
        <w:ind w:left="317" w:hanging="317"/>
      </w:pPr>
      <w:r>
        <w:rPr>
          <w:rFonts w:ascii="Aptos" w:hAnsi="Aptos"/>
          <w:b/>
          <w:i w:val="0"/>
          <w:color w:val="138A83"/>
        </w:rPr>
        <w:t xml:space="preserve">2. </w:t>
      </w:r>
      <w:r>
        <w:rPr>
          <w:rFonts w:ascii="Aptos" w:hAnsi="Aptos"/>
          <w:b w:val="0"/>
          <w:i w:val="0"/>
        </w:rPr>
        <w:t>Select a built-in theme from /t/ or upload a custom reference image into the business folder.</w:t>
      </w:r>
    </w:p>
    <w:p>
      <w:pPr>
        <w:spacing w:after="40"/>
        <w:ind w:left="317" w:hanging="317"/>
      </w:pPr>
      <w:r>
        <w:rPr>
          <w:rFonts w:ascii="Aptos" w:hAnsi="Aptos"/>
          <w:b/>
          <w:i w:val="0"/>
          <w:color w:val="138A83"/>
        </w:rPr>
        <w:t xml:space="preserve">3. </w:t>
      </w:r>
      <w:r>
        <w:rPr>
          <w:rFonts w:ascii="Aptos" w:hAnsi="Aptos"/>
          <w:b w:val="0"/>
          <w:i w:val="0"/>
        </w:rPr>
        <w:t>Load theme metadata: physical trim size, optional bleed, QR bounds/anchor, safe area and expected brand text slots.</w:t>
      </w:r>
    </w:p>
    <w:p>
      <w:pPr>
        <w:spacing w:after="40"/>
        <w:ind w:left="317" w:hanging="317"/>
      </w:pPr>
      <w:r>
        <w:rPr>
          <w:rFonts w:ascii="Aptos" w:hAnsi="Aptos"/>
          <w:b/>
          <w:i w:val="0"/>
          <w:color w:val="138A83"/>
        </w:rPr>
        <w:t xml:space="preserve">4. </w:t>
      </w:r>
      <w:r>
        <w:rPr>
          <w:rFonts w:ascii="Aptos" w:hAnsi="Aptos"/>
          <w:b w:val="0"/>
          <w:i w:val="0"/>
        </w:rPr>
        <w:t>Use the canonical public URL to generate a QR; show a clear “URL verified” indicator only when its deployment check succeeded.</w:t>
      </w:r>
    </w:p>
    <w:p>
      <w:pPr>
        <w:spacing w:after="40"/>
        <w:ind w:left="317" w:hanging="317"/>
      </w:pPr>
      <w:r>
        <w:rPr>
          <w:rFonts w:ascii="Aptos" w:hAnsi="Aptos"/>
          <w:b/>
          <w:i w:val="0"/>
          <w:color w:val="138A83"/>
        </w:rPr>
        <w:t xml:space="preserve">5. </w:t>
      </w:r>
      <w:r>
        <w:rPr>
          <w:rFonts w:ascii="Aptos" w:hAnsi="Aptos"/>
          <w:b w:val="0"/>
          <w:i w:val="0"/>
        </w:rPr>
        <w:t>For a built-in theme, automatically fit QR into its configured rectangle. For custom art, let the owner drag/resize the QR box and adjust placement before saving.</w:t>
      </w:r>
    </w:p>
    <w:p>
      <w:pPr>
        <w:spacing w:after="40"/>
        <w:ind w:left="317" w:hanging="317"/>
      </w:pPr>
      <w:r>
        <w:rPr>
          <w:rFonts w:ascii="Aptos" w:hAnsi="Aptos"/>
          <w:b/>
          <w:i w:val="0"/>
          <w:color w:val="138A83"/>
        </w:rPr>
        <w:t xml:space="preserve">6. </w:t>
      </w:r>
      <w:r>
        <w:rPr>
          <w:rFonts w:ascii="Aptos" w:hAnsi="Aptos"/>
          <w:b w:val="0"/>
          <w:i w:val="0"/>
        </w:rPr>
        <w:t>Preview the final image at print aspect ratio; run decoder validation against the composited QR.</w:t>
      </w:r>
    </w:p>
    <w:p>
      <w:pPr>
        <w:spacing w:after="40"/>
        <w:ind w:left="317" w:hanging="317"/>
      </w:pPr>
      <w:r>
        <w:rPr>
          <w:rFonts w:ascii="Aptos" w:hAnsi="Aptos"/>
          <w:b/>
          <w:i w:val="0"/>
          <w:color w:val="138A83"/>
        </w:rPr>
        <w:t xml:space="preserve">7. </w:t>
      </w:r>
      <w:r>
        <w:rPr>
          <w:rFonts w:ascii="Aptos" w:hAnsi="Aptos"/>
          <w:b w:val="0"/>
          <w:i w:val="0"/>
        </w:rPr>
        <w:t>Enable PDF/JPG/PNG export only after all critical checks pass; internal preview export may be separately allowed with a visible “NOT FOR PRINT” watermark.</w:t>
      </w:r>
    </w:p>
    <w:p>
      <w:pPr>
        <w:spacing w:after="40"/>
        <w:ind w:left="317" w:hanging="317"/>
      </w:pPr>
      <w:r>
        <w:rPr>
          <w:rFonts w:ascii="Aptos" w:hAnsi="Aptos"/>
          <w:b/>
          <w:i w:val="0"/>
          <w:color w:val="138A83"/>
        </w:rPr>
        <w:t xml:space="preserve">8. </w:t>
      </w:r>
      <w:r>
        <w:rPr>
          <w:rFonts w:ascii="Aptos" w:hAnsi="Aptos"/>
          <w:b w:val="0"/>
          <w:i w:val="0"/>
        </w:rPr>
        <w:t>Save exported files in the selected business folder if “Keep export in project” is enabled; also provide a normal download action.</w:t>
      </w:r>
    </w:p>
    <w:p>
      <w:pPr>
        <w:pStyle w:val="Heading2"/>
        <w:keepNext/>
      </w:pPr>
      <w:r>
        <w:t>9.6 Disable, archive, restore</w:t>
      </w:r>
    </w:p>
    <w:p>
      <w:r>
        <w:rPr>
          <w:rFonts w:ascii="Aptos" w:hAnsi="Aptos"/>
          <w:b w:val="0"/>
          <w:i w:val="0"/>
        </w:rPr>
        <w:t>The default destructive action should be Archive, not physical folder deletion. An archived business can be hidden from the normal list but kept in the repository so its previously printed public URL can be handled intentionally. Before permanent deletion, show the exact URL and warn that existing cards/tags may stop working. Restore should retain the same ID and URL.</w:t>
      </w:r>
    </w:p>
    <w:p>
      <w:pPr>
        <w:pStyle w:val="Heading1"/>
        <w:keepNext/>
      </w:pPr>
      <w:r>
        <w:t>10. Functional requirements</w:t>
      </w:r>
    </w:p>
    <w:p>
      <w:pPr>
        <w:pStyle w:val="Heading2"/>
        <w:keepNext/>
      </w:pPr>
      <w:r>
        <w:t>10.1 Admin dashboard and catalogue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ID</w:t>
            </w:r>
          </w:p>
        </w:tc>
        <w:tc>
          <w:tcPr>
            <w:tcW w:type="dxa" w:w="756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Requirement</w:t>
            </w:r>
          </w:p>
        </w:tc>
        <w:tc>
          <w:tcPr>
            <w:tcW w:type="dxa" w:w="100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Priority</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ADM-001</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Show all business records with name, short ID, page mode, local status, publish status and last changed time.</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ADM-002</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Search by business name or ID; filter by Draft, Build-ready, Published, Disabled and Archived.</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ADM-003</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Add a business and copy starter files into a new unique folder.</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ADM-004</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Edit and save business details with schema validation and useful field-level errors.</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ADM-005</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Duplicate a business into a new ID without carrying over the original URL/ID or stale QR image.</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ADM-006</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Archive / restore a business without changing its public ID.</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ADM-007</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Display build, validation and deployment results without falsely indicating that local saves are live.</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ADM-008</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Show unsaved-change indicator and confirm before navigating away from dirty changes.</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bl>
    <w:p>
      <w:pPr>
        <w:spacing w:after="0"/>
      </w:pPr>
    </w:p>
    <w:p>
      <w:pPr>
        <w:pStyle w:val="Heading2"/>
        <w:keepNext/>
      </w:pPr>
      <w:r>
        <w:t>10.2 Business editor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ID</w:t>
            </w:r>
          </w:p>
        </w:tc>
        <w:tc>
          <w:tcPr>
            <w:tcW w:type="dxa" w:w="756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Requirement</w:t>
            </w:r>
          </w:p>
        </w:tc>
        <w:tc>
          <w:tcPr>
            <w:tcW w:type="dxa" w:w="100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Priority</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BUS-001</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Capture business name and optional tagline; trim whitespace and reject an empty name.</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BUS-002</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Assign a short ID that is collision-checked, URL-safe and immutable after publication.</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BUS-003</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Upload/replace logo and validate file type, size and aspect ratio guidance.</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BUS-004</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Store Google Review URL and validate that it is an absolute HTTPS URL (unless a documented exception is required).</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BUS-005</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Configure Instagram, WhatsApp and custom links; each link has label, URL, order, enabled state and optional icon/type.</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BUS-006</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Allow an arbitrary number of custom links within reasonable UX/performance limits.</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Should</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BUS-007</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Choose Link Hub or Direct Review mode.</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BUS-008</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Hide disabled/empty links on the customer page; never render “undefined”, blank buttons or broken anchors.</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BUS-009</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Show page preview that reflects the current unsaved editor state.</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BUS-010</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Store only public customer-facing data in b.json; keep admin-local notes in a separate local-only store if ever needed.</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bl>
    <w:p>
      <w:pPr>
        <w:spacing w:after="0"/>
      </w:pPr>
    </w:p>
    <w:p>
      <w:pPr>
        <w:pStyle w:val="Heading2"/>
        <w:keepNext/>
      </w:pPr>
      <w:r>
        <w:t>10.3 Public business pages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ID</w:t>
            </w:r>
          </w:p>
        </w:tc>
        <w:tc>
          <w:tcPr>
            <w:tcW w:type="dxa" w:w="756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Requirement</w:t>
            </w:r>
          </w:p>
        </w:tc>
        <w:tc>
          <w:tcPr>
            <w:tcW w:type="dxa" w:w="100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Priority</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WEB-001</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Each business has its own index.html, style.css, script.js and b.json.</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WEB-002</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 page loads its own relative b.json and assets, not another business's configuration.</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WEB-003</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Link Hub displays business logo/name, optional tagline and configured enabled action buttons.</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WEB-004</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Direct Review navigates to the configured Google Review URL on page load, with a fallback anchor/noscript link when possible.</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WEB-005</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External destinations use safe link attributes where a new tab is used; validate allowed protocols and avoid javascript: URLs.</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WEB-006</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Unknown, disabled, archived or missing business IDs show a designed fallback rather than a blank or stack trace.</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WEB-007</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Phone-first responsive layout with no horizontal overflow at 320px width.</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WEB-008</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Respect reduced-motion preference; do not rely on animation to communicate link purpose.</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Should</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WEB-009</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Provide useful title, description where appropriate, language metadata, focus states and accessible names for icon buttons.</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Should</w:t>
            </w:r>
          </w:p>
        </w:tc>
      </w:tr>
    </w:tbl>
    <w:p>
      <w:pPr>
        <w:spacing w:after="0"/>
      </w:pPr>
    </w:p>
    <w:p>
      <w:pPr>
        <w:pStyle w:val="Heading2"/>
        <w:keepNext/>
      </w:pPr>
      <w:r>
        <w:t>10.4 Themes and card editor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ID</w:t>
            </w:r>
          </w:p>
        </w:tc>
        <w:tc>
          <w:tcPr>
            <w:tcW w:type="dxa" w:w="756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Requirement</w:t>
            </w:r>
          </w:p>
        </w:tc>
        <w:tc>
          <w:tcPr>
            <w:tcW w:type="dxa" w:w="100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Priority</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CRD-001</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List built-in themes using thumbnail, theme name/ID and supported card dimensions.</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CRD-002</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Read theme.json for trim size, bleed, safe area, QR rectangle, text/logo slots and supported export settings.</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CRD-003</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Allow a custom reference image upload and save it inside that business folder.</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CRD-004</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Provide manual QR placement / resize controls for custom art; numeric position values should be available for precision.</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CRD-005</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Show live card preview using the exact final composition logic.</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CRD-006</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Encode canonical business URL, then decode the QR from the final composite as a release check.</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CRD-007</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Export PDF, JPG/JPEG and PNG. All formats must have consistent content and configured physical dimensions.</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CRD-008</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Default card trim size is approximately 85.60 x 53.98 mm, configurable per theme and print vendor.</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CRD-009</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Default raster exports target 300 DPI at trim size; if bleed is included, add configured bleed to each edge.</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CRD-010</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Warn when QR contrast, size, quiet zone or image resolution falls below the configured preflight checks.</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CRD-011</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Allow preview-only download with a visible “NOT FOR PRINT” watermark while unpublished; do not confuse this with final print export.</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Should</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CRD-012</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Retain exports under the business folder only if the user enables retention; support download without mandatory source-control commit of large binaries.</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Should</w:t>
            </w:r>
          </w:p>
        </w:tc>
      </w:tr>
    </w:tbl>
    <w:p>
      <w:pPr>
        <w:spacing w:after="0"/>
      </w:pPr>
    </w:p>
    <w:p>
      <w:pPr>
        <w:pStyle w:val="Heading2"/>
        <w:keepNext/>
      </w:pPr>
      <w:r>
        <w:t>10.5 Build and source control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ID</w:t>
            </w:r>
          </w:p>
        </w:tc>
        <w:tc>
          <w:tcPr>
            <w:tcW w:type="dxa" w:w="756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Requirement</w:t>
            </w:r>
          </w:p>
        </w:tc>
        <w:tc>
          <w:tcPr>
            <w:tcW w:type="dxa" w:w="100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Priority</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OPS-001</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Use one config value for public base URL and environment-specific deployment settings.</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OPS-002</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Validate duplicate IDs, invalid schema, missing assets, invalid links and missing route files before build.</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OPS-003</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Preserve /b/&lt;id&gt;/ routing and ensure generated CSS/JS/logo references work from production URLs.</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OPS-004</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Do not mark a business published merely because files were saved locally.</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OPS-005</w:t>
            </w:r>
          </w:p>
        </w:tc>
        <w:tc>
          <w:tcPr>
            <w:tcW w:type="dxa" w:w="75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Provide deployment instructions and manual Git fallback. Never require embedding credentials in client-side code.</w:t>
            </w:r>
          </w:p>
        </w:tc>
        <w:tc>
          <w:tcPr>
            <w:tcW w:type="dxa" w:w="10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w:t>
            </w:r>
          </w:p>
        </w:tc>
      </w:tr>
      <w:tr>
        <w:tc>
          <w:tcPr>
            <w:tcW w:type="dxa" w:w="115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OPS-006</w:t>
            </w:r>
          </w:p>
        </w:tc>
        <w:tc>
          <w:tcPr>
            <w:tcW w:type="dxa" w:w="75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Record a local build summary, errors and warnings with enough context to fix them.</w:t>
            </w:r>
          </w:p>
        </w:tc>
        <w:tc>
          <w:tcPr>
            <w:tcW w:type="dxa" w:w="10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Should</w:t>
            </w:r>
          </w:p>
        </w:tc>
      </w:tr>
    </w:tbl>
    <w:p>
      <w:pPr>
        <w:spacing w:after="0"/>
      </w:pPr>
    </w:p>
    <w:p>
      <w:pPr>
        <w:pStyle w:val="Heading1"/>
        <w:keepNext/>
      </w:pPr>
      <w:r>
        <w:t>11. Public business page behaviour and design</w:t>
      </w:r>
    </w:p>
    <w:p>
      <w:pPr>
        <w:pStyle w:val="Heading2"/>
        <w:keepNext/>
      </w:pPr>
      <w:r>
        <w:t>11.1 Link Hub mode</w:t>
      </w:r>
    </w:p>
    <w:p>
      <w:r>
        <w:rPr>
          <w:rFonts w:ascii="Aptos" w:hAnsi="Aptos"/>
          <w:b w:val="0"/>
          <w:i w:val="0"/>
        </w:rPr>
        <w:t>The Link Hub is a minimal mobile landing page. Content is driven by that business's b.json and its own JS. It must show only fields configured and enabled.</w:t>
      </w:r>
    </w:p>
    <w:p>
      <w:pPr>
        <w:pStyle w:val="ListBullet"/>
        <w:spacing w:after="40"/>
      </w:pPr>
      <w:r>
        <w:rPr>
          <w:rFonts w:ascii="Aptos" w:hAnsi="Aptos"/>
          <w:b w:val="0"/>
          <w:i w:val="0"/>
        </w:rPr>
        <w:t>Brand area: logo (if set), business name, optional tagline. A missing logo must not leave a broken-image icon or an empty image frame.</w:t>
      </w:r>
    </w:p>
    <w:p>
      <w:pPr>
        <w:pStyle w:val="ListBullet"/>
        <w:spacing w:after="40"/>
      </w:pPr>
      <w:r>
        <w:rPr>
          <w:rFonts w:ascii="Aptos" w:hAnsi="Aptos"/>
          <w:b w:val="0"/>
          <w:i w:val="0"/>
        </w:rPr>
        <w:t>Action area: Google Review as a high-priority action, then optional Instagram, WhatsApp and custom links in the order stored in b.json.</w:t>
      </w:r>
    </w:p>
    <w:p>
      <w:pPr>
        <w:pStyle w:val="ListBullet"/>
        <w:spacing w:after="40"/>
      </w:pPr>
      <w:r>
        <w:rPr>
          <w:rFonts w:ascii="Aptos" w:hAnsi="Aptos"/>
          <w:b w:val="0"/>
          <w:i w:val="0"/>
        </w:rPr>
        <w:t>Visual theme: colours, typography, button radius and layout must be consistent with the selected business page theme, while allowing per-business design.</w:t>
      </w:r>
    </w:p>
    <w:p>
      <w:pPr>
        <w:pStyle w:val="ListBullet"/>
        <w:spacing w:after="40"/>
      </w:pPr>
      <w:r>
        <w:rPr>
          <w:rFonts w:ascii="Aptos" w:hAnsi="Aptos"/>
          <w:b w:val="0"/>
          <w:i w:val="0"/>
        </w:rPr>
        <w:t>No admin controls, unconfigured links, debug messages or raw JSON are visible on the public page.</w:t>
      </w:r>
    </w:p>
    <w:p>
      <w:pPr>
        <w:pStyle w:val="ListBullet"/>
        <w:spacing w:after="40"/>
      </w:pPr>
      <w:r>
        <w:rPr>
          <w:rFonts w:ascii="Aptos" w:hAnsi="Aptos"/>
          <w:b w:val="0"/>
          <w:i w:val="0"/>
        </w:rPr>
        <w:t>A link should explain where it goes. Icons are supplementary, not the only label. WhatsApp click-to-chat URLs must be constructed/validated safely from a normalized destination or stored as a verified full URL.</w:t>
      </w:r>
    </w:p>
    <w:p>
      <w:pPr>
        <w:pStyle w:val="Heading2"/>
        <w:keepNext/>
      </w:pPr>
      <w:r>
        <w:t>11.2 Direct Review mode</w:t>
      </w:r>
    </w:p>
    <w:p>
      <w:r>
        <w:rPr>
          <w:rFonts w:ascii="Aptos" w:hAnsi="Aptos"/>
          <w:b w:val="0"/>
          <w:i w:val="0"/>
        </w:rPr>
        <w:t>The public route itself remains the QR target. On load, the business page reads its configured Google Review URL and navigates to it. The page should provide a visible/manual fallback link when possible and a noscript fallback. Redirect behaviour must never silently fallback to the operator/admin URL.</w:t>
      </w:r>
    </w:p>
    <w:p>
      <w:pPr>
        <w:pStyle w:val="Heading2"/>
        <w:keepNext/>
      </w:pPr>
      <w:r>
        <w:t>11.3 Responsive, accessibility and browser behaviour</w:t>
      </w:r>
    </w:p>
    <w:p>
      <w:pPr>
        <w:pStyle w:val="ListBullet"/>
        <w:spacing w:after="40"/>
      </w:pPr>
      <w:r>
        <w:rPr>
          <w:rFonts w:ascii="Aptos" w:hAnsi="Aptos"/>
          <w:b w:val="0"/>
          <w:i w:val="0"/>
        </w:rPr>
        <w:t>Mobile-first CSS, tested at 320px through desktop sizes; content fits without horizontal scrolling.</w:t>
      </w:r>
    </w:p>
    <w:p>
      <w:pPr>
        <w:pStyle w:val="ListBullet"/>
        <w:spacing w:after="40"/>
      </w:pPr>
      <w:r>
        <w:rPr>
          <w:rFonts w:ascii="Aptos" w:hAnsi="Aptos"/>
          <w:b w:val="0"/>
          <w:i w:val="0"/>
        </w:rPr>
        <w:t>Buttons must be large enough to tap, have clear focus states, and not rely on colour alone to show an action.</w:t>
      </w:r>
    </w:p>
    <w:p>
      <w:pPr>
        <w:pStyle w:val="ListBullet"/>
        <w:spacing w:after="40"/>
      </w:pPr>
      <w:r>
        <w:rPr>
          <w:rFonts w:ascii="Aptos" w:hAnsi="Aptos"/>
          <w:b w:val="0"/>
          <w:i w:val="0"/>
        </w:rPr>
        <w:t>Text contrast should meet WCAG AA where applicable; support browser text zoom and reduced-motion preferences.</w:t>
      </w:r>
    </w:p>
    <w:p>
      <w:pPr>
        <w:pStyle w:val="ListBullet"/>
        <w:spacing w:after="40"/>
      </w:pPr>
      <w:r>
        <w:rPr>
          <w:rFonts w:ascii="Aptos" w:hAnsi="Aptos"/>
          <w:b w:val="0"/>
          <w:i w:val="0"/>
        </w:rPr>
        <w:t>Prefer system fonts or locally bundled fonts to minimize external requests. If Bootstrap is used, the business folder must remain independent of other business folders; any runtime dependency must be explicit and versioned.</w:t>
      </w:r>
    </w:p>
    <w:p>
      <w:pPr>
        <w:pStyle w:val="ListBullet"/>
        <w:spacing w:after="40"/>
      </w:pPr>
      <w:r>
        <w:rPr>
          <w:rFonts w:ascii="Aptos" w:hAnsi="Aptos"/>
          <w:b w:val="0"/>
          <w:i w:val="0"/>
        </w:rPr>
        <w:t>Use HTTPS destinations where supported and avoid mixed content. External URLs must be validated before display.</w:t>
      </w:r>
    </w:p>
    <w:p>
      <w:pPr>
        <w:pStyle w:val="ListBullet"/>
        <w:spacing w:after="40"/>
      </w:pPr>
      <w:r>
        <w:rPr>
          <w:rFonts w:ascii="Aptos" w:hAnsi="Aptos"/>
          <w:b w:val="0"/>
          <w:i w:val="0"/>
        </w:rPr>
        <w:t>Run tests on Android Chrome and iOS Safari because the principal entry path is QR/NFC scan from a phone.</w:t>
      </w:r>
    </w:p>
    <w:p>
      <w:pPr>
        <w:pStyle w:val="Heading1"/>
        <w:keepNext/>
      </w:pPr>
      <w:r>
        <w:t>12. Card Print Studio specification</w:t>
      </w:r>
    </w:p>
    <w:p>
      <w:pPr>
        <w:pStyle w:val="Heading2"/>
        <w:keepNext/>
      </w:pPr>
      <w:r>
        <w:t>12.1 Theme library format</w:t>
      </w:r>
    </w:p>
    <w:tbl>
      <w:tblPr>
        <w:tblW w:type="auto" w:w="0"/>
        <w:jc w:val="center"/>
        <w:tblLook w:firstColumn="1" w:firstRow="1" w:lastColumn="0" w:lastRow="0" w:noHBand="0" w:noVBand="1" w:val="04A0"/>
      </w:tblPr>
      <w:tblGrid>
        <w:gridCol w:w="9994"/>
      </w:tblGrid>
      <w:tr>
        <w:tc>
          <w:tcPr>
            <w:tcW w:type="dxa" w:w="9994"/>
            <w:shd w:fill="F2F5F7"/>
            <w:tcMar>
              <w:top w:w="110" w:type="dxa"/>
              <w:start w:w="140" w:type="dxa"/>
              <w:bottom w:w="110" w:type="dxa"/>
              <w:end w:w="140" w:type="dxa"/>
            </w:tcMar>
            <w:tcBorders>
              <w:top w:val="single" w:sz="4" w:color="D6E0E7"/>
              <w:left w:val="single" w:sz="4" w:color="D6E0E7"/>
              <w:bottom w:val="single" w:sz="4" w:color="D6E0E7"/>
              <w:right w:val="single" w:sz="4" w:color="D6E0E7"/>
            </w:tcBorders>
          </w:tcPr>
          <w:p>
            <w:pPr>
              <w:pStyle w:val="CodeBlock"/>
            </w:pPr>
            <w:r>
              <w:rPr>
                <w:rFonts w:ascii="Consolas" w:hAnsi="Consolas"/>
                <w:b w:val="0"/>
                <w:i w:val="0"/>
                <w:sz w:val="16"/>
              </w:rPr>
              <w:t>/t/01/</w:t>
            </w:r>
            <w:r>
              <w:br/>
            </w:r>
            <w:r>
              <w:rPr>
                <w:rFonts w:ascii="Consolas" w:hAnsi="Consolas"/>
                <w:b w:val="0"/>
                <w:i w:val="0"/>
                <w:sz w:val="16"/>
              </w:rPr>
              <w:t>├── thumb.webp       # Gallery thumbnail</w:t>
            </w:r>
            <w:r>
              <w:br/>
            </w:r>
            <w:r>
              <w:rPr>
                <w:rFonts w:ascii="Consolas" w:hAnsi="Consolas"/>
                <w:b w:val="0"/>
                <w:i w:val="0"/>
                <w:sz w:val="16"/>
              </w:rPr>
              <w:t>├── base.png         # High-resolution card artwork/background</w:t>
            </w:r>
            <w:r>
              <w:br/>
            </w:r>
            <w:r>
              <w:rPr>
                <w:rFonts w:ascii="Consolas" w:hAnsi="Consolas"/>
                <w:b w:val="0"/>
                <w:i w:val="0"/>
                <w:sz w:val="16"/>
              </w:rPr>
              <w:t>└── theme.json       # Print and placement metadata</w:t>
            </w:r>
          </w:p>
        </w:tc>
      </w:tr>
    </w:tbl>
    <w:p>
      <w:pPr>
        <w:spacing w:after="0"/>
      </w:pPr>
    </w:p>
    <w:p>
      <w:r>
        <w:rPr>
          <w:rFonts w:ascii="Aptos" w:hAnsi="Aptos"/>
          <w:b w:val="0"/>
          <w:i w:val="0"/>
        </w:rPr>
        <w:t>Each built-in theme must provide explicit composition metadata. Automatic QR placement is based on these coordinates, not on image recognition guesses. The theme may also define whether the logo/business name is baked into the art or added dynamically.</w:t>
      </w:r>
    </w:p>
    <w:p>
      <w:pPr>
        <w:pStyle w:val="Heading2"/>
        <w:keepNext/>
      </w:pPr>
      <w:r>
        <w:t>12.2 Theme metadata example</w:t>
      </w:r>
    </w:p>
    <w:tbl>
      <w:tblPr>
        <w:tblW w:type="auto" w:w="0"/>
        <w:jc w:val="center"/>
        <w:tblLook w:firstColumn="1" w:firstRow="1" w:lastColumn="0" w:lastRow="0" w:noHBand="0" w:noVBand="1" w:val="04A0"/>
      </w:tblPr>
      <w:tblGrid>
        <w:gridCol w:w="9994"/>
      </w:tblGrid>
      <w:tr>
        <w:tc>
          <w:tcPr>
            <w:tcW w:type="dxa" w:w="9994"/>
            <w:shd w:fill="F2F5F7"/>
            <w:tcMar>
              <w:top w:w="110" w:type="dxa"/>
              <w:start w:w="140" w:type="dxa"/>
              <w:bottom w:w="110" w:type="dxa"/>
              <w:end w:w="140" w:type="dxa"/>
            </w:tcMar>
            <w:tcBorders>
              <w:top w:val="single" w:sz="4" w:color="D6E0E7"/>
              <w:left w:val="single" w:sz="4" w:color="D6E0E7"/>
              <w:bottom w:val="single" w:sz="4" w:color="D6E0E7"/>
              <w:right w:val="single" w:sz="4" w:color="D6E0E7"/>
            </w:tcBorders>
          </w:tcPr>
          <w:p>
            <w:pPr>
              <w:pStyle w:val="CodeBlock"/>
            </w:pPr>
            <w:r>
              <w:rPr>
                <w:rFonts w:ascii="Consolas" w:hAnsi="Consolas"/>
                <w:b w:val="0"/>
                <w:i w:val="0"/>
                <w:sz w:val="16"/>
              </w:rPr>
              <w:t>{</w:t>
            </w:r>
            <w:r>
              <w:br/>
            </w:r>
            <w:r>
              <w:rPr>
                <w:rFonts w:ascii="Consolas" w:hAnsi="Consolas"/>
                <w:b w:val="0"/>
                <w:i w:val="0"/>
                <w:sz w:val="16"/>
              </w:rPr>
              <w:t xml:space="preserve">  "schemaVersion": 1,</w:t>
            </w:r>
            <w:r>
              <w:br/>
            </w:r>
            <w:r>
              <w:rPr>
                <w:rFonts w:ascii="Consolas" w:hAnsi="Consolas"/>
                <w:b w:val="0"/>
                <w:i w:val="0"/>
                <w:sz w:val="16"/>
              </w:rPr>
              <w:t xml:space="preserve">  "id": "01",</w:t>
            </w:r>
            <w:r>
              <w:br/>
            </w:r>
            <w:r>
              <w:rPr>
                <w:rFonts w:ascii="Consolas" w:hAnsi="Consolas"/>
                <w:b w:val="0"/>
                <w:i w:val="0"/>
                <w:sz w:val="16"/>
              </w:rPr>
              <w:t xml:space="preserve">  "name": "Minimal Dark",</w:t>
            </w:r>
            <w:r>
              <w:br/>
            </w:r>
            <w:r>
              <w:rPr>
                <w:rFonts w:ascii="Consolas" w:hAnsi="Consolas"/>
                <w:b w:val="0"/>
                <w:i w:val="0"/>
                <w:sz w:val="16"/>
              </w:rPr>
              <w:t xml:space="preserve">  "trimMm": { "width": 85.6, "height": 53.98 },</w:t>
            </w:r>
            <w:r>
              <w:br/>
            </w:r>
            <w:r>
              <w:rPr>
                <w:rFonts w:ascii="Consolas" w:hAnsi="Consolas"/>
                <w:b w:val="0"/>
                <w:i w:val="0"/>
                <w:sz w:val="16"/>
              </w:rPr>
              <w:t xml:space="preserve">  "bleedMm": 3,</w:t>
            </w:r>
            <w:r>
              <w:br/>
            </w:r>
            <w:r>
              <w:rPr>
                <w:rFonts w:ascii="Consolas" w:hAnsi="Consolas"/>
                <w:b w:val="0"/>
                <w:i w:val="0"/>
                <w:sz w:val="16"/>
              </w:rPr>
              <w:t xml:space="preserve">  "safeAreaMm": 2,</w:t>
            </w:r>
            <w:r>
              <w:br/>
            </w:r>
            <w:r>
              <w:rPr>
                <w:rFonts w:ascii="Consolas" w:hAnsi="Consolas"/>
                <w:b w:val="0"/>
                <w:i w:val="0"/>
                <w:sz w:val="16"/>
              </w:rPr>
              <w:t xml:space="preserve">  "qrSlotMm": { "x": 60, "y": 17, "width": 18, "height": 18 },</w:t>
            </w:r>
            <w:r>
              <w:br/>
            </w:r>
            <w:r>
              <w:rPr>
                <w:rFonts w:ascii="Consolas" w:hAnsi="Consolas"/>
                <w:b w:val="0"/>
                <w:i w:val="0"/>
                <w:sz w:val="16"/>
              </w:rPr>
              <w:t xml:space="preserve">  "supports": ["pdf", "jpg", "png"]</w:t>
            </w:r>
            <w:r>
              <w:br/>
            </w:r>
            <w:r>
              <w:rPr>
                <w:rFonts w:ascii="Consolas" w:hAnsi="Consolas"/>
                <w:b w:val="0"/>
                <w:i w:val="0"/>
                <w:sz w:val="16"/>
              </w:rPr>
              <w:t>}</w:t>
            </w:r>
          </w:p>
        </w:tc>
      </w:tr>
    </w:tbl>
    <w:p>
      <w:pPr>
        <w:spacing w:after="0"/>
      </w:pPr>
    </w:p>
    <w:p>
      <w:pPr>
        <w:pStyle w:val="SmallNote"/>
      </w:pPr>
      <w:r>
        <w:rPr>
          <w:rFonts w:ascii="Aptos" w:hAnsi="Aptos"/>
          <w:b w:val="0"/>
          <w:i w:val="0"/>
        </w:rPr>
        <w:t>Coordinates in this example are illustrative only. Each production theme needs a measured and visually verified QR slot before being enabled in the gallery.</w:t>
      </w:r>
    </w:p>
    <w:p>
      <w:pPr>
        <w:pStyle w:val="Heading2"/>
        <w:keepNext/>
      </w:pPr>
      <w:r>
        <w:t>12.3 Custom reference image workflow</w:t>
      </w:r>
    </w:p>
    <w:p>
      <w:pPr>
        <w:spacing w:after="40"/>
        <w:ind w:left="317" w:hanging="317"/>
      </w:pPr>
      <w:r>
        <w:rPr>
          <w:rFonts w:ascii="Aptos" w:hAnsi="Aptos"/>
          <w:b/>
          <w:i w:val="0"/>
          <w:color w:val="138A83"/>
        </w:rPr>
        <w:t xml:space="preserve">1. </w:t>
      </w:r>
      <w:r>
        <w:rPr>
          <w:rFonts w:ascii="Aptos" w:hAnsi="Aptos"/>
          <w:b w:val="0"/>
          <w:i w:val="0"/>
        </w:rPr>
        <w:t>Accept common image types (PNG, JPG/JPEG, WebP where supported); validate file size and actual decoded format.</w:t>
      </w:r>
    </w:p>
    <w:p>
      <w:pPr>
        <w:spacing w:after="40"/>
        <w:ind w:left="317" w:hanging="317"/>
      </w:pPr>
      <w:r>
        <w:rPr>
          <w:rFonts w:ascii="Aptos" w:hAnsi="Aptos"/>
          <w:b/>
          <w:i w:val="0"/>
          <w:color w:val="138A83"/>
        </w:rPr>
        <w:t xml:space="preserve">2. </w:t>
      </w:r>
      <w:r>
        <w:rPr>
          <w:rFonts w:ascii="Aptos" w:hAnsi="Aptos"/>
          <w:b w:val="0"/>
          <w:i w:val="0"/>
        </w:rPr>
        <w:t>Copy the reference image into the business folder, such as /b/a7k/i/ref.webp. Do not store a local absolute path.</w:t>
      </w:r>
    </w:p>
    <w:p>
      <w:pPr>
        <w:spacing w:after="40"/>
        <w:ind w:left="317" w:hanging="317"/>
      </w:pPr>
      <w:r>
        <w:rPr>
          <w:rFonts w:ascii="Aptos" w:hAnsi="Aptos"/>
          <w:b/>
          <w:i w:val="0"/>
          <w:color w:val="138A83"/>
        </w:rPr>
        <w:t xml:space="preserve">3. </w:t>
      </w:r>
      <w:r>
        <w:rPr>
          <w:rFonts w:ascii="Aptos" w:hAnsi="Aptos"/>
          <w:b w:val="0"/>
          <w:i w:val="0"/>
        </w:rPr>
        <w:t>Show the image at its real aspect ratio and define the intended trim area. The owner may position/resize the QR square over the design.</w:t>
      </w:r>
    </w:p>
    <w:p>
      <w:pPr>
        <w:spacing w:after="40"/>
        <w:ind w:left="317" w:hanging="317"/>
      </w:pPr>
      <w:r>
        <w:rPr>
          <w:rFonts w:ascii="Aptos" w:hAnsi="Aptos"/>
          <w:b/>
          <w:i w:val="0"/>
          <w:color w:val="138A83"/>
        </w:rPr>
        <w:t xml:space="preserve">4. </w:t>
      </w:r>
      <w:r>
        <w:rPr>
          <w:rFonts w:ascii="Aptos" w:hAnsi="Aptos"/>
          <w:b w:val="0"/>
          <w:i w:val="0"/>
        </w:rPr>
        <w:t>Provide snapping/guides, numeric X/Y/size controls, reset and undo/revert for placement changes.</w:t>
      </w:r>
    </w:p>
    <w:p>
      <w:pPr>
        <w:spacing w:after="40"/>
        <w:ind w:left="317" w:hanging="317"/>
      </w:pPr>
      <w:r>
        <w:rPr>
          <w:rFonts w:ascii="Aptos" w:hAnsi="Aptos"/>
          <w:b/>
          <w:i w:val="0"/>
          <w:color w:val="138A83"/>
        </w:rPr>
        <w:t xml:space="preserve">5. </w:t>
      </w:r>
      <w:r>
        <w:rPr>
          <w:rFonts w:ascii="Aptos" w:hAnsi="Aptos"/>
          <w:b w:val="0"/>
          <w:i w:val="0"/>
        </w:rPr>
        <w:t>If the selected art is not the correct aspect ratio, provide fit, fill/crop and stretch options; do not stretch the QR. Show any crop before export.</w:t>
      </w:r>
    </w:p>
    <w:p>
      <w:pPr>
        <w:spacing w:after="40"/>
        <w:ind w:left="317" w:hanging="317"/>
      </w:pPr>
      <w:r>
        <w:rPr>
          <w:rFonts w:ascii="Aptos" w:hAnsi="Aptos"/>
          <w:b/>
          <w:i w:val="0"/>
          <w:color w:val="138A83"/>
        </w:rPr>
        <w:t xml:space="preserve">6. </w:t>
      </w:r>
      <w:r>
        <w:rPr>
          <w:rFonts w:ascii="Aptos" w:hAnsi="Aptos"/>
          <w:b w:val="0"/>
          <w:i w:val="0"/>
        </w:rPr>
        <w:t>Save the custom QR placement values in that business's b.json so previews and subsequent exports reproduce the same composition.</w:t>
      </w:r>
    </w:p>
    <w:p>
      <w:pPr>
        <w:pStyle w:val="Heading2"/>
        <w:keepNext/>
      </w:pPr>
      <w:r>
        <w:t>12.4 Default print specification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Property</w:t>
            </w:r>
          </w:p>
        </w:tc>
        <w:tc>
          <w:tcPr>
            <w:tcW w:type="dxa" w:w="3024"/>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MVP default</w:t>
            </w:r>
          </w:p>
        </w:tc>
        <w:tc>
          <w:tcPr>
            <w:tcW w:type="dxa" w:w="547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Notes</w:t>
            </w:r>
          </w:p>
        </w:tc>
      </w:tr>
      <w:tr>
        <w:tc>
          <w:tcPr>
            <w:tcW w:type="dxa" w:w="187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Card trim dimensions</w:t>
            </w:r>
          </w:p>
        </w:tc>
        <w:tc>
          <w:tcPr>
            <w:tcW w:type="dxa" w:w="302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85.60 x 53.98 mm (credit-card size)</w:t>
            </w:r>
          </w:p>
        </w:tc>
        <w:tc>
          <w:tcPr>
            <w:tcW w:type="dxa" w:w="547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Must remain configurable; confirm the print supplier's true cut size.</w:t>
            </w:r>
          </w:p>
        </w:tc>
      </w:tr>
      <w:tr>
        <w:tc>
          <w:tcPr>
            <w:tcW w:type="dxa" w:w="187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Raster resolution</w:t>
            </w:r>
          </w:p>
        </w:tc>
        <w:tc>
          <w:tcPr>
            <w:tcW w:type="dxa" w:w="302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300 DPI target</w:t>
            </w:r>
          </w:p>
        </w:tc>
        <w:tc>
          <w:tcPr>
            <w:tcW w:type="dxa" w:w="547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Approx. 1011 x 638 px at trim for a raster export.</w:t>
            </w:r>
          </w:p>
        </w:tc>
      </w:tr>
      <w:tr>
        <w:tc>
          <w:tcPr>
            <w:tcW w:type="dxa" w:w="187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Optional bleed</w:t>
            </w:r>
          </w:p>
        </w:tc>
        <w:tc>
          <w:tcPr>
            <w:tcW w:type="dxa" w:w="302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3 mm per edge</w:t>
            </w:r>
          </w:p>
        </w:tc>
        <w:tc>
          <w:tcPr>
            <w:tcW w:type="dxa" w:w="547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With 3 mm bleed, artwork canvas is about 91.6 x 59.98 mm (approx. 1082 x 708 px at 300 DPI). Confirm printer requirements.</w:t>
            </w:r>
          </w:p>
        </w:tc>
      </w:tr>
      <w:tr>
        <w:tc>
          <w:tcPr>
            <w:tcW w:type="dxa" w:w="187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PDF page size</w:t>
            </w:r>
          </w:p>
        </w:tc>
        <w:tc>
          <w:tcPr>
            <w:tcW w:type="dxa" w:w="302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Exact physical card size; optional bleed size</w:t>
            </w:r>
          </w:p>
        </w:tc>
        <w:tc>
          <w:tcPr>
            <w:tcW w:type="dxa" w:w="547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No A4 page with a tiny card in the centre unless an explicit print-sheet option is added later.</w:t>
            </w:r>
          </w:p>
        </w:tc>
      </w:tr>
      <w:tr>
        <w:tc>
          <w:tcPr>
            <w:tcW w:type="dxa" w:w="187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QR safe area</w:t>
            </w:r>
          </w:p>
        </w:tc>
        <w:tc>
          <w:tcPr>
            <w:tcW w:type="dxa" w:w="302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Dedicated square with quiet zone</w:t>
            </w:r>
          </w:p>
        </w:tc>
        <w:tc>
          <w:tcPr>
            <w:tcW w:type="dxa" w:w="547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Keep contrast strong, preserve module edges and do not crop the quiet zone.</w:t>
            </w:r>
          </w:p>
        </w:tc>
      </w:tr>
      <w:tr>
        <w:tc>
          <w:tcPr>
            <w:tcW w:type="dxa" w:w="187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Colour profile</w:t>
            </w:r>
          </w:p>
        </w:tc>
        <w:tc>
          <w:tcPr>
            <w:tcW w:type="dxa" w:w="302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RGB in MVP unless conversion is explicitly implemented</w:t>
            </w:r>
          </w:p>
        </w:tc>
        <w:tc>
          <w:tcPr>
            <w:tcW w:type="dxa" w:w="547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Warn that print-shop CMYK requirements may require a separate controlled conversion.</w:t>
            </w:r>
          </w:p>
        </w:tc>
      </w:tr>
      <w:tr>
        <w:tc>
          <w:tcPr>
            <w:tcW w:type="dxa" w:w="187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Output naming</w:t>
            </w:r>
          </w:p>
        </w:tc>
        <w:tc>
          <w:tcPr>
            <w:tcW w:type="dxa" w:w="302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&lt;business-id&gt;-card.&lt;ext&gt;</w:t>
            </w:r>
          </w:p>
        </w:tc>
        <w:tc>
          <w:tcPr>
            <w:tcW w:type="dxa" w:w="547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Example: a7k-card.pdf, a7k-card.jpg, a7k-card.png.</w:t>
            </w:r>
          </w:p>
        </w:tc>
      </w:tr>
    </w:tbl>
    <w:p>
      <w:pPr>
        <w:spacing w:after="0"/>
      </w:pPr>
    </w:p>
    <w:p>
      <w:pPr>
        <w:pStyle w:val="Heading2"/>
        <w:keepNext/>
      </w:pPr>
      <w:r>
        <w:t>12.5 Export buttons and behaviour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Export</w:t>
            </w:r>
          </w:p>
        </w:tc>
        <w:tc>
          <w:tcPr>
            <w:tcW w:type="dxa" w:w="799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Requirements</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PDF</w:t>
            </w:r>
          </w:p>
        </w:tc>
        <w:tc>
          <w:tcPr>
            <w:tcW w:type="dxa" w:w="799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Correct physical page dimensions, final card artwork, QR at print resolution, optional bleed, no browser UI or unintended margins.</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JPEG/JPG</w:t>
            </w:r>
          </w:p>
        </w:tc>
        <w:tc>
          <w:tcPr>
            <w:tcW w:type="dxa" w:w="799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High-quality JPEG at target DPI; user-configurable quality only if needed. Flatten transparency onto the theme background.</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PNG</w:t>
            </w:r>
          </w:p>
        </w:tc>
        <w:tc>
          <w:tcPr>
            <w:tcW w:type="dxa" w:w="799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Lossless image at target dimensions; preserve sharp text and QR edges. Background transparency only if the theme explicitly supports it.</w:t>
            </w:r>
          </w:p>
        </w:tc>
      </w:tr>
    </w:tbl>
    <w:p>
      <w:pPr>
        <w:spacing w:after="0"/>
      </w:pPr>
    </w:p>
    <w:p>
      <w:pPr>
        <w:pStyle w:val="Heading2"/>
        <w:keepNext/>
      </w:pPr>
      <w:r>
        <w:t>12.6 QR and print preflight checks</w:t>
      </w:r>
    </w:p>
    <w:p>
      <w:pPr>
        <w:pStyle w:val="ListBullet"/>
        <w:spacing w:after="40"/>
      </w:pPr>
      <w:r>
        <w:rPr>
          <w:rFonts w:ascii="Aptos" w:hAnsi="Aptos"/>
          <w:b w:val="0"/>
          <w:i w:val="0"/>
        </w:rPr>
        <w:t>QR encodes the exact canonical public business URL.</w:t>
      </w:r>
    </w:p>
    <w:p>
      <w:pPr>
        <w:pStyle w:val="ListBullet"/>
        <w:spacing w:after="40"/>
      </w:pPr>
      <w:r>
        <w:rPr>
          <w:rFonts w:ascii="Aptos" w:hAnsi="Aptos"/>
          <w:b w:val="0"/>
          <w:i w:val="0"/>
        </w:rPr>
        <w:t>A QR decoder can read the final composed preview and each exported/rasterized output where applicable.</w:t>
      </w:r>
    </w:p>
    <w:p>
      <w:pPr>
        <w:pStyle w:val="ListBullet"/>
        <w:spacing w:after="40"/>
      </w:pPr>
      <w:r>
        <w:rPr>
          <w:rFonts w:ascii="Aptos" w:hAnsi="Aptos"/>
          <w:b w:val="0"/>
          <w:i w:val="0"/>
        </w:rPr>
        <w:t>QR is not cropped, distorted, blurred or hidden beneath text/graphics; quiet zone is preserved.</w:t>
      </w:r>
    </w:p>
    <w:p>
      <w:pPr>
        <w:pStyle w:val="ListBullet"/>
        <w:spacing w:after="40"/>
      </w:pPr>
      <w:r>
        <w:rPr>
          <w:rFonts w:ascii="Aptos" w:hAnsi="Aptos"/>
          <w:b w:val="0"/>
          <w:i w:val="0"/>
        </w:rPr>
        <w:t>Actual QR size, quiet zone and contrast are shown as warnings if outside the configured policy.</w:t>
      </w:r>
    </w:p>
    <w:p>
      <w:pPr>
        <w:pStyle w:val="ListBullet"/>
        <w:spacing w:after="40"/>
      </w:pPr>
      <w:r>
        <w:rPr>
          <w:rFonts w:ascii="Aptos" w:hAnsi="Aptos"/>
          <w:b w:val="0"/>
          <w:i w:val="0"/>
        </w:rPr>
        <w:t>Print dimensions, pixel dimensions, bleed setting and export format are shown before download.</w:t>
      </w:r>
    </w:p>
    <w:p>
      <w:pPr>
        <w:pStyle w:val="ListBullet"/>
        <w:spacing w:after="40"/>
      </w:pPr>
      <w:r>
        <w:rPr>
          <w:rFonts w:ascii="Aptos" w:hAnsi="Aptos"/>
          <w:b w:val="0"/>
          <w:i w:val="0"/>
        </w:rPr>
        <w:t>The owner must test-scan the exported card preview with a phone before sending it to a print shop. Automated decoding is necessary but does not replace a physical print/scanning test.</w:t>
      </w:r>
    </w:p>
    <w:p>
      <w:pPr>
        <w:pStyle w:val="Heading1"/>
        <w:keepNext/>
      </w:pPr>
      <w:r>
        <w:t>13. Business data model and sample JSON</w:t>
      </w:r>
    </w:p>
    <w:p>
      <w:pPr>
        <w:pStyle w:val="Heading2"/>
        <w:keepNext/>
      </w:pPr>
      <w:r>
        <w:t>13.1 One business = one configuration file</w:t>
      </w:r>
    </w:p>
    <w:p>
      <w:r>
        <w:rPr>
          <w:rFonts w:ascii="Aptos" w:hAnsi="Aptos"/>
          <w:b w:val="0"/>
          <w:i w:val="0"/>
        </w:rPr>
        <w:t>Each business has exactly one primary b.json for its public page settings and card composition settings. Asset files live in the same business folder. The schema is versioned so fields can evolve without silently corrupting existing businesses.</w:t>
      </w:r>
    </w:p>
    <w:p>
      <w:r>
        <w:br w:type="page"/>
      </w:r>
    </w:p>
    <w:p>
      <w:pPr>
        <w:pStyle w:val="Heading2"/>
        <w:keepNext/>
      </w:pPr>
      <w:r>
        <w:t>13.2 Sample b.json</w:t>
      </w:r>
    </w:p>
    <w:tbl>
      <w:tblPr>
        <w:tblW w:type="auto" w:w="0"/>
        <w:jc w:val="center"/>
        <w:tblLook w:firstColumn="1" w:firstRow="1" w:lastColumn="0" w:lastRow="0" w:noHBand="0" w:noVBand="1" w:val="04A0"/>
      </w:tblPr>
      <w:tblGrid>
        <w:gridCol w:w="9994"/>
      </w:tblGrid>
      <w:tr>
        <w:tc>
          <w:tcPr>
            <w:tcW w:type="dxa" w:w="9994"/>
            <w:shd w:fill="F2F5F7"/>
            <w:tcMar>
              <w:top w:w="110" w:type="dxa"/>
              <w:start w:w="140" w:type="dxa"/>
              <w:bottom w:w="110" w:type="dxa"/>
              <w:end w:w="140" w:type="dxa"/>
            </w:tcMar>
            <w:tcBorders>
              <w:top w:val="single" w:sz="4" w:color="D6E0E7"/>
              <w:left w:val="single" w:sz="4" w:color="D6E0E7"/>
              <w:bottom w:val="single" w:sz="4" w:color="D6E0E7"/>
              <w:right w:val="single" w:sz="4" w:color="D6E0E7"/>
            </w:tcBorders>
          </w:tcPr>
          <w:p>
            <w:pPr>
              <w:pStyle w:val="CodeBlock"/>
            </w:pPr>
            <w:r>
              <w:rPr>
                <w:rFonts w:ascii="Consolas" w:hAnsi="Consolas"/>
                <w:b w:val="0"/>
                <w:i w:val="0"/>
                <w:sz w:val="16"/>
              </w:rPr>
              <w:t>{</w:t>
            </w:r>
            <w:r>
              <w:br/>
            </w:r>
            <w:r>
              <w:rPr>
                <w:rFonts w:ascii="Consolas" w:hAnsi="Consolas"/>
                <w:b w:val="0"/>
                <w:i w:val="0"/>
                <w:sz w:val="16"/>
              </w:rPr>
              <w:t xml:space="preserve">  "schemaVersion": 1,</w:t>
            </w:r>
            <w:r>
              <w:br/>
            </w:r>
            <w:r>
              <w:rPr>
                <w:rFonts w:ascii="Consolas" w:hAnsi="Consolas"/>
                <w:b w:val="0"/>
                <w:i w:val="0"/>
                <w:sz w:val="16"/>
              </w:rPr>
              <w:t xml:space="preserve">  "id": "a7k",</w:t>
            </w:r>
            <w:r>
              <w:br/>
            </w:r>
            <w:r>
              <w:rPr>
                <w:rFonts w:ascii="Consolas" w:hAnsi="Consolas"/>
                <w:b w:val="0"/>
                <w:i w:val="0"/>
                <w:sz w:val="16"/>
              </w:rPr>
              <w:t xml:space="preserve">  "status": "draft",</w:t>
            </w:r>
            <w:r>
              <w:br/>
            </w:r>
            <w:r>
              <w:rPr>
                <w:rFonts w:ascii="Consolas" w:hAnsi="Consolas"/>
                <w:b w:val="0"/>
                <w:i w:val="0"/>
                <w:sz w:val="16"/>
              </w:rPr>
              <w:t xml:space="preserve">  "name": "Prime Watch",</w:t>
            </w:r>
            <w:r>
              <w:br/>
            </w:r>
            <w:r>
              <w:rPr>
                <w:rFonts w:ascii="Consolas" w:hAnsi="Consolas"/>
                <w:b w:val="0"/>
                <w:i w:val="0"/>
                <w:sz w:val="16"/>
              </w:rPr>
              <w:t xml:space="preserve">  "tagline": "Thank you for visiting us",</w:t>
            </w:r>
            <w:r>
              <w:br/>
            </w:r>
            <w:r>
              <w:rPr>
                <w:rFonts w:ascii="Consolas" w:hAnsi="Consolas"/>
                <w:b w:val="0"/>
                <w:i w:val="0"/>
                <w:sz w:val="16"/>
              </w:rPr>
              <w:t xml:space="preserve">  "branding": {</w:t>
            </w:r>
            <w:r>
              <w:br/>
            </w:r>
            <w:r>
              <w:rPr>
                <w:rFonts w:ascii="Consolas" w:hAnsi="Consolas"/>
                <w:b w:val="0"/>
                <w:i w:val="0"/>
                <w:sz w:val="16"/>
              </w:rPr>
              <w:t xml:space="preserve">    "logo": "i/logo.webp",</w:t>
            </w:r>
            <w:r>
              <w:br/>
            </w:r>
            <w:r>
              <w:rPr>
                <w:rFonts w:ascii="Consolas" w:hAnsi="Consolas"/>
                <w:b w:val="0"/>
                <w:i w:val="0"/>
                <w:sz w:val="16"/>
              </w:rPr>
              <w:t xml:space="preserve">    "theme": "light",</w:t>
            </w:r>
            <w:r>
              <w:br/>
            </w:r>
            <w:r>
              <w:rPr>
                <w:rFonts w:ascii="Consolas" w:hAnsi="Consolas"/>
                <w:b w:val="0"/>
                <w:i w:val="0"/>
                <w:sz w:val="16"/>
              </w:rPr>
              <w:t xml:space="preserve">    "accentColor": "#17324D"</w:t>
            </w:r>
            <w:r>
              <w:br/>
            </w:r>
            <w:r>
              <w:rPr>
                <w:rFonts w:ascii="Consolas" w:hAnsi="Consolas"/>
                <w:b w:val="0"/>
                <w:i w:val="0"/>
                <w:sz w:val="16"/>
              </w:rPr>
              <w:t xml:space="preserve">  },</w:t>
            </w:r>
            <w:r>
              <w:br/>
            </w:r>
            <w:r>
              <w:rPr>
                <w:rFonts w:ascii="Consolas" w:hAnsi="Consolas"/>
                <w:b w:val="0"/>
                <w:i w:val="0"/>
                <w:sz w:val="16"/>
              </w:rPr>
              <w:t xml:space="preserve">  "page": {</w:t>
            </w:r>
            <w:r>
              <w:br/>
            </w:r>
            <w:r>
              <w:rPr>
                <w:rFonts w:ascii="Consolas" w:hAnsi="Consolas"/>
                <w:b w:val="0"/>
                <w:i w:val="0"/>
                <w:sz w:val="16"/>
              </w:rPr>
              <w:t xml:space="preserve">    "mode": "link-hub",</w:t>
            </w:r>
            <w:r>
              <w:br/>
            </w:r>
            <w:r>
              <w:rPr>
                <w:rFonts w:ascii="Consolas" w:hAnsi="Consolas"/>
                <w:b w:val="0"/>
                <w:i w:val="0"/>
                <w:sz w:val="16"/>
              </w:rPr>
              <w:t xml:space="preserve">    "title": "Prime Watch",</w:t>
            </w:r>
            <w:r>
              <w:br/>
            </w:r>
            <w:r>
              <w:rPr>
                <w:rFonts w:ascii="Consolas" w:hAnsi="Consolas"/>
                <w:b w:val="0"/>
                <w:i w:val="0"/>
                <w:sz w:val="16"/>
              </w:rPr>
              <w:t xml:space="preserve">    "description": "Connect with Prime Watch"</w:t>
            </w:r>
            <w:r>
              <w:br/>
            </w:r>
            <w:r>
              <w:rPr>
                <w:rFonts w:ascii="Consolas" w:hAnsi="Consolas"/>
                <w:b w:val="0"/>
                <w:i w:val="0"/>
                <w:sz w:val="16"/>
              </w:rPr>
              <w:t xml:space="preserve">  },</w:t>
            </w:r>
            <w:r>
              <w:br/>
            </w:r>
            <w:r>
              <w:rPr>
                <w:rFonts w:ascii="Consolas" w:hAnsi="Consolas"/>
                <w:b w:val="0"/>
                <w:i w:val="0"/>
                <w:sz w:val="16"/>
              </w:rPr>
              <w:t xml:space="preserve">  "links": [</w:t>
            </w:r>
            <w:r>
              <w:br/>
            </w:r>
            <w:r>
              <w:rPr>
                <w:rFonts w:ascii="Consolas" w:hAnsi="Consolas"/>
                <w:b w:val="0"/>
                <w:i w:val="0"/>
                <w:sz w:val="16"/>
              </w:rPr>
              <w:t xml:space="preserve">    {</w:t>
            </w:r>
            <w:r>
              <w:br/>
            </w:r>
            <w:r>
              <w:rPr>
                <w:rFonts w:ascii="Consolas" w:hAnsi="Consolas"/>
                <w:b w:val="0"/>
                <w:i w:val="0"/>
                <w:sz w:val="16"/>
              </w:rPr>
              <w:t xml:space="preserve">      "id": "google",</w:t>
            </w:r>
            <w:r>
              <w:br/>
            </w:r>
            <w:r>
              <w:rPr>
                <w:rFonts w:ascii="Consolas" w:hAnsi="Consolas"/>
                <w:b w:val="0"/>
                <w:i w:val="0"/>
                <w:sz w:val="16"/>
              </w:rPr>
              <w:t xml:space="preserve">      "type": "google-review",</w:t>
            </w:r>
            <w:r>
              <w:br/>
            </w:r>
            <w:r>
              <w:rPr>
                <w:rFonts w:ascii="Consolas" w:hAnsi="Consolas"/>
                <w:b w:val="0"/>
                <w:i w:val="0"/>
                <w:sz w:val="16"/>
              </w:rPr>
              <w:t xml:space="preserve">      "label": "Review us on Google",</w:t>
            </w:r>
            <w:r>
              <w:br/>
            </w:r>
            <w:r>
              <w:rPr>
                <w:rFonts w:ascii="Consolas" w:hAnsi="Consolas"/>
                <w:b w:val="0"/>
                <w:i w:val="0"/>
                <w:sz w:val="16"/>
              </w:rPr>
              <w:t xml:space="preserve">      "url": "https://g.page/r/EXAMPLE/review",</w:t>
            </w:r>
            <w:r>
              <w:br/>
            </w:r>
            <w:r>
              <w:rPr>
                <w:rFonts w:ascii="Consolas" w:hAnsi="Consolas"/>
                <w:b w:val="0"/>
                <w:i w:val="0"/>
                <w:sz w:val="16"/>
              </w:rPr>
              <w:t xml:space="preserve">      "enabled": true,</w:t>
            </w:r>
            <w:r>
              <w:br/>
            </w:r>
            <w:r>
              <w:rPr>
                <w:rFonts w:ascii="Consolas" w:hAnsi="Consolas"/>
                <w:b w:val="0"/>
                <w:i w:val="0"/>
                <w:sz w:val="16"/>
              </w:rPr>
              <w:t xml:space="preserve">      "order": 1</w:t>
            </w:r>
            <w:r>
              <w:br/>
            </w:r>
            <w:r>
              <w:rPr>
                <w:rFonts w:ascii="Consolas" w:hAnsi="Consolas"/>
                <w:b w:val="0"/>
                <w:i w:val="0"/>
                <w:sz w:val="16"/>
              </w:rPr>
              <w:t xml:space="preserve">    },</w:t>
            </w:r>
            <w:r>
              <w:br/>
            </w:r>
            <w:r>
              <w:rPr>
                <w:rFonts w:ascii="Consolas" w:hAnsi="Consolas"/>
                <w:b w:val="0"/>
                <w:i w:val="0"/>
                <w:sz w:val="16"/>
              </w:rPr>
              <w:t xml:space="preserve">    {</w:t>
            </w:r>
            <w:r>
              <w:br/>
            </w:r>
            <w:r>
              <w:rPr>
                <w:rFonts w:ascii="Consolas" w:hAnsi="Consolas"/>
                <w:b w:val="0"/>
                <w:i w:val="0"/>
                <w:sz w:val="16"/>
              </w:rPr>
              <w:t xml:space="preserve">      "id": "instagram",</w:t>
            </w:r>
            <w:r>
              <w:br/>
            </w:r>
            <w:r>
              <w:rPr>
                <w:rFonts w:ascii="Consolas" w:hAnsi="Consolas"/>
                <w:b w:val="0"/>
                <w:i w:val="0"/>
                <w:sz w:val="16"/>
              </w:rPr>
              <w:t xml:space="preserve">      "type": "instagram",</w:t>
            </w:r>
            <w:r>
              <w:br/>
            </w:r>
            <w:r>
              <w:rPr>
                <w:rFonts w:ascii="Consolas" w:hAnsi="Consolas"/>
                <w:b w:val="0"/>
                <w:i w:val="0"/>
                <w:sz w:val="16"/>
              </w:rPr>
              <w:t xml:space="preserve">      "label": "Instagram",</w:t>
            </w:r>
            <w:r>
              <w:br/>
            </w:r>
            <w:r>
              <w:rPr>
                <w:rFonts w:ascii="Consolas" w:hAnsi="Consolas"/>
                <w:b w:val="0"/>
                <w:i w:val="0"/>
                <w:sz w:val="16"/>
              </w:rPr>
              <w:t xml:space="preserve">      "url": "https://www.instagram.com/example/",</w:t>
            </w:r>
            <w:r>
              <w:br/>
            </w:r>
            <w:r>
              <w:rPr>
                <w:rFonts w:ascii="Consolas" w:hAnsi="Consolas"/>
                <w:b w:val="0"/>
                <w:i w:val="0"/>
                <w:sz w:val="16"/>
              </w:rPr>
              <w:t xml:space="preserve">      "enabled": true,</w:t>
            </w:r>
            <w:r>
              <w:br/>
            </w:r>
            <w:r>
              <w:rPr>
                <w:rFonts w:ascii="Consolas" w:hAnsi="Consolas"/>
                <w:b w:val="0"/>
                <w:i w:val="0"/>
                <w:sz w:val="16"/>
              </w:rPr>
              <w:t xml:space="preserve">      "order": 2</w:t>
            </w:r>
            <w:r>
              <w:br/>
            </w:r>
            <w:r>
              <w:rPr>
                <w:rFonts w:ascii="Consolas" w:hAnsi="Consolas"/>
                <w:b w:val="0"/>
                <w:i w:val="0"/>
                <w:sz w:val="16"/>
              </w:rPr>
              <w:t xml:space="preserve">    },</w:t>
            </w:r>
            <w:r>
              <w:br/>
            </w:r>
            <w:r>
              <w:rPr>
                <w:rFonts w:ascii="Consolas" w:hAnsi="Consolas"/>
                <w:b w:val="0"/>
                <w:i w:val="0"/>
                <w:sz w:val="16"/>
              </w:rPr>
              <w:t xml:space="preserve">    {</w:t>
            </w:r>
            <w:r>
              <w:br/>
            </w:r>
            <w:r>
              <w:rPr>
                <w:rFonts w:ascii="Consolas" w:hAnsi="Consolas"/>
                <w:b w:val="0"/>
                <w:i w:val="0"/>
                <w:sz w:val="16"/>
              </w:rPr>
              <w:t xml:space="preserve">      "id": "whatsapp",</w:t>
            </w:r>
            <w:r>
              <w:br/>
            </w:r>
            <w:r>
              <w:rPr>
                <w:rFonts w:ascii="Consolas" w:hAnsi="Consolas"/>
                <w:b w:val="0"/>
                <w:i w:val="0"/>
                <w:sz w:val="16"/>
              </w:rPr>
              <w:t xml:space="preserve">      "type": "whatsapp",</w:t>
            </w:r>
            <w:r>
              <w:br/>
            </w:r>
            <w:r>
              <w:rPr>
                <w:rFonts w:ascii="Consolas" w:hAnsi="Consolas"/>
                <w:b w:val="0"/>
                <w:i w:val="0"/>
                <w:sz w:val="16"/>
              </w:rPr>
              <w:t xml:space="preserve">      "label": "WhatsApp",</w:t>
            </w:r>
            <w:r>
              <w:br/>
            </w:r>
            <w:r>
              <w:rPr>
                <w:rFonts w:ascii="Consolas" w:hAnsi="Consolas"/>
                <w:b w:val="0"/>
                <w:i w:val="0"/>
                <w:sz w:val="16"/>
              </w:rPr>
              <w:t xml:space="preserve">      "url": "https://wa.me/919999999999",</w:t>
            </w:r>
            <w:r>
              <w:br/>
            </w:r>
            <w:r>
              <w:rPr>
                <w:rFonts w:ascii="Consolas" w:hAnsi="Consolas"/>
                <w:b w:val="0"/>
                <w:i w:val="0"/>
                <w:sz w:val="16"/>
              </w:rPr>
              <w:t xml:space="preserve">      "enabled": false,</w:t>
            </w:r>
            <w:r>
              <w:br/>
            </w:r>
            <w:r>
              <w:rPr>
                <w:rFonts w:ascii="Consolas" w:hAnsi="Consolas"/>
                <w:b w:val="0"/>
                <w:i w:val="0"/>
                <w:sz w:val="16"/>
              </w:rPr>
              <w:t xml:space="preserve">      "order": 3</w:t>
            </w:r>
            <w:r>
              <w:br/>
            </w:r>
            <w:r>
              <w:rPr>
                <w:rFonts w:ascii="Consolas" w:hAnsi="Consolas"/>
                <w:b w:val="0"/>
                <w:i w:val="0"/>
                <w:sz w:val="16"/>
              </w:rPr>
              <w:t xml:space="preserve">    }</w:t>
            </w:r>
            <w:r>
              <w:br/>
            </w:r>
            <w:r>
              <w:rPr>
                <w:rFonts w:ascii="Consolas" w:hAnsi="Consolas"/>
                <w:b w:val="0"/>
                <w:i w:val="0"/>
                <w:sz w:val="16"/>
              </w:rPr>
              <w:t xml:space="preserve">  ],</w:t>
            </w:r>
            <w:r>
              <w:br/>
            </w:r>
            <w:r>
              <w:rPr>
                <w:rFonts w:ascii="Consolas" w:hAnsi="Consolas"/>
                <w:b w:val="0"/>
                <w:i w:val="0"/>
                <w:sz w:val="16"/>
              </w:rPr>
              <w:t xml:space="preserve">  "card": {</w:t>
            </w:r>
            <w:r>
              <w:br/>
            </w:r>
            <w:r>
              <w:rPr>
                <w:rFonts w:ascii="Consolas" w:hAnsi="Consolas"/>
                <w:b w:val="0"/>
                <w:i w:val="0"/>
                <w:sz w:val="16"/>
              </w:rPr>
              <w:t xml:space="preserve">    "themeId": "01",</w:t>
            </w:r>
            <w:r>
              <w:br/>
            </w:r>
            <w:r>
              <w:rPr>
                <w:rFonts w:ascii="Consolas" w:hAnsi="Consolas"/>
                <w:b w:val="0"/>
                <w:i w:val="0"/>
                <w:sz w:val="16"/>
              </w:rPr>
              <w:t xml:space="preserve">    "referenceImage": null,</w:t>
            </w:r>
            <w:r>
              <w:br/>
            </w:r>
            <w:r>
              <w:rPr>
                <w:rFonts w:ascii="Consolas" w:hAnsi="Consolas"/>
                <w:b w:val="0"/>
                <w:i w:val="0"/>
                <w:sz w:val="16"/>
              </w:rPr>
              <w:t xml:space="preserve">    "trimMm": { "width": 85.6, "height": 53.98 },</w:t>
            </w:r>
            <w:r>
              <w:br/>
            </w:r>
            <w:r>
              <w:rPr>
                <w:rFonts w:ascii="Consolas" w:hAnsi="Consolas"/>
                <w:b w:val="0"/>
                <w:i w:val="0"/>
                <w:sz w:val="16"/>
              </w:rPr>
              <w:t xml:space="preserve">    "bleedMm": 3,</w:t>
            </w:r>
            <w:r>
              <w:br/>
            </w:r>
            <w:r>
              <w:rPr>
                <w:rFonts w:ascii="Consolas" w:hAnsi="Consolas"/>
                <w:b w:val="0"/>
                <w:i w:val="0"/>
                <w:sz w:val="16"/>
              </w:rPr>
              <w:t xml:space="preserve">    "qr": { "xMm": 60, "yMm": 17, "sizeMm": 18 },</w:t>
            </w:r>
            <w:r>
              <w:br/>
            </w:r>
            <w:r>
              <w:rPr>
                <w:rFonts w:ascii="Consolas" w:hAnsi="Consolas"/>
                <w:b w:val="0"/>
                <w:i w:val="0"/>
                <w:sz w:val="16"/>
              </w:rPr>
              <w:t xml:space="preserve">    "exports": { "pdf": true, "jpg": true, "png": true }</w:t>
            </w:r>
            <w:r>
              <w:br/>
            </w:r>
            <w:r>
              <w:rPr>
                <w:rFonts w:ascii="Consolas" w:hAnsi="Consolas"/>
                <w:b w:val="0"/>
                <w:i w:val="0"/>
                <w:sz w:val="16"/>
              </w:rPr>
              <w:t xml:space="preserve">  },</w:t>
            </w:r>
            <w:r>
              <w:br/>
            </w:r>
            <w:r>
              <w:rPr>
                <w:rFonts w:ascii="Consolas" w:hAnsi="Consolas"/>
                <w:b w:val="0"/>
                <w:i w:val="0"/>
                <w:sz w:val="16"/>
              </w:rPr>
              <w:t xml:space="preserve">  "publish": {</w:t>
            </w:r>
            <w:r>
              <w:br/>
            </w:r>
            <w:r>
              <w:rPr>
                <w:rFonts w:ascii="Consolas" w:hAnsi="Consolas"/>
                <w:b w:val="0"/>
                <w:i w:val="0"/>
                <w:sz w:val="16"/>
              </w:rPr>
              <w:t xml:space="preserve">    "canonicalPath": "/b/a7k/",</w:t>
            </w:r>
            <w:r>
              <w:br/>
            </w:r>
            <w:r>
              <w:rPr>
                <w:rFonts w:ascii="Consolas" w:hAnsi="Consolas"/>
                <w:b w:val="0"/>
                <w:i w:val="0"/>
                <w:sz w:val="16"/>
              </w:rPr>
              <w:t xml:space="preserve">    "verifiedAt": null</w:t>
            </w:r>
            <w:r>
              <w:br/>
            </w:r>
            <w:r>
              <w:rPr>
                <w:rFonts w:ascii="Consolas" w:hAnsi="Consolas"/>
                <w:b w:val="0"/>
                <w:i w:val="0"/>
                <w:sz w:val="16"/>
              </w:rPr>
              <w:t xml:space="preserve">  }</w:t>
            </w:r>
            <w:r>
              <w:br/>
            </w:r>
            <w:r>
              <w:rPr>
                <w:rFonts w:ascii="Consolas" w:hAnsi="Consolas"/>
                <w:b w:val="0"/>
                <w:i w:val="0"/>
                <w:sz w:val="16"/>
              </w:rPr>
              <w:t>}</w:t>
            </w:r>
          </w:p>
        </w:tc>
      </w:tr>
    </w:tbl>
    <w:p>
      <w:pPr>
        <w:spacing w:after="0"/>
      </w:pPr>
    </w:p>
    <w:p>
      <w:pPr>
        <w:pStyle w:val="SmallNote"/>
      </w:pPr>
      <w:r>
        <w:rPr>
          <w:rFonts w:ascii="Aptos" w:hAnsi="Aptos"/>
          <w:b w:val="0"/>
          <w:i w:val="0"/>
        </w:rPr>
        <w:t>All URLs and contact details in the example are placeholders and must be replaced with the actual business values. Do not commit private information or secrets into public b.json files.</w:t>
      </w:r>
    </w:p>
    <w:p>
      <w:pPr>
        <w:pStyle w:val="Heading2"/>
        <w:keepNext/>
      </w:pPr>
      <w:r>
        <w:t>13.3 Schema and data rules</w:t>
      </w:r>
    </w:p>
    <w:p>
      <w:pPr>
        <w:pStyle w:val="ListBullet"/>
        <w:spacing w:after="40"/>
      </w:pPr>
      <w:r>
        <w:rPr>
          <w:rFonts w:ascii="Aptos" w:hAnsi="Aptos"/>
          <w:b w:val="0"/>
          <w:i w:val="0"/>
        </w:rPr>
        <w:t>schemaVersion is required and validated; migrations should be explicit.</w:t>
      </w:r>
    </w:p>
    <w:p>
      <w:pPr>
        <w:pStyle w:val="ListBullet"/>
        <w:spacing w:after="40"/>
      </w:pPr>
      <w:r>
        <w:rPr>
          <w:rFonts w:ascii="Aptos" w:hAnsi="Aptos"/>
          <w:b w:val="0"/>
          <w:i w:val="0"/>
        </w:rPr>
        <w:t>id must match the folder name and canonical path. If they do not match, the build fails.</w:t>
      </w:r>
    </w:p>
    <w:p>
      <w:pPr>
        <w:pStyle w:val="ListBullet"/>
        <w:spacing w:after="40"/>
      </w:pPr>
      <w:r>
        <w:rPr>
          <w:rFonts w:ascii="Aptos" w:hAnsi="Aptos"/>
          <w:b w:val="0"/>
          <w:i w:val="0"/>
        </w:rPr>
        <w:t>status is one of the supported lifecycle states; publish verification is stored separately from draft validity.</w:t>
      </w:r>
    </w:p>
    <w:p>
      <w:pPr>
        <w:pStyle w:val="ListBullet"/>
        <w:spacing w:after="40"/>
      </w:pPr>
      <w:r>
        <w:rPr>
          <w:rFonts w:ascii="Aptos" w:hAnsi="Aptos"/>
          <w:b w:val="0"/>
          <w:i w:val="0"/>
        </w:rPr>
        <w:t>page.mode is one of link-hub or direct-review.</w:t>
      </w:r>
    </w:p>
    <w:p>
      <w:pPr>
        <w:pStyle w:val="ListBullet"/>
        <w:spacing w:after="40"/>
      </w:pPr>
      <w:r>
        <w:rPr>
          <w:rFonts w:ascii="Aptos" w:hAnsi="Aptos"/>
          <w:b w:val="0"/>
          <w:i w:val="0"/>
        </w:rPr>
        <w:t>Each link id is unique within the business; order is an integer; enabled is boolean; URL protocol is validated.</w:t>
      </w:r>
    </w:p>
    <w:p>
      <w:pPr>
        <w:pStyle w:val="ListBullet"/>
        <w:spacing w:after="40"/>
      </w:pPr>
      <w:r>
        <w:rPr>
          <w:rFonts w:ascii="Aptos" w:hAnsi="Aptos"/>
          <w:b w:val="0"/>
          <w:i w:val="0"/>
        </w:rPr>
        <w:t>Only whitelisted theme fields and safe CSS colour values are accepted. Do not allow arbitrary script injection or unchecked HTML strings.</w:t>
      </w:r>
    </w:p>
    <w:p>
      <w:pPr>
        <w:pStyle w:val="ListBullet"/>
        <w:spacing w:after="40"/>
      </w:pPr>
      <w:r>
        <w:rPr>
          <w:rFonts w:ascii="Aptos" w:hAnsi="Aptos"/>
          <w:b w:val="0"/>
          <w:i w:val="0"/>
        </w:rPr>
        <w:t>Logo/reference asset paths are relative to the business folder and cannot traverse outside it (no ../ escape paths).</w:t>
      </w:r>
    </w:p>
    <w:p>
      <w:pPr>
        <w:pStyle w:val="ListBullet"/>
        <w:spacing w:after="40"/>
      </w:pPr>
      <w:r>
        <w:rPr>
          <w:rFonts w:ascii="Aptos" w:hAnsi="Aptos"/>
          <w:b w:val="0"/>
          <w:i w:val="0"/>
        </w:rPr>
        <w:t>Card placement uses physical units (millimetres) in saved configuration; conversion to px happens during rendering.</w:t>
      </w:r>
    </w:p>
    <w:p>
      <w:pPr>
        <w:pStyle w:val="Heading2"/>
        <w:keepNext/>
      </w:pPr>
      <w:r>
        <w:t>13.4 Global app configuration</w:t>
      </w:r>
    </w:p>
    <w:tbl>
      <w:tblPr>
        <w:tblW w:type="auto" w:w="0"/>
        <w:jc w:val="center"/>
        <w:tblLook w:firstColumn="1" w:firstRow="1" w:lastColumn="0" w:lastRow="0" w:noHBand="0" w:noVBand="1" w:val="04A0"/>
      </w:tblPr>
      <w:tblGrid>
        <w:gridCol w:w="9994"/>
      </w:tblGrid>
      <w:tr>
        <w:tc>
          <w:tcPr>
            <w:tcW w:type="dxa" w:w="9994"/>
            <w:shd w:fill="F2F5F7"/>
            <w:tcMar>
              <w:top w:w="110" w:type="dxa"/>
              <w:start w:w="140" w:type="dxa"/>
              <w:bottom w:w="110" w:type="dxa"/>
              <w:end w:w="140" w:type="dxa"/>
            </w:tcMar>
            <w:tcBorders>
              <w:top w:val="single" w:sz="4" w:color="D6E0E7"/>
              <w:left w:val="single" w:sz="4" w:color="D6E0E7"/>
              <w:bottom w:val="single" w:sz="4" w:color="D6E0E7"/>
              <w:right w:val="single" w:sz="4" w:color="D6E0E7"/>
            </w:tcBorders>
          </w:tcPr>
          <w:p>
            <w:pPr>
              <w:pStyle w:val="CodeBlock"/>
            </w:pPr>
            <w:r>
              <w:rPr>
                <w:rFonts w:ascii="Consolas" w:hAnsi="Consolas"/>
                <w:b w:val="0"/>
                <w:i w:val="0"/>
                <w:sz w:val="16"/>
              </w:rPr>
              <w:t>{</w:t>
            </w:r>
            <w:r>
              <w:br/>
            </w:r>
            <w:r>
              <w:rPr>
                <w:rFonts w:ascii="Consolas" w:hAnsi="Consolas"/>
                <w:b w:val="0"/>
                <w:i w:val="0"/>
                <w:sz w:val="16"/>
              </w:rPr>
              <w:t xml:space="preserve">  "publicBaseUrl": "https://saurabh7429.github.io",</w:t>
            </w:r>
            <w:r>
              <w:br/>
            </w:r>
            <w:r>
              <w:rPr>
                <w:rFonts w:ascii="Consolas" w:hAnsi="Consolas"/>
                <w:b w:val="0"/>
                <w:i w:val="0"/>
                <w:sz w:val="16"/>
              </w:rPr>
              <w:t xml:space="preserve">  "businessRoutePrefix": "/b",</w:t>
            </w:r>
            <w:r>
              <w:br/>
            </w:r>
            <w:r>
              <w:rPr>
                <w:rFonts w:ascii="Consolas" w:hAnsi="Consolas"/>
                <w:b w:val="0"/>
                <w:i w:val="0"/>
                <w:sz w:val="16"/>
              </w:rPr>
              <w:t xml:space="preserve">  "defaultCardTrimMm": { "width": 85.6, "height": 53.98 },</w:t>
            </w:r>
            <w:r>
              <w:br/>
            </w:r>
            <w:r>
              <w:rPr>
                <w:rFonts w:ascii="Consolas" w:hAnsi="Consolas"/>
                <w:b w:val="0"/>
                <w:i w:val="0"/>
                <w:sz w:val="16"/>
              </w:rPr>
              <w:t xml:space="preserve">  "rasterDpi": 300,</w:t>
            </w:r>
            <w:r>
              <w:br/>
            </w:r>
            <w:r>
              <w:rPr>
                <w:rFonts w:ascii="Consolas" w:hAnsi="Consolas"/>
                <w:b w:val="0"/>
                <w:i w:val="0"/>
                <w:sz w:val="16"/>
              </w:rPr>
              <w:t xml:space="preserve">  "allowFinalExportBeforePublish": false</w:t>
            </w:r>
            <w:r>
              <w:br/>
            </w:r>
            <w:r>
              <w:rPr>
                <w:rFonts w:ascii="Consolas" w:hAnsi="Consolas"/>
                <w:b w:val="0"/>
                <w:i w:val="0"/>
                <w:sz w:val="16"/>
              </w:rPr>
              <w:t>}</w:t>
            </w:r>
          </w:p>
        </w:tc>
      </w:tr>
    </w:tbl>
    <w:p>
      <w:pPr>
        <w:spacing w:after="0"/>
      </w:pPr>
    </w:p>
    <w:p>
      <w:pPr>
        <w:pStyle w:val="SmallNote"/>
      </w:pPr>
      <w:r>
        <w:rPr>
          <w:rFonts w:ascii="Aptos" w:hAnsi="Aptos"/>
          <w:b w:val="0"/>
          <w:i w:val="0"/>
        </w:rPr>
        <w:t>In production code, use an environment/config file managed by the local tool or build process. Do not duplicate the base URL inside every business record, and never assume the sample GitHub Pages base URL is approved for commercial production.</w:t>
      </w:r>
    </w:p>
    <w:p>
      <w:pPr>
        <w:pStyle w:val="Heading1"/>
        <w:keepNext/>
      </w:pPr>
      <w:r>
        <w:t>14. Security, privacy and reliability</w:t>
      </w:r>
    </w:p>
    <w:p>
      <w:pPr>
        <w:pStyle w:val="Heading2"/>
        <w:keepNext/>
      </w:pPr>
      <w:r>
        <w:t>14.1 Local admin security</w:t>
      </w:r>
    </w:p>
    <w:p>
      <w:pPr>
        <w:pStyle w:val="ListBullet"/>
        <w:spacing w:after="40"/>
      </w:pPr>
      <w:r>
        <w:rPr>
          <w:rFonts w:ascii="Aptos" w:hAnsi="Aptos"/>
          <w:b w:val="0"/>
          <w:i w:val="0"/>
        </w:rPr>
        <w:t>Bind the local API to 127.0.0.1 by default; do not expose admin endpoints to the public internet.</w:t>
      </w:r>
    </w:p>
    <w:p>
      <w:pPr>
        <w:pStyle w:val="ListBullet"/>
        <w:spacing w:after="40"/>
      </w:pPr>
      <w:r>
        <w:rPr>
          <w:rFonts w:ascii="Aptos" w:hAnsi="Aptos"/>
          <w:b w:val="0"/>
          <w:i w:val="0"/>
        </w:rPr>
        <w:t>Restrict write endpoints to known project-root paths. Reject path traversal, absolute paths and unexpected file extensions.</w:t>
      </w:r>
    </w:p>
    <w:p>
      <w:pPr>
        <w:pStyle w:val="ListBullet"/>
        <w:spacing w:after="40"/>
      </w:pPr>
      <w:r>
        <w:rPr>
          <w:rFonts w:ascii="Aptos" w:hAnsi="Aptos"/>
          <w:b w:val="0"/>
          <w:i w:val="0"/>
        </w:rPr>
        <w:t>Validate uploaded images by real file content and configured size limits; do not trust only the filename extension.</w:t>
      </w:r>
    </w:p>
    <w:p>
      <w:pPr>
        <w:pStyle w:val="ListBullet"/>
        <w:spacing w:after="40"/>
      </w:pPr>
      <w:r>
        <w:rPr>
          <w:rFonts w:ascii="Aptos" w:hAnsi="Aptos"/>
          <w:b w:val="0"/>
          <w:i w:val="0"/>
        </w:rPr>
        <w:t>Use atomic writes for b.json; keep a backup or allow Git-based restore of previous valid state.</w:t>
      </w:r>
    </w:p>
    <w:p>
      <w:pPr>
        <w:pStyle w:val="ListBullet"/>
        <w:spacing w:after="40"/>
      </w:pPr>
      <w:r>
        <w:rPr>
          <w:rFonts w:ascii="Aptos" w:hAnsi="Aptos"/>
          <w:b w:val="0"/>
          <w:i w:val="0"/>
        </w:rPr>
        <w:t>Require explicit confirmation for permanent deletion and overwriting exports or source assets.</w:t>
      </w:r>
    </w:p>
    <w:p>
      <w:pPr>
        <w:pStyle w:val="ListBullet"/>
        <w:spacing w:after="40"/>
      </w:pPr>
      <w:r>
        <w:rPr>
          <w:rFonts w:ascii="Aptos" w:hAnsi="Aptos"/>
          <w:b w:val="0"/>
          <w:i w:val="0"/>
        </w:rPr>
        <w:t>Do not store GitHub tokens, passwords, analytics secrets or private credentials in browser code, business JSON or published assets.</w:t>
      </w:r>
    </w:p>
    <w:p>
      <w:pPr>
        <w:pStyle w:val="ListBullet"/>
        <w:spacing w:after="40"/>
      </w:pPr>
      <w:r>
        <w:rPr>
          <w:rFonts w:ascii="Aptos" w:hAnsi="Aptos"/>
          <w:b w:val="0"/>
          <w:i w:val="0"/>
        </w:rPr>
        <w:t>If automated pushing is added, execute it only from the trusted local Node process or CI using supported secret storage, never from React code.</w:t>
      </w:r>
    </w:p>
    <w:p>
      <w:pPr>
        <w:pStyle w:val="Heading2"/>
        <w:keepNext/>
      </w:pPr>
      <w:r>
        <w:t>14.2 Public content and privacy</w:t>
      </w:r>
    </w:p>
    <w:p>
      <w:r>
        <w:rPr>
          <w:rFonts w:ascii="Aptos" w:hAnsi="Aptos"/>
          <w:b w:val="0"/>
          <w:i w:val="0"/>
        </w:rPr>
        <w:t>Static content in a public repository and any JSON fetched by a public browser must be treated as public. The application should store only business-facing information needed to display the public page and create the card. The MVP must not collect customer personal data or store a history of individual reviewers.</w:t>
      </w:r>
    </w:p>
    <w:p>
      <w:pPr>
        <w:pStyle w:val="Heading2"/>
        <w:keepNext/>
      </w:pPr>
      <w:r>
        <w:t>14.3 Reliability and recovery</w:t>
      </w:r>
    </w:p>
    <w:p>
      <w:pPr>
        <w:pStyle w:val="ListBullet"/>
        <w:spacing w:after="40"/>
      </w:pPr>
      <w:r>
        <w:rPr>
          <w:rFonts w:ascii="Aptos" w:hAnsi="Aptos"/>
          <w:b w:val="0"/>
          <w:i w:val="0"/>
        </w:rPr>
        <w:t>If one business JSON file is invalid, show the ID and validation error; do not silently corrupt or overwrite it.</w:t>
      </w:r>
    </w:p>
    <w:p>
      <w:pPr>
        <w:pStyle w:val="ListBullet"/>
        <w:spacing w:after="40"/>
      </w:pPr>
      <w:r>
        <w:rPr>
          <w:rFonts w:ascii="Aptos" w:hAnsi="Aptos"/>
          <w:b w:val="0"/>
          <w:i w:val="0"/>
        </w:rPr>
        <w:t>A failed build or deployment must leave the last known-good production output available.</w:t>
      </w:r>
    </w:p>
    <w:p>
      <w:pPr>
        <w:pStyle w:val="ListBullet"/>
        <w:spacing w:after="40"/>
      </w:pPr>
      <w:r>
        <w:rPr>
          <w:rFonts w:ascii="Aptos" w:hAnsi="Aptos"/>
          <w:b w:val="0"/>
          <w:i w:val="0"/>
        </w:rPr>
        <w:t>The admin should offer a clear way to restore the last valid Git version or reopen the business from disk.</w:t>
      </w:r>
    </w:p>
    <w:p>
      <w:pPr>
        <w:pStyle w:val="ListBullet"/>
        <w:spacing w:after="40"/>
      </w:pPr>
      <w:r>
        <w:rPr>
          <w:rFonts w:ascii="Aptos" w:hAnsi="Aptos"/>
          <w:b w:val="0"/>
          <w:i w:val="0"/>
        </w:rPr>
        <w:t>The public page must degrade to a helpful fallback if b.json or an asset fails to load.</w:t>
      </w:r>
    </w:p>
    <w:p>
      <w:pPr>
        <w:pStyle w:val="ListBullet"/>
        <w:spacing w:after="40"/>
      </w:pPr>
      <w:r>
        <w:rPr>
          <w:rFonts w:ascii="Aptos" w:hAnsi="Aptos"/>
          <w:b w:val="0"/>
          <w:i w:val="0"/>
        </w:rPr>
        <w:t>Archived businesses require an explicit route strategy because old physical cards may still exist.</w:t>
      </w:r>
    </w:p>
    <w:p>
      <w:pPr>
        <w:pStyle w:val="Heading1"/>
        <w:keepNext/>
      </w:pPr>
      <w:r>
        <w:t>15. Testing strategy and acceptance criteria</w:t>
      </w:r>
    </w:p>
    <w:p>
      <w:pPr>
        <w:pStyle w:val="Heading2"/>
        <w:keepNext/>
      </w:pPr>
      <w:r>
        <w:t>15.1 Test layers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Layer</w:t>
            </w:r>
          </w:p>
        </w:tc>
        <w:tc>
          <w:tcPr>
            <w:tcW w:type="dxa" w:w="784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6"/>
              </w:rPr>
              <w:t>Key checks</w:t>
            </w:r>
          </w:p>
        </w:tc>
      </w:tr>
      <w:tr>
        <w:tc>
          <w:tcPr>
            <w:tcW w:type="dxa" w:w="208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Unit tests</w:t>
            </w:r>
          </w:p>
        </w:tc>
        <w:tc>
          <w:tcPr>
            <w:tcW w:type="dxa" w:w="784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ID creation/collision detection, schema validation, URL construction, mm-to-pixel conversion, theme metadata validation and page-mode logic.</w:t>
            </w:r>
          </w:p>
        </w:tc>
      </w:tr>
      <w:tr>
        <w:tc>
          <w:tcPr>
            <w:tcW w:type="dxa" w:w="208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Integration tests</w:t>
            </w:r>
          </w:p>
        </w:tc>
        <w:tc>
          <w:tcPr>
            <w:tcW w:type="dxa" w:w="784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Admin API writes b.json, creates correct folder, copies starter files, saves asset, runs build and reports errors.</w:t>
            </w:r>
          </w:p>
        </w:tc>
      </w:tr>
      <w:tr>
        <w:tc>
          <w:tcPr>
            <w:tcW w:type="dxa" w:w="208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Visual / responsive</w:t>
            </w:r>
          </w:p>
        </w:tc>
        <w:tc>
          <w:tcPr>
            <w:tcW w:type="dxa" w:w="784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Compare editor preview with generated static page at key mobile widths; no horizontal overflow, clipped text or missing images.</w:t>
            </w:r>
          </w:p>
        </w:tc>
      </w:tr>
      <w:tr>
        <w:tc>
          <w:tcPr>
            <w:tcW w:type="dxa" w:w="208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URL / QR tests</w:t>
            </w:r>
          </w:p>
        </w:tc>
        <w:tc>
          <w:tcPr>
            <w:tcW w:type="dxa" w:w="784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Build canonical URL; generate QR; decode final composed QR; assert exact target and correct business ID.</w:t>
            </w:r>
          </w:p>
        </w:tc>
      </w:tr>
      <w:tr>
        <w:tc>
          <w:tcPr>
            <w:tcW w:type="dxa" w:w="208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Export tests</w:t>
            </w:r>
          </w:p>
        </w:tc>
        <w:tc>
          <w:tcPr>
            <w:tcW w:type="dxa" w:w="784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Create PDF/JPG/PNG; verify file opens, dimensions match, content is consistent and QR survives decode/scan checks.</w:t>
            </w:r>
          </w:p>
        </w:tc>
      </w:tr>
      <w:tr>
        <w:tc>
          <w:tcPr>
            <w:tcW w:type="dxa" w:w="208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Browser tests</w:t>
            </w:r>
          </w:p>
        </w:tc>
        <w:tc>
          <w:tcPr>
            <w:tcW w:type="dxa" w:w="784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Android Chrome and iOS Safari; QR scan opens proper page; links work; Direct Review navigation works.</w:t>
            </w:r>
          </w:p>
        </w:tc>
      </w:tr>
      <w:tr>
        <w:tc>
          <w:tcPr>
            <w:tcW w:type="dxa" w:w="208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Deployment smoke test</w:t>
            </w:r>
          </w:p>
        </w:tc>
        <w:tc>
          <w:tcPr>
            <w:tcW w:type="dxa" w:w="784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Verify HTTPS URL after deployment, expected page loads, assets return 200 and the page belongs to the correct ID.</w:t>
            </w:r>
          </w:p>
        </w:tc>
      </w:tr>
      <w:tr>
        <w:tc>
          <w:tcPr>
            <w:tcW w:type="dxa" w:w="208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Regression tests</w:t>
            </w:r>
          </w:p>
        </w:tc>
        <w:tc>
          <w:tcPr>
            <w:tcW w:type="dxa" w:w="784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6"/>
              </w:rPr>
              <w:t>Changing one business has no unrequested effect on another; starter changes do not rewrite existing business folders.</w:t>
            </w:r>
          </w:p>
        </w:tc>
      </w:tr>
    </w:tbl>
    <w:p>
      <w:pPr>
        <w:spacing w:after="0"/>
      </w:pPr>
    </w:p>
    <w:p>
      <w:pPr>
        <w:pStyle w:val="Heading2"/>
        <w:keepNext/>
      </w:pPr>
      <w:r>
        <w:t>15.2 Minimum acceptance tests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4"/>
              </w:rPr>
              <w:t>Test ID</w:t>
            </w:r>
          </w:p>
        </w:tc>
        <w:tc>
          <w:tcPr>
            <w:tcW w:type="dxa" w:w="352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4"/>
              </w:rPr>
              <w:t>Given / when</w:t>
            </w:r>
          </w:p>
        </w:tc>
        <w:tc>
          <w:tcPr>
            <w:tcW w:type="dxa" w:w="532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4"/>
              </w:rPr>
              <w:t>Expected result</w:t>
            </w:r>
          </w:p>
        </w:tc>
      </w:tr>
      <w:tr>
        <w:tc>
          <w:tcPr>
            <w:tcW w:type="dxa" w:w="108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AC-001</w:t>
            </w:r>
          </w:p>
        </w:tc>
        <w:tc>
          <w:tcPr>
            <w:tcW w:type="dxa" w:w="35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Create a new business with valid required data.</w:t>
            </w:r>
          </w:p>
        </w:tc>
        <w:tc>
          <w:tcPr>
            <w:tcW w:type="dxa" w:w="53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 unique short-ID folder is created with its own HTML/CSS/JS/b.json and assets; status is Draft.</w:t>
            </w:r>
          </w:p>
        </w:tc>
      </w:tr>
      <w:tr>
        <w:tc>
          <w:tcPr>
            <w:tcW w:type="dxa" w:w="108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AC-002</w:t>
            </w:r>
          </w:p>
        </w:tc>
        <w:tc>
          <w:tcPr>
            <w:tcW w:type="dxa" w:w="35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Change business A's CSS and data.</w:t>
            </w:r>
          </w:p>
        </w:tc>
        <w:tc>
          <w:tcPr>
            <w:tcW w:type="dxa" w:w="53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Business B's files and appearance remain unchanged.</w:t>
            </w:r>
          </w:p>
        </w:tc>
      </w:tr>
      <w:tr>
        <w:tc>
          <w:tcPr>
            <w:tcW w:type="dxa" w:w="108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AC-003</w:t>
            </w:r>
          </w:p>
        </w:tc>
        <w:tc>
          <w:tcPr>
            <w:tcW w:type="dxa" w:w="35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Enter an invalid Google Review URL.</w:t>
            </w:r>
          </w:p>
        </w:tc>
        <w:tc>
          <w:tcPr>
            <w:tcW w:type="dxa" w:w="53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 field-level error appears; the final build/export is blocked.</w:t>
            </w:r>
          </w:p>
        </w:tc>
      </w:tr>
      <w:tr>
        <w:tc>
          <w:tcPr>
            <w:tcW w:type="dxa" w:w="108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AC-004</w:t>
            </w:r>
          </w:p>
        </w:tc>
        <w:tc>
          <w:tcPr>
            <w:tcW w:type="dxa" w:w="35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Choose Link Hub with only Google link enabled.</w:t>
            </w:r>
          </w:p>
        </w:tc>
        <w:tc>
          <w:tcPr>
            <w:tcW w:type="dxa" w:w="53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Public page shows only the configured Google action; disabled social buttons are absent.</w:t>
            </w:r>
          </w:p>
        </w:tc>
      </w:tr>
      <w:tr>
        <w:tc>
          <w:tcPr>
            <w:tcW w:type="dxa" w:w="108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AC-005</w:t>
            </w:r>
          </w:p>
        </w:tc>
        <w:tc>
          <w:tcPr>
            <w:tcW w:type="dxa" w:w="35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Choose Direct Review.</w:t>
            </w:r>
          </w:p>
        </w:tc>
        <w:tc>
          <w:tcPr>
            <w:tcW w:type="dxa" w:w="53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Opening the business URL navigates to its configured Google Review URL; QR still points to the business URL.</w:t>
            </w:r>
          </w:p>
        </w:tc>
      </w:tr>
      <w:tr>
        <w:tc>
          <w:tcPr>
            <w:tcW w:type="dxa" w:w="108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AC-006</w:t>
            </w:r>
          </w:p>
        </w:tc>
        <w:tc>
          <w:tcPr>
            <w:tcW w:type="dxa" w:w="35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Generate a card after publish verification.</w:t>
            </w:r>
          </w:p>
        </w:tc>
        <w:tc>
          <w:tcPr>
            <w:tcW w:type="dxa" w:w="53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Decoded QR equals the canonical HTTPS URL for the correct business ID.</w:t>
            </w:r>
          </w:p>
        </w:tc>
      </w:tr>
      <w:tr>
        <w:tc>
          <w:tcPr>
            <w:tcW w:type="dxa" w:w="108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AC-007</w:t>
            </w:r>
          </w:p>
        </w:tc>
        <w:tc>
          <w:tcPr>
            <w:tcW w:type="dxa" w:w="35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Attempt final export before verified publication.</w:t>
            </w:r>
          </w:p>
        </w:tc>
        <w:tc>
          <w:tcPr>
            <w:tcW w:type="dxa" w:w="53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Final print export is blocked or requires an explicitly watermarked preview-only export.</w:t>
            </w:r>
          </w:p>
        </w:tc>
      </w:tr>
      <w:tr>
        <w:tc>
          <w:tcPr>
            <w:tcW w:type="dxa" w:w="108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AC-008</w:t>
            </w:r>
          </w:p>
        </w:tc>
        <w:tc>
          <w:tcPr>
            <w:tcW w:type="dxa" w:w="35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Export PDF, JPG and PNG for same card.</w:t>
            </w:r>
          </w:p>
        </w:tc>
        <w:tc>
          <w:tcPr>
            <w:tcW w:type="dxa" w:w="53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All files open; trim dimensions/artwork agree; QR decodes to the same URL.</w:t>
            </w:r>
          </w:p>
        </w:tc>
      </w:tr>
      <w:tr>
        <w:tc>
          <w:tcPr>
            <w:tcW w:type="dxa" w:w="108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AC-009</w:t>
            </w:r>
          </w:p>
        </w:tc>
        <w:tc>
          <w:tcPr>
            <w:tcW w:type="dxa" w:w="35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Upload a custom reference image.</w:t>
            </w:r>
          </w:p>
        </w:tc>
        <w:tc>
          <w:tcPr>
            <w:tcW w:type="dxa" w:w="53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The image is saved to that business folder and QR position persists after closing/reopening the editor.</w:t>
            </w:r>
          </w:p>
        </w:tc>
      </w:tr>
      <w:tr>
        <w:tc>
          <w:tcPr>
            <w:tcW w:type="dxa" w:w="108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AC-010</w:t>
            </w:r>
          </w:p>
        </w:tc>
        <w:tc>
          <w:tcPr>
            <w:tcW w:type="dxa" w:w="35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Force a build error.</w:t>
            </w:r>
          </w:p>
        </w:tc>
        <w:tc>
          <w:tcPr>
            <w:tcW w:type="dxa" w:w="53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The interface shows the cause; prior valid published version is not overwritten.</w:t>
            </w:r>
          </w:p>
        </w:tc>
      </w:tr>
      <w:tr>
        <w:tc>
          <w:tcPr>
            <w:tcW w:type="dxa" w:w="108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AC-011</w:t>
            </w:r>
          </w:p>
        </w:tc>
        <w:tc>
          <w:tcPr>
            <w:tcW w:type="dxa" w:w="35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Visit an unknown/archived business ID.</w:t>
            </w:r>
          </w:p>
        </w:tc>
        <w:tc>
          <w:tcPr>
            <w:tcW w:type="dxa" w:w="53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 deliberate fallback/archived page appears; no source paths or exception traces leak.</w:t>
            </w:r>
          </w:p>
        </w:tc>
      </w:tr>
      <w:tr>
        <w:tc>
          <w:tcPr>
            <w:tcW w:type="dxa" w:w="108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AC-012</w:t>
            </w:r>
          </w:p>
        </w:tc>
        <w:tc>
          <w:tcPr>
            <w:tcW w:type="dxa" w:w="35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Test at 320px wide.</w:t>
            </w:r>
          </w:p>
        </w:tc>
        <w:tc>
          <w:tcPr>
            <w:tcW w:type="dxa" w:w="53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Page has no horizontal overflow and all relevant controls can be used.</w:t>
            </w:r>
          </w:p>
        </w:tc>
      </w:tr>
    </w:tbl>
    <w:p>
      <w:pPr>
        <w:spacing w:after="0"/>
      </w:pPr>
    </w:p>
    <w:p>
      <w:pPr>
        <w:pStyle w:val="Heading2"/>
        <w:keepNext/>
      </w:pPr>
      <w:r>
        <w:t>15.3 Card validation must include real devices</w:t>
      </w:r>
    </w:p>
    <w:p>
      <w:r>
        <w:rPr>
          <w:rFonts w:ascii="Aptos" w:hAnsi="Aptos"/>
          <w:b w:val="0"/>
          <w:i w:val="0"/>
        </w:rPr>
        <w:t>Automated QR decoding proves the encoded data is likely correct; it does not prove that a phone can scan the card after printing. The first theme release must be printed or at least tested from a 300-DPI physical-size proof, under ordinary lighting, with multiple current phone cameras. QR size and quiet zone should be adjusted based on observed scan performance.</w:t>
      </w:r>
    </w:p>
    <w:p>
      <w:pPr>
        <w:pStyle w:val="Heading1"/>
        <w:keepNext/>
      </w:pPr>
      <w:r>
        <w:t>16. Non-functional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Category</w:t>
            </w:r>
          </w:p>
        </w:tc>
        <w:tc>
          <w:tcPr>
            <w:tcW w:type="dxa" w:w="7992"/>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Requirement</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Performance</w:t>
            </w:r>
          </w:p>
        </w:tc>
        <w:tc>
          <w:tcPr>
            <w:tcW w:type="dxa" w:w="799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Public page should be lightweight: minimal JavaScript, optimized logo/images, no network request to an admin API, and fast initial content display on mobile data.</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Responsiveness</w:t>
            </w:r>
          </w:p>
        </w:tc>
        <w:tc>
          <w:tcPr>
            <w:tcW w:type="dxa" w:w="799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Support 320px minimum width through common mobile, tablet and desktop sizes.</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Usability</w:t>
            </w:r>
          </w:p>
        </w:tc>
        <w:tc>
          <w:tcPr>
            <w:tcW w:type="dxa" w:w="799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All admin forms have labels, helpful validation, explicit save status and visible distinction between draft, build-ready and verified publication.</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Maintainability</w:t>
            </w:r>
          </w:p>
        </w:tc>
        <w:tc>
          <w:tcPr>
            <w:tcW w:type="dxa" w:w="799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Version schema and theme metadata; document scripts; use predictable file naming and no hand-maintained duplicate route registry where IDs can be discovered from files.</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Portability</w:t>
            </w:r>
          </w:p>
        </w:tc>
        <w:tc>
          <w:tcPr>
            <w:tcW w:type="dxa" w:w="799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Keep static page code independent of the host. Public base URL and deploy destination must be configuration, not hardcoded into multiple files.</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Reliability</w:t>
            </w:r>
          </w:p>
        </w:tc>
        <w:tc>
          <w:tcPr>
            <w:tcW w:type="dxa" w:w="799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Atomic configuration writes, failed-build protection, archive-before-delete and deployment smoke tests.</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Accessibility</w:t>
            </w:r>
          </w:p>
        </w:tc>
        <w:tc>
          <w:tcPr>
            <w:tcW w:type="dxa" w:w="799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Semantic HTML, keyboard focus, readable contrast, descriptive labels, reduced-motion support and accessible fallback links.</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Print fidelity</w:t>
            </w:r>
          </w:p>
        </w:tc>
        <w:tc>
          <w:tcPr>
            <w:tcW w:type="dxa" w:w="799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Exact physical PDF page dimensions; 300-DPI target raster export; no extra browser margins; QR preserved and tested.</w:t>
            </w:r>
          </w:p>
        </w:tc>
      </w:tr>
      <w:tr>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Compatibility</w:t>
            </w:r>
          </w:p>
        </w:tc>
        <w:tc>
          <w:tcPr>
            <w:tcW w:type="dxa" w:w="7992"/>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Validate with current Android Chrome and iOS Safari; test exported PDF in a mainstream PDF reader and images in standard viewers.</w:t>
            </w:r>
          </w:p>
        </w:tc>
      </w:tr>
      <w:tr>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Observability</w:t>
            </w:r>
          </w:p>
        </w:tc>
        <w:tc>
          <w:tcPr>
            <w:tcW w:type="dxa" w:w="7992"/>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Local logs include the business ID, step and actionable error; never log secrets.</w:t>
            </w:r>
          </w:p>
        </w:tc>
      </w:tr>
    </w:tbl>
    <w:p>
      <w:pPr>
        <w:spacing w:after="0"/>
      </w:pPr>
    </w:p>
    <w:p>
      <w:pPr>
        <w:pStyle w:val="Heading1"/>
        <w:keepNext/>
      </w:pPr>
      <w:r>
        <w:t>17. Delivery plan and release gates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Phase</w:t>
            </w:r>
          </w:p>
        </w:tc>
        <w:tc>
          <w:tcPr>
            <w:tcW w:type="dxa" w:w="460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Deliverables</w:t>
            </w:r>
          </w:p>
        </w:tc>
        <w:tc>
          <w:tcPr>
            <w:tcW w:type="dxa" w:w="3528"/>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Exit criteria</w:t>
            </w:r>
          </w:p>
        </w:tc>
      </w:tr>
      <w:tr>
        <w:tc>
          <w:tcPr>
            <w:tcW w:type="dxa" w:w="180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Phase 0 - decisions</w:t>
            </w:r>
          </w:p>
        </w:tc>
        <w:tc>
          <w:tcPr>
            <w:tcW w:type="dxa" w:w="46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Confirm repository and publishing source, choose production hosting/domain approach, confirm trim size and first print themes.</w:t>
            </w:r>
          </w:p>
        </w:tc>
        <w:tc>
          <w:tcPr>
            <w:tcW w:type="dxa" w:w="35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No unresolved hosting issue for cards intended for paying customers; public URL format is approved.</w:t>
            </w:r>
          </w:p>
        </w:tc>
      </w:tr>
      <w:tr>
        <w:tc>
          <w:tcPr>
            <w:tcW w:type="dxa" w:w="180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Phase 1 - foundation</w:t>
            </w:r>
          </w:p>
        </w:tc>
        <w:tc>
          <w:tcPr>
            <w:tcW w:type="dxa" w:w="46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Repo layout, local API, admin shell, config loader, ID generation, schema validation and starter copy.</w:t>
            </w:r>
          </w:p>
        </w:tc>
        <w:tc>
          <w:tcPr>
            <w:tcW w:type="dxa" w:w="35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Can create/list/edit a draft business without manual source editing.</w:t>
            </w:r>
          </w:p>
        </w:tc>
      </w:tr>
      <w:tr>
        <w:tc>
          <w:tcPr>
            <w:tcW w:type="dxa" w:w="180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Phase 2 - business pages</w:t>
            </w:r>
          </w:p>
        </w:tc>
        <w:tc>
          <w:tcPr>
            <w:tcW w:type="dxa" w:w="46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Independent page files, Link Hub, Direct Review, mobile styles, fallback states and public route generation.</w:t>
            </w:r>
          </w:p>
        </w:tc>
        <w:tc>
          <w:tcPr>
            <w:tcW w:type="dxa" w:w="35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Every business folder works independently and passes responsive + URL tests.</w:t>
            </w:r>
          </w:p>
        </w:tc>
      </w:tr>
      <w:tr>
        <w:tc>
          <w:tcPr>
            <w:tcW w:type="dxa" w:w="180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Phase 3 - card studio</w:t>
            </w:r>
          </w:p>
        </w:tc>
        <w:tc>
          <w:tcPr>
            <w:tcW w:type="dxa" w:w="46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Theme gallery, theme metadata, custom reference image, QR placement, QR decoder, PDF/JPG/PNG export.</w:t>
            </w:r>
          </w:p>
        </w:tc>
        <w:tc>
          <w:tcPr>
            <w:tcW w:type="dxa" w:w="35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Exports have exact dimensions; QR decodes to expected canonical URL.</w:t>
            </w:r>
          </w:p>
        </w:tc>
      </w:tr>
      <w:tr>
        <w:tc>
          <w:tcPr>
            <w:tcW w:type="dxa" w:w="180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Phase 4 - release tooling</w:t>
            </w:r>
          </w:p>
        </w:tc>
        <w:tc>
          <w:tcPr>
            <w:tcW w:type="dxa" w:w="460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Build/validate command, Git workflow documentation, deployment smoke test, README and recovery instructions.</w:t>
            </w:r>
          </w:p>
        </w:tc>
        <w:tc>
          <w:tcPr>
            <w:tcW w:type="dxa" w:w="3528"/>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Failed validation blocks release; successful deployment verifies a real public URL.</w:t>
            </w:r>
          </w:p>
        </w:tc>
      </w:tr>
      <w:tr>
        <w:tc>
          <w:tcPr>
            <w:tcW w:type="dxa" w:w="180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Phase 5 - pilot</w:t>
            </w:r>
          </w:p>
        </w:tc>
        <w:tc>
          <w:tcPr>
            <w:tcW w:type="dxa" w:w="460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Create 2-3 test businesses, test separate cards, publish/test scan on physical proof, gather operator feedback.</w:t>
            </w:r>
          </w:p>
        </w:tc>
        <w:tc>
          <w:tcPr>
            <w:tcW w:type="dxa" w:w="3528"/>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No cross-business leakage, scan issues or destructive workflow defects remain.</w:t>
            </w:r>
          </w:p>
        </w:tc>
      </w:tr>
    </w:tbl>
    <w:p>
      <w:pPr>
        <w:spacing w:after="0"/>
      </w:pPr>
    </w:p>
    <w:p>
      <w:pPr>
        <w:pStyle w:val="Heading2"/>
        <w:keepNext/>
      </w:pPr>
      <w:r>
        <w:t>17.1 Definition of Done for MVP</w:t>
      </w:r>
    </w:p>
    <w:p>
      <w:pPr>
        <w:pStyle w:val="ListBullet"/>
        <w:spacing w:after="40"/>
      </w:pPr>
      <w:r>
        <w:rPr>
          <w:rFonts w:ascii="Aptos" w:hAnsi="Aptos"/>
          <w:b w:val="0"/>
          <w:i w:val="0"/>
        </w:rPr>
        <w:t>All Must requirements implemented and linked to test cases.</w:t>
      </w:r>
    </w:p>
    <w:p>
      <w:pPr>
        <w:pStyle w:val="ListBullet"/>
        <w:spacing w:after="40"/>
      </w:pPr>
      <w:r>
        <w:rPr>
          <w:rFonts w:ascii="Aptos" w:hAnsi="Aptos"/>
          <w:b w:val="0"/>
          <w:i w:val="0"/>
        </w:rPr>
        <w:t>Repository includes a clear README with setup, run, test, build, publish and recovery instructions.</w:t>
      </w:r>
    </w:p>
    <w:p>
      <w:pPr>
        <w:pStyle w:val="ListBullet"/>
        <w:spacing w:after="40"/>
      </w:pPr>
      <w:r>
        <w:rPr>
          <w:rFonts w:ascii="Aptos" w:hAnsi="Aptos"/>
          <w:b w:val="0"/>
          <w:i w:val="0"/>
        </w:rPr>
        <w:t>At least two businesses exist in test fixtures and remain fully independent under edits/builds.</w:t>
      </w:r>
    </w:p>
    <w:p>
      <w:pPr>
        <w:pStyle w:val="ListBullet"/>
        <w:spacing w:after="40"/>
      </w:pPr>
      <w:r>
        <w:rPr>
          <w:rFonts w:ascii="Aptos" w:hAnsi="Aptos"/>
          <w:b w:val="0"/>
          <w:i w:val="0"/>
        </w:rPr>
        <w:t>At least one built-in theme and one custom reference-image workflow can generate PDF/JPG/PNG exports.</w:t>
      </w:r>
    </w:p>
    <w:p>
      <w:pPr>
        <w:pStyle w:val="ListBullet"/>
        <w:spacing w:after="40"/>
      </w:pPr>
      <w:r>
        <w:rPr>
          <w:rFonts w:ascii="Aptos" w:hAnsi="Aptos"/>
          <w:b w:val="0"/>
          <w:i w:val="0"/>
        </w:rPr>
        <w:t>Every final card file has an automated QR decode pass and has been manually phone-scanned from a physical-size proof.</w:t>
      </w:r>
    </w:p>
    <w:p>
      <w:pPr>
        <w:pStyle w:val="ListBullet"/>
        <w:spacing w:after="40"/>
      </w:pPr>
      <w:r>
        <w:rPr>
          <w:rFonts w:ascii="Aptos" w:hAnsi="Aptos"/>
          <w:b w:val="0"/>
          <w:i w:val="0"/>
        </w:rPr>
        <w:t>No secrets or private data appear in public JSON or frontend bundles.</w:t>
      </w:r>
    </w:p>
    <w:p>
      <w:pPr>
        <w:pStyle w:val="ListBullet"/>
        <w:spacing w:after="40"/>
      </w:pPr>
      <w:r>
        <w:rPr>
          <w:rFonts w:ascii="Aptos" w:hAnsi="Aptos"/>
          <w:b w:val="0"/>
          <w:i w:val="0"/>
        </w:rPr>
        <w:t>Production URL and hosting policy decision has been recorded before real cards are ordered.</w:t>
      </w:r>
    </w:p>
    <w:p>
      <w:pPr>
        <w:pStyle w:val="Heading1"/>
        <w:keepNext/>
      </w:pPr>
      <w:r>
        <w:t>18. Risks and open decisions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4"/>
              </w:rPr>
              <w:t>Risk / question</w:t>
            </w:r>
          </w:p>
        </w:tc>
        <w:tc>
          <w:tcPr>
            <w:tcW w:type="dxa" w:w="324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4"/>
              </w:rPr>
              <w:t>Impact</w:t>
            </w:r>
          </w:p>
        </w:tc>
        <w:tc>
          <w:tcPr>
            <w:tcW w:type="dxa" w:w="468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4"/>
              </w:rPr>
              <w:t>Mitigation / decision needed</w:t>
            </w:r>
          </w:p>
        </w:tc>
      </w:tr>
      <w:tr>
        <w:tc>
          <w:tcPr>
            <w:tcW w:type="dxa" w:w="21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GitHub Pages commercial-use restriction</w:t>
            </w:r>
          </w:p>
        </w:tc>
        <w:tc>
          <w:tcPr>
            <w:tcW w:type="dxa" w:w="324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Potential policy violation or unavailability for a commercial startup.</w:t>
            </w:r>
          </w:p>
        </w:tc>
        <w:tc>
          <w:tcPr>
            <w:tcW w:type="dxa" w:w="468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Critical: do not assume free GitHub Pages is production-approved; select compliant hosting or obtain a qualified policy determination before launch [1].</w:t>
            </w:r>
          </w:p>
        </w:tc>
      </w:tr>
      <w:tr>
        <w:tc>
          <w:tcPr>
            <w:tcW w:type="dxa" w:w="21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Domain changes after printing</w:t>
            </w:r>
          </w:p>
        </w:tc>
        <w:tc>
          <w:tcPr>
            <w:tcW w:type="dxa" w:w="324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Existing QR/NFC tags could lead to a broken URL.</w:t>
            </w:r>
          </w:p>
        </w:tc>
        <w:tc>
          <w:tcPr>
            <w:tcW w:type="dxa" w:w="468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Set public base URL before print production; preserve redirects/old domain where possible.</w:t>
            </w:r>
          </w:p>
        </w:tc>
      </w:tr>
      <w:tr>
        <w:tc>
          <w:tcPr>
            <w:tcW w:type="dxa" w:w="21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QR too small / poor contrast</w:t>
            </w:r>
          </w:p>
        </w:tc>
        <w:tc>
          <w:tcPr>
            <w:tcW w:type="dxa" w:w="324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Physical card scans inconsistently.</w:t>
            </w:r>
          </w:p>
        </w:tc>
        <w:tc>
          <w:tcPr>
            <w:tcW w:type="dxa" w:w="468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Theme metadata controls QR size/quiet zone; test final exports and a physical print with multiple phones.</w:t>
            </w:r>
          </w:p>
        </w:tc>
      </w:tr>
      <w:tr>
        <w:tc>
          <w:tcPr>
            <w:tcW w:type="dxa" w:w="21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Arbitrary image placement</w:t>
            </w:r>
          </w:p>
        </w:tc>
        <w:tc>
          <w:tcPr>
            <w:tcW w:type="dxa" w:w="324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Auto-fit could place QR over copy or at an unusable location.</w:t>
            </w:r>
          </w:p>
        </w:tc>
        <w:tc>
          <w:tcPr>
            <w:tcW w:type="dxa" w:w="468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Built-in themes use explicit coordinates; custom artwork uses manual positioning and preview, not unverified image recognition.</w:t>
            </w:r>
          </w:p>
        </w:tc>
      </w:tr>
      <w:tr>
        <w:tc>
          <w:tcPr>
            <w:tcW w:type="dxa" w:w="21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Independent files increase update overhead</w:t>
            </w:r>
          </w:p>
        </w:tc>
        <w:tc>
          <w:tcPr>
            <w:tcW w:type="dxa" w:w="324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Shared style bug fix may require edits across multiple business folders.</w:t>
            </w:r>
          </w:p>
        </w:tc>
        <w:tc>
          <w:tcPr>
            <w:tcW w:type="dxa" w:w="468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Expected trade-off. Add an explicit bulk-update/migration workflow only if later needed; never silently propagate starter updates.</w:t>
            </w:r>
          </w:p>
        </w:tc>
      </w:tr>
      <w:tr>
        <w:tc>
          <w:tcPr>
            <w:tcW w:type="dxa" w:w="21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Local changes mistaken for live changes</w:t>
            </w:r>
          </w:p>
        </w:tc>
        <w:tc>
          <w:tcPr>
            <w:tcW w:type="dxa" w:w="324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Printed QR points to a page that has not been deployed yet.</w:t>
            </w:r>
          </w:p>
        </w:tc>
        <w:tc>
          <w:tcPr>
            <w:tcW w:type="dxa" w:w="468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Separate Draft, Build-ready and Published/Verified; verify public URL before enabling final print export.</w:t>
            </w:r>
          </w:p>
        </w:tc>
      </w:tr>
      <w:tr>
        <w:tc>
          <w:tcPr>
            <w:tcW w:type="dxa" w:w="216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Public JSON unintentionally exposes private content</w:t>
            </w:r>
          </w:p>
        </w:tc>
        <w:tc>
          <w:tcPr>
            <w:tcW w:type="dxa" w:w="324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All fetched/static files may be read publicly.</w:t>
            </w:r>
          </w:p>
        </w:tc>
        <w:tc>
          <w:tcPr>
            <w:tcW w:type="dxa" w:w="468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Schema stores only public-facing fields; no admin-only notes, credentials or customer data in b.json.</w:t>
            </w:r>
          </w:p>
        </w:tc>
      </w:tr>
      <w:tr>
        <w:tc>
          <w:tcPr>
            <w:tcW w:type="dxa" w:w="216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Repository grows due to duplicate assets/exports</w:t>
            </w:r>
          </w:p>
        </w:tc>
        <w:tc>
          <w:tcPr>
            <w:tcW w:type="dxa" w:w="324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Slower clone/build and source repo bloat.</w:t>
            </w:r>
          </w:p>
        </w:tc>
        <w:tc>
          <w:tcPr>
            <w:tcW w:type="dxa" w:w="468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4"/>
              </w:rPr>
              <w:t>Optimize logos/themes, set file size limits, make retaining card exports optional, and avoid committing repeated huge files by default.</w:t>
            </w:r>
          </w:p>
        </w:tc>
      </w:tr>
    </w:tbl>
    <w:p>
      <w:pPr>
        <w:spacing w:after="0"/>
      </w:pPr>
    </w:p>
    <w:p>
      <w:pPr>
        <w:pStyle w:val="Heading2"/>
        <w:keepNext/>
      </w:pPr>
      <w:r>
        <w:t>18.1 Must-confirm before production printing</w:t>
      </w:r>
    </w:p>
    <w:p>
      <w:pPr>
        <w:pStyle w:val="ListBullet"/>
        <w:spacing w:after="40"/>
      </w:pPr>
      <w:r>
        <w:rPr>
          <w:rFonts w:ascii="Aptos" w:hAnsi="Aptos"/>
          <w:b w:val="0"/>
          <w:i w:val="0"/>
        </w:rPr>
        <w:t>Which repository and Pages source currently serve https://saurabh7429.github.io/? Verify root publishing and route resolution.</w:t>
      </w:r>
    </w:p>
    <w:p>
      <w:pPr>
        <w:pStyle w:val="ListBullet"/>
        <w:spacing w:after="40"/>
      </w:pPr>
      <w:r>
        <w:rPr>
          <w:rFonts w:ascii="Aptos" w:hAnsi="Aptos"/>
          <w:b w:val="0"/>
          <w:i w:val="0"/>
        </w:rPr>
        <w:t>Which production host/domain is permitted and stable for the commercial startup? This is the highest-priority open decision.</w:t>
      </w:r>
    </w:p>
    <w:p>
      <w:pPr>
        <w:pStyle w:val="ListBullet"/>
        <w:spacing w:after="40"/>
      </w:pPr>
      <w:r>
        <w:rPr>
          <w:rFonts w:ascii="Aptos" w:hAnsi="Aptos"/>
          <w:b w:val="0"/>
          <w:i w:val="0"/>
        </w:rPr>
        <w:t>Which print vendor/card material will be used, and does the vendor require bleed, crop marks, CMYK, or a particular PDF standard?</w:t>
      </w:r>
    </w:p>
    <w:p>
      <w:pPr>
        <w:pStyle w:val="ListBullet"/>
        <w:spacing w:after="40"/>
      </w:pPr>
      <w:r>
        <w:rPr>
          <w:rFonts w:ascii="Aptos" w:hAnsi="Aptos"/>
          <w:b w:val="0"/>
          <w:i w:val="0"/>
        </w:rPr>
        <w:t>Which initial card themes and QR placements will be approved for the first release?</w:t>
      </w:r>
    </w:p>
    <w:p>
      <w:pPr>
        <w:pStyle w:val="ListBullet"/>
        <w:spacing w:after="40"/>
      </w:pPr>
      <w:r>
        <w:rPr>
          <w:rFonts w:ascii="Aptos" w:hAnsi="Aptos"/>
          <w:b w:val="0"/>
          <w:i w:val="0"/>
        </w:rPr>
        <w:t>Should generated card exports be committed inside each business folder or downloaded without retaining them in Git by default? Recommended default: retention optional.</w:t>
      </w:r>
    </w:p>
    <w:p>
      <w:pPr>
        <w:pStyle w:val="Heading1"/>
        <w:keepNext/>
      </w:pPr>
      <w:r>
        <w:t>19. Glossary and references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vAlign w:val="center"/>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spacing w:after="20"/>
            </w:pPr>
            <w:r>
              <w:rPr>
                <w:rFonts w:ascii="Aptos" w:hAnsi="Aptos"/>
                <w:b/>
                <w:i w:val="0"/>
                <w:color w:val="FFFFFF"/>
                <w:sz w:val="15"/>
              </w:rPr>
              <w:t>Term</w:t>
            </w:r>
          </w:p>
        </w:tc>
        <w:tc>
          <w:tcPr>
            <w:tcW w:type="dxa" w:w="7704"/>
            <w:shd w:fill="17324D"/>
            <w:vAlign w:val="center"/>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spacing w:after="20"/>
            </w:pPr>
            <w:r>
              <w:rPr>
                <w:rFonts w:ascii="Aptos" w:hAnsi="Aptos"/>
                <w:b/>
                <w:i w:val="0"/>
                <w:color w:val="FFFFFF"/>
                <w:sz w:val="15"/>
              </w:rPr>
              <w:t>Meaning in this project</w:t>
            </w:r>
          </w:p>
        </w:tc>
      </w:tr>
      <w:tr>
        <w:tc>
          <w:tcPr>
            <w:tcW w:type="dxa" w:w="2232"/>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Business ID</w:t>
            </w:r>
          </w:p>
        </w:tc>
        <w:tc>
          <w:tcPr>
            <w:tcW w:type="dxa" w:w="7704"/>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Short, unique, immutable URL-safe identifier such as a7k.</w:t>
            </w:r>
          </w:p>
        </w:tc>
      </w:tr>
      <w:tr>
        <w:tc>
          <w:tcPr>
            <w:tcW w:type="dxa" w:w="2232"/>
            <w:shd w:fill="F6F9FB"/>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Canonical URL</w:t>
            </w:r>
          </w:p>
        </w:tc>
        <w:tc>
          <w:tcPr>
            <w:tcW w:type="dxa" w:w="7704"/>
            <w:shd w:fill="F6F9FB"/>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The permanent public business page URL that the QR and NFC tag encode.</w:t>
            </w:r>
          </w:p>
        </w:tc>
      </w:tr>
      <w:tr>
        <w:tc>
          <w:tcPr>
            <w:tcW w:type="dxa" w:w="2232"/>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Link Hub</w:t>
            </w:r>
          </w:p>
        </w:tc>
        <w:tc>
          <w:tcPr>
            <w:tcW w:type="dxa" w:w="7704"/>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Public landing page showing a business identity and configured destination buttons.</w:t>
            </w:r>
          </w:p>
        </w:tc>
      </w:tr>
      <w:tr>
        <w:tc>
          <w:tcPr>
            <w:tcW w:type="dxa" w:w="2232"/>
            <w:shd w:fill="F6F9FB"/>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Direct Review</w:t>
            </w:r>
          </w:p>
        </w:tc>
        <w:tc>
          <w:tcPr>
            <w:tcW w:type="dxa" w:w="7704"/>
            <w:shd w:fill="F6F9FB"/>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Public business URL mode that redirects customers to that business's Google Review destination.</w:t>
            </w:r>
          </w:p>
        </w:tc>
      </w:tr>
      <w:tr>
        <w:tc>
          <w:tcPr>
            <w:tcW w:type="dxa" w:w="2232"/>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b.json</w:t>
            </w:r>
          </w:p>
        </w:tc>
        <w:tc>
          <w:tcPr>
            <w:tcW w:type="dxa" w:w="7704"/>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One business's public-facing configuration and card settings file.</w:t>
            </w:r>
          </w:p>
        </w:tc>
      </w:tr>
      <w:tr>
        <w:tc>
          <w:tcPr>
            <w:tcW w:type="dxa" w:w="2232"/>
            <w:shd w:fill="F6F9FB"/>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Starter files</w:t>
            </w:r>
          </w:p>
        </w:tc>
        <w:tc>
          <w:tcPr>
            <w:tcW w:type="dxa" w:w="7704"/>
            <w:shd w:fill="F6F9FB"/>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Template copies used only when a new business folder is created.</w:t>
            </w:r>
          </w:p>
        </w:tc>
      </w:tr>
      <w:tr>
        <w:tc>
          <w:tcPr>
            <w:tcW w:type="dxa" w:w="2232"/>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Theme metadata</w:t>
            </w:r>
          </w:p>
        </w:tc>
        <w:tc>
          <w:tcPr>
            <w:tcW w:type="dxa" w:w="7704"/>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theme.json describing card dimensions, QR placement, bleed and supported outputs.</w:t>
            </w:r>
          </w:p>
        </w:tc>
      </w:tr>
      <w:tr>
        <w:tc>
          <w:tcPr>
            <w:tcW w:type="dxa" w:w="2232"/>
            <w:shd w:fill="F6F9FB"/>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Quiet zone</w:t>
            </w:r>
          </w:p>
        </w:tc>
        <w:tc>
          <w:tcPr>
            <w:tcW w:type="dxa" w:w="7704"/>
            <w:shd w:fill="F6F9FB"/>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Clear margin around QR modules needed to support reliable scanning.</w:t>
            </w:r>
          </w:p>
        </w:tc>
      </w:tr>
      <w:tr>
        <w:tc>
          <w:tcPr>
            <w:tcW w:type="dxa" w:w="2232"/>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Draft / verified</w:t>
            </w:r>
          </w:p>
        </w:tc>
        <w:tc>
          <w:tcPr>
            <w:tcW w:type="dxa" w:w="7704"/>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Draft is locally editable; verified means the public deployment URL has been checked after publishing.</w:t>
            </w:r>
          </w:p>
        </w:tc>
      </w:tr>
      <w:tr>
        <w:tc>
          <w:tcPr>
            <w:tcW w:type="dxa" w:w="2232"/>
            <w:shd w:fill="F6F9FB"/>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NDEF URI record</w:t>
            </w:r>
          </w:p>
        </w:tc>
        <w:tc>
          <w:tcPr>
            <w:tcW w:type="dxa" w:w="7704"/>
            <w:shd w:fill="F6F9FB"/>
            <w:vAlign w:val="top"/>
            <w:tcBorders>
              <w:top w:val="single" w:sz="4" w:color="CAD7E0"/>
              <w:left w:val="single" w:sz="4" w:color="CAD7E0"/>
              <w:bottom w:val="single" w:sz="4" w:color="CAD7E0"/>
              <w:right w:val="single" w:sz="4" w:color="CAD7E0"/>
            </w:tcBorders>
            <w:tcMar>
              <w:top w:w="35" w:type="dxa"/>
              <w:start w:w="85" w:type="dxa"/>
              <w:bottom w:w="35" w:type="dxa"/>
              <w:end w:w="85" w:type="dxa"/>
            </w:tcMar>
          </w:tcPr>
          <w:p>
            <w:pPr>
              <w:pStyle w:val="TableSmall"/>
            </w:pPr>
            <w:r>
              <w:rPr>
                <w:rFonts w:ascii="Aptos" w:hAnsi="Aptos"/>
                <w:b w:val="0"/>
                <w:i w:val="0"/>
                <w:sz w:val="15"/>
              </w:rPr>
              <w:t>The standard type of NFC tag record used to store the destination URI.</w:t>
            </w:r>
          </w:p>
        </w:tc>
      </w:tr>
    </w:tbl>
    <w:p>
      <w:pPr>
        <w:spacing w:after="0"/>
      </w:pPr>
    </w:p>
    <w:p>
      <w:pPr>
        <w:pStyle w:val="Heading2"/>
        <w:keepNext/>
      </w:pPr>
      <w:r>
        <w:t>Official references checked for this PRD</w:t>
      </w:r>
    </w:p>
    <w:p>
      <w:r>
        <w:rPr>
          <w:rFonts w:ascii="Aptos" w:hAnsi="Aptos"/>
          <w:b w:val="0"/>
          <w:i w:val="0"/>
          <w:sz w:val="16"/>
        </w:rPr>
        <w:t>[1] GitHub Pages limits and usage policy - includes the commercial-hosting restriction. Accessed 17 October 2026.</w:t>
        <w:br/>
      </w:r>
      <w:hyperlink r:id="rId13">
        <w:r>
          <w:rPr>
            <w:color w:val="2C6487"/>
            <w:u w:val="single"/>
          </w:rPr>
          <w:t>https://docs.github.com/en/pages/getting-started-with-github-pages/github-pages-limits</w:t>
        </w:r>
      </w:hyperlink>
    </w:p>
    <w:p>
      <w:r>
        <w:rPr>
          <w:rFonts w:ascii="Aptos" w:hAnsi="Aptos"/>
          <w:b w:val="0"/>
          <w:i w:val="0"/>
          <w:sz w:val="16"/>
        </w:rPr>
        <w:t>[2] What is GitHub Pages? - describes static hosting, user-site/project-site URL patterns and publishing model. Accessed 17 October 2026.</w:t>
        <w:br/>
      </w:r>
      <w:hyperlink r:id="rId14">
        <w:r>
          <w:rPr>
            <w:color w:val="2C6487"/>
            <w:u w:val="single"/>
          </w:rPr>
          <w:t>https://docs.github.com/en/pages/getting-started-with-github-pages/what-is-github-pages</w:t>
        </w:r>
      </w:hyperlink>
    </w:p>
    <w:p>
      <w:r>
        <w:rPr>
          <w:rFonts w:ascii="Aptos" w:hAnsi="Aptos"/>
          <w:b w:val="0"/>
          <w:i w:val="0"/>
          <w:sz w:val="16"/>
        </w:rPr>
        <w:t>[3] GitHub Pages quickstart - describes the user-site repository naming convention. Accessed 17 October 2026.</w:t>
        <w:br/>
      </w:r>
      <w:hyperlink r:id="rId15">
        <w:r>
          <w:rPr>
            <w:color w:val="2C6487"/>
            <w:u w:val="single"/>
          </w:rPr>
          <w:t>https://docs.github.com/en/pages/quickstart</w:t>
        </w:r>
      </w:hyperlink>
    </w:p>
    <w:p>
      <w:pPr>
        <w:pStyle w:val="SmallNote"/>
      </w:pPr>
      <w:r>
        <w:rPr>
          <w:rFonts w:ascii="Aptos" w:hAnsi="Aptos"/>
          <w:b w:val="0"/>
          <w:i w:val="0"/>
        </w:rPr>
        <w:t>This PRD is a product and engineering planning document, not legal advice. Hosting terms and the deployment configuration should be rechecked immediately before commercial launch.</w:t>
      </w:r>
    </w:p>
    <w:p>
      <w:pPr>
        <w:pStyle w:val="Heading2"/>
        <w:keepNext/>
      </w:pPr>
      <w:r>
        <w:t>PRD review and launch-readiness checklist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4896"/>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Decision / approval</w:t>
            </w:r>
          </w:p>
        </w:tc>
        <w:tc>
          <w:tcPr>
            <w:tcW w:type="dxa" w:w="1944"/>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Status</w:t>
            </w:r>
          </w:p>
        </w:tc>
        <w:tc>
          <w:tcPr>
            <w:tcW w:type="dxa" w:w="3240"/>
            <w:shd w:fill="17324D"/>
            <w:vAlign w:val="center"/>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spacing w:after="20"/>
            </w:pPr>
            <w:r>
              <w:rPr>
                <w:rFonts w:ascii="Aptos" w:hAnsi="Aptos"/>
                <w:b/>
                <w:i w:val="0"/>
                <w:color w:val="FFFFFF"/>
                <w:sz w:val="15"/>
              </w:rPr>
              <w:t>Owner notes</w:t>
            </w:r>
          </w:p>
        </w:tc>
      </w:tr>
      <w:tr>
        <w:tc>
          <w:tcPr>
            <w:tcW w:type="dxa" w:w="489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MVP scope and independent business-folder rule accepted</w:t>
            </w:r>
          </w:p>
        </w:tc>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Pending</w:t>
            </w:r>
          </w:p>
        </w:tc>
        <w:tc>
          <w:tcPr>
            <w:tcW w:type="dxa" w:w="324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r>
          </w:p>
        </w:tc>
      </w:tr>
      <w:tr>
        <w:tc>
          <w:tcPr>
            <w:tcW w:type="dxa" w:w="489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Repository name and actual Pages source verified</w:t>
            </w:r>
          </w:p>
        </w:tc>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Pending</w:t>
            </w:r>
          </w:p>
        </w:tc>
        <w:tc>
          <w:tcPr>
            <w:tcW w:type="dxa" w:w="324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r>
          </w:p>
        </w:tc>
      </w:tr>
      <w:tr>
        <w:tc>
          <w:tcPr>
            <w:tcW w:type="dxa" w:w="489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Commercially permitted production host/domain selected</w:t>
            </w:r>
          </w:p>
        </w:tc>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Critical / Pending</w:t>
            </w:r>
          </w:p>
        </w:tc>
        <w:tc>
          <w:tcPr>
            <w:tcW w:type="dxa" w:w="324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r>
          </w:p>
        </w:tc>
      </w:tr>
      <w:tr>
        <w:tc>
          <w:tcPr>
            <w:tcW w:type="dxa" w:w="489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PUBLIC_BASE_URL and public route format frozen</w:t>
            </w:r>
          </w:p>
        </w:tc>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Pending</w:t>
            </w:r>
          </w:p>
        </w:tc>
        <w:tc>
          <w:tcPr>
            <w:tcW w:type="dxa" w:w="324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r>
          </w:p>
        </w:tc>
      </w:tr>
      <w:tr>
        <w:tc>
          <w:tcPr>
            <w:tcW w:type="dxa" w:w="489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Card trim size, bleed and print vendor requirements confirmed</w:t>
            </w:r>
          </w:p>
        </w:tc>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Pending</w:t>
            </w:r>
          </w:p>
        </w:tc>
        <w:tc>
          <w:tcPr>
            <w:tcW w:type="dxa" w:w="324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r>
          </w:p>
        </w:tc>
      </w:tr>
      <w:tr>
        <w:tc>
          <w:tcPr>
            <w:tcW w:type="dxa" w:w="489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First approved built-in themes and QR slots validated</w:t>
            </w:r>
          </w:p>
        </w:tc>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Pending</w:t>
            </w:r>
          </w:p>
        </w:tc>
        <w:tc>
          <w:tcPr>
            <w:tcW w:type="dxa" w:w="324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r>
          </w:p>
        </w:tc>
      </w:tr>
      <w:tr>
        <w:tc>
          <w:tcPr>
            <w:tcW w:type="dxa" w:w="4896"/>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Admin save/build/publish workflow accepted</w:t>
            </w:r>
          </w:p>
        </w:tc>
        <w:tc>
          <w:tcPr>
            <w:tcW w:type="dxa" w:w="1944"/>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Pending</w:t>
            </w:r>
          </w:p>
        </w:tc>
        <w:tc>
          <w:tcPr>
            <w:tcW w:type="dxa" w:w="3240"/>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r>
          </w:p>
        </w:tc>
      </w:tr>
      <w:tr>
        <w:tc>
          <w:tcPr>
            <w:tcW w:type="dxa" w:w="4896"/>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PDF/JPG/PNG sample exports phone-tested from a physical-size proof</w:t>
            </w:r>
          </w:p>
        </w:tc>
        <w:tc>
          <w:tcPr>
            <w:tcW w:type="dxa" w:w="1944"/>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t>Pending</w:t>
            </w:r>
          </w:p>
        </w:tc>
        <w:tc>
          <w:tcPr>
            <w:tcW w:type="dxa" w:w="3240"/>
            <w:shd w:fill="F6F9FB"/>
            <w:vAlign w:val="top"/>
            <w:tcBorders>
              <w:top w:val="single" w:sz="4" w:color="CAD7E0"/>
              <w:left w:val="single" w:sz="4" w:color="CAD7E0"/>
              <w:bottom w:val="single" w:sz="4" w:color="CAD7E0"/>
              <w:right w:val="single" w:sz="4" w:color="CAD7E0"/>
            </w:tcBorders>
            <w:tcMar>
              <w:top w:w="90" w:type="dxa"/>
              <w:start w:w="100" w:type="dxa"/>
              <w:bottom w:w="90" w:type="dxa"/>
              <w:end w:w="100" w:type="dxa"/>
            </w:tcMar>
          </w:tcPr>
          <w:p>
            <w:pPr>
              <w:pStyle w:val="TableSmall"/>
            </w:pPr>
            <w:r>
              <w:rPr>
                <w:rFonts w:ascii="Aptos" w:hAnsi="Aptos"/>
                <w:b w:val="0"/>
                <w:i w:val="0"/>
                <w:sz w:val="15"/>
              </w:rPr>
            </w:r>
          </w:p>
        </w:tc>
      </w:tr>
    </w:tbl>
    <w:p>
      <w:pPr>
        <w:spacing w:after="0"/>
      </w:pPr>
    </w:p>
    <w:p>
      <w:pPr>
        <w:pStyle w:val="SmallNote"/>
      </w:pPr>
      <w:r>
        <w:rPr>
          <w:rFonts w:ascii="Aptos" w:hAnsi="Aptos"/>
          <w:b w:val="0"/>
          <w:i w:val="0"/>
        </w:rPr>
        <w:t>Approval to begin implementation: ______________________________    Date: __________________</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26779"/>
        <w:sz w:val="16"/>
      </w:rPr>
      <w:t xml:space="preserve">Planning draft  •  17 October 2026  •  Page </w:t>
    </w:r>
    <w:r>
      <w:rPr>
        <w:rFonts w:ascii="Aptos" w:hAnsi="Aptos"/>
        <w:color w:val="52677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38A83"/>
      </w:pBdr>
    </w:pPr>
    <w:r>
      <w:rPr>
        <w:rFonts w:ascii="Aptos" w:hAnsi="Aptos"/>
        <w:b/>
        <w:i w:val="0"/>
        <w:color w:val="526779"/>
        <w:sz w:val="15"/>
      </w:rPr>
      <w:t>BUSINESS REVIEW + NFC PLATFORM  |  PRD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D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C648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38A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267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26779"/>
      <w:sz w:val="16"/>
    </w:rPr>
  </w:style>
  <w:style w:type="paragraph" w:customStyle="1" w:styleId="CodeBlock">
    <w:name w:val="Code Block"/>
    <w:pPr>
      <w:spacing w:after="0" w:line="240" w:lineRule="auto"/>
    </w:pPr>
    <w:rPr>
      <w:rFonts w:ascii="Consolas" w:hAnsi="Consolas"/>
      <w:color w:val="263746"/>
      <w:sz w:val="16"/>
    </w:rPr>
  </w:style>
  <w:style w:type="paragraph" w:customStyle="1" w:styleId="TableSmall">
    <w:name w:val="Table Small"/>
    <w:pPr>
      <w:spacing w:after="20" w:line="247" w:lineRule="auto"/>
    </w:pPr>
    <w:rPr>
      <w:rFonts w:ascii="Aptos" w:hAnsi="Aptos"/>
      <w:color w:val="1D2B3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s.github.com/en/pages/getting-started-with-github-pages/github-pages-limits" TargetMode="External"/><Relationship Id="rId14" Type="http://schemas.openxmlformats.org/officeDocument/2006/relationships/hyperlink" Target="https://docs.github.com/en/pages/getting-started-with-github-pages/what-is-github-pages" TargetMode="External"/><Relationship Id="rId15" Type="http://schemas.openxmlformats.org/officeDocument/2006/relationships/hyperlink" Target="https://docs.github.com/en/pages/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Review &amp; NFC Card Management Platform - Product Requirements Document</dc:title>
  <dc:subject>Detailed PRD, system architecture, product workflows, and acceptance criteria</dc:subject>
  <dc:creator>Product Planning</dc:creator>
  <cp:keywords>PRD, NFC, Google Reviews, QR, business pages, card print studio, GitHub Pages</cp:keywords>
  <dc:description>Planning draft. Hosting compliance gate is explicitly documented.</dc:description>
  <cp:lastModifiedBy/>
  <cp:revision>1</cp:revision>
  <dcterms:created xsi:type="dcterms:W3CDTF">2013-12-23T23:15:00Z</dcterms:created>
  <dcterms:modified xsi:type="dcterms:W3CDTF">2013-12-23T23:15:00Z</dcterms:modified>
  <cp:category/>
</cp:coreProperties>
</file>