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E7C86"/>
          <w:sz w:val="48"/>
          <w:szCs w:val="48"/>
        </w:rPr>
        <w:t xml:space="preserve">AI Universal Student Assistant</w:t>
      </w:r>
    </w:p>
    <w:p>
      <w:pPr>
        <w:spacing w:after="60"/>
      </w:pPr>
      <w:r>
        <w:rPr>
          <w:rFonts w:ascii="Calibri" w:cs="Calibri" w:eastAsia="Calibri" w:hAnsi="Calibri"/>
          <w:color w:val="5B6572"/>
          <w:sz w:val="26"/>
          <w:szCs w:val="26"/>
        </w:rPr>
        <w:t xml:space="preserve">How it works, what it knows, and when an API key is needed</w:t>
      </w:r>
    </w:p>
    <w:p>
      <w:pPr>
        <w:pBdr>
          <w:bottom w:val="single" w:color="0E7C86" w:sz="8" w:space="6"/>
        </w:pBdr>
        <w:spacing w:after="200"/>
      </w:pPr>
      <w:r>
        <w:rPr>
          <w:rFonts w:ascii="Calibri" w:cs="Calibri" w:eastAsia="Calibri" w:hAnsi="Calibri"/>
          <w:color w:val="5B6572"/>
          <w:sz w:val="20"/>
          <w:szCs w:val="20"/>
        </w:rPr>
        <w:t xml:space="preserve">Project guide  |  Version 8  |  By Saurabh Chandurkar</w:t>
      </w:r>
    </w:p>
    <w:p>
      <w:pPr>
        <w:pStyle w:val="Heading1"/>
        <w:spacing w:after="120" w:before="320"/>
      </w:pPr>
      <w:r>
        <w:rPr>
          <w:rFonts w:ascii="Calibri" w:cs="Calibri" w:eastAsia="Calibri" w:hAnsi="Calibri"/>
          <w:b/>
          <w:bCs/>
          <w:color w:val="0E7C86"/>
          <w:sz w:val="30"/>
          <w:szCs w:val="30"/>
        </w:rPr>
        <w:t xml:space="preserve">1. What it is</w:t>
      </w:r>
    </w:p>
    <w:p>
      <w:pPr>
        <w:spacing w:after="120" w:line="262"/>
      </w:pPr>
      <w:r>
        <w:rPr>
          <w:rFonts w:ascii="Calibri" w:cs="Calibri" w:eastAsia="Calibri" w:hAnsi="Calibri"/>
          <w:color w:val="1F2937"/>
        </w:rPr>
        <w:t xml:space="preserve">A study helper for students. It answers questions from the student's own notes and PDFs, solves formulas exactly, makes quizzes and flashcards, writes explanations and essays, and builds an exam study plan. It runs in the browser on a phone or a computer.</w:t>
      </w:r>
    </w:p>
    <w:p>
      <w:pPr>
        <w:spacing w:after="120" w:line="262"/>
      </w:pPr>
      <w:r>
        <w:rPr>
          <w:rFonts w:ascii="Calibri" w:cs="Calibri" w:eastAsia="Calibri" w:hAnsi="Calibri"/>
          <w:color w:val="1F2937"/>
        </w:rPr>
        <w:t xml:space="preserve">There are two ways to run it:</w:t>
      </w:r>
    </w:p>
    <w:p>
      <w:pPr>
        <w:pStyle w:val="ListParagraph"/>
        <w:numPr>
          <w:ilvl w:val="0"/>
          <w:numId w:val="2"/>
        </w:numPr>
        <w:spacing w:after="80" w:line="262"/>
      </w:pPr>
      <w:r>
        <w:rPr>
          <w:rFonts w:ascii="Calibri" w:cs="Calibri" w:eastAsia="Calibri" w:hAnsi="Calibri"/>
          <w:b/>
          <w:bCs/>
          <w:color w:val="1F2937"/>
        </w:rPr>
        <w:t xml:space="preserve">On your own computer (local mode).</w:t>
      </w:r>
      <w:r>
        <w:rPr>
          <w:rFonts w:ascii="Calibri" w:cs="Calibri" w:eastAsia="Calibri" w:hAnsi="Calibri"/>
          <w:color w:val="1F2937"/>
        </w:rPr>
        <w:t xml:space="preserve"> A small AI model called Qwen 2.5 0.5B runs on your PC through llama-server. No internet or key is needed for answers.</w:t>
      </w:r>
    </w:p>
    <w:p>
      <w:pPr>
        <w:pStyle w:val="ListParagraph"/>
        <w:numPr>
          <w:ilvl w:val="0"/>
          <w:numId w:val="2"/>
        </w:numPr>
        <w:spacing w:after="80" w:line="262"/>
      </w:pPr>
      <w:r>
        <w:rPr>
          <w:rFonts w:ascii="Calibri" w:cs="Calibri" w:eastAsia="Calibri" w:hAnsi="Calibri"/>
          <w:b/>
          <w:bCs/>
          <w:color w:val="1F2937"/>
        </w:rPr>
        <w:t xml:space="preserve">As a free online demo (hosted mode).</w:t>
      </w:r>
      <w:r>
        <w:rPr>
          <w:rFonts w:ascii="Calibri" w:cs="Calibri" w:eastAsia="Calibri" w:hAnsi="Calibri"/>
          <w:color w:val="1F2937"/>
        </w:rPr>
        <w:t xml:space="preserve"> The same app runs on Streamlit Community Cloud. The free host cannot run a model, so answers come from Google Gemini, using a free key that each visitor pastes in themselves.</w:t>
      </w:r>
    </w:p>
    <w:p>
      <w:pPr>
        <w:pStyle w:val="Heading1"/>
        <w:spacing w:after="120" w:before="320"/>
      </w:pPr>
      <w:r>
        <w:rPr>
          <w:rFonts w:ascii="Calibri" w:cs="Calibri" w:eastAsia="Calibri" w:hAnsi="Calibri"/>
          <w:b/>
          <w:bCs/>
          <w:color w:val="0E7C86"/>
          <w:sz w:val="30"/>
          <w:szCs w:val="30"/>
        </w:rPr>
        <w:t xml:space="preserve">2. How a question is answered</w:t>
      </w:r>
    </w:p>
    <w:p>
      <w:pPr>
        <w:pStyle w:val="ListParagraph"/>
        <w:numPr>
          <w:ilvl w:val="0"/>
          <w:numId w:val="3"/>
        </w:numPr>
        <w:spacing w:after="80" w:line="262"/>
      </w:pPr>
      <w:r>
        <w:rPr>
          <w:rFonts w:ascii="Calibri" w:cs="Calibri" w:eastAsia="Calibri" w:hAnsi="Calibri"/>
          <w:b/>
          <w:bCs/>
          <w:color w:val="1F2937"/>
        </w:rPr>
        <w:t xml:space="preserve">Calculator first.</w:t>
      </w:r>
      <w:r>
        <w:rPr>
          <w:rFonts w:ascii="Calibri" w:cs="Calibri" w:eastAsia="Calibri" w:hAnsi="Calibri"/>
          <w:color w:val="1F2937"/>
        </w:rPr>
        <w:t xml:space="preserve"> A plain calculation such as "15% of 240" is answered exactly by built-in code. No AI is involved, so it is always right.</w:t>
      </w:r>
    </w:p>
    <w:p>
      <w:pPr>
        <w:pStyle w:val="ListParagraph"/>
        <w:numPr>
          <w:ilvl w:val="0"/>
          <w:numId w:val="3"/>
        </w:numPr>
        <w:spacing w:after="80" w:line="262"/>
      </w:pPr>
      <w:r>
        <w:rPr>
          <w:rFonts w:ascii="Calibri" w:cs="Calibri" w:eastAsia="Calibri" w:hAnsi="Calibri"/>
          <w:b/>
          <w:bCs/>
          <w:color w:val="1F2937"/>
        </w:rPr>
        <w:t xml:space="preserve">Find facts in the notes.</w:t>
      </w:r>
      <w:r>
        <w:rPr>
          <w:rFonts w:ascii="Calibri" w:cs="Calibri" w:eastAsia="Calibri" w:hAnsi="Calibri"/>
          <w:color w:val="1F2937"/>
        </w:rPr>
        <w:t xml:space="preserve"> The app searches the student's documents and picks the best matching passages. Cover pages and tables of contents are skipped, and for PDFs the page number is recorded.</w:t>
      </w:r>
    </w:p>
    <w:p>
      <w:pPr>
        <w:pStyle w:val="ListParagraph"/>
        <w:numPr>
          <w:ilvl w:val="0"/>
          <w:numId w:val="3"/>
        </w:numPr>
        <w:spacing w:after="80" w:line="262"/>
      </w:pPr>
      <w:r>
        <w:rPr>
          <w:rFonts w:ascii="Calibri" w:cs="Calibri" w:eastAsia="Calibri" w:hAnsi="Calibri"/>
          <w:b/>
          <w:bCs/>
          <w:color w:val="1F2937"/>
        </w:rPr>
        <w:t xml:space="preserve">Wikipedia as a fallback.</w:t>
      </w:r>
      <w:r>
        <w:rPr>
          <w:rFonts w:ascii="Calibri" w:cs="Calibri" w:eastAsia="Calibri" w:hAnsi="Calibri"/>
          <w:color w:val="1F2937"/>
        </w:rPr>
        <w:t xml:space="preserve"> If the notes have no good match, the app looks up a short summary on Wikipedia.</w:t>
      </w:r>
    </w:p>
    <w:p>
      <w:pPr>
        <w:pStyle w:val="ListParagraph"/>
        <w:numPr>
          <w:ilvl w:val="0"/>
          <w:numId w:val="3"/>
        </w:numPr>
        <w:spacing w:after="80" w:line="262"/>
      </w:pPr>
      <w:r>
        <w:rPr>
          <w:rFonts w:ascii="Calibri" w:cs="Calibri" w:eastAsia="Calibri" w:hAnsi="Calibri"/>
          <w:b/>
          <w:bCs/>
          <w:color w:val="1F2937"/>
        </w:rPr>
        <w:t xml:space="preserve">Choose a route.</w:t>
      </w:r>
      <w:r>
        <w:rPr>
          <w:rFonts w:ascii="Calibri" w:cs="Calibri" w:eastAsia="Calibri" w:hAnsi="Calibri"/>
          <w:color w:val="1F2937"/>
        </w:rPr>
        <w:t xml:space="preserve"> A router decides between the local model, Gemini, or live web search for questions about current events.</w:t>
      </w:r>
    </w:p>
    <w:p>
      <w:pPr>
        <w:pStyle w:val="ListParagraph"/>
        <w:numPr>
          <w:ilvl w:val="0"/>
          <w:numId w:val="3"/>
        </w:numPr>
        <w:spacing w:after="80" w:line="262"/>
      </w:pPr>
      <w:r>
        <w:rPr>
          <w:rFonts w:ascii="Calibri" w:cs="Calibri" w:eastAsia="Calibri" w:hAnsi="Calibri"/>
          <w:b/>
          <w:bCs/>
          <w:color w:val="1F2937"/>
        </w:rPr>
        <w:t xml:space="preserve">Write the answer.</w:t>
      </w:r>
      <w:r>
        <w:rPr>
          <w:rFonts w:ascii="Calibri" w:cs="Calibri" w:eastAsia="Calibri" w:hAnsi="Calibri"/>
          <w:color w:val="1F2937"/>
        </w:rPr>
        <w:t xml:space="preserve"> The model receives the question together with the facts that were found, so it answers from the notes instead of guessing.</w:t>
      </w:r>
    </w:p>
    <w:p>
      <w:pPr>
        <w:pStyle w:val="ListParagraph"/>
        <w:numPr>
          <w:ilvl w:val="0"/>
          <w:numId w:val="3"/>
        </w:numPr>
        <w:spacing w:after="80" w:line="262"/>
      </w:pPr>
      <w:r>
        <w:rPr>
          <w:rFonts w:ascii="Calibri" w:cs="Calibri" w:eastAsia="Calibri" w:hAnsi="Calibri"/>
          <w:b/>
          <w:bCs/>
          <w:color w:val="1F2937"/>
        </w:rPr>
        <w:t xml:space="preserve">Check the answer.</w:t>
      </w:r>
      <w:r>
        <w:rPr>
          <w:rFonts w:ascii="Calibri" w:cs="Calibri" w:eastAsia="Calibri" w:hAnsi="Calibri"/>
          <w:color w:val="1F2937"/>
        </w:rPr>
        <w:t xml:space="preserve"> Quality checks reject cut-off or empty answers and retry once.</w:t>
      </w:r>
    </w:p>
    <w:p>
      <w:pPr>
        <w:pStyle w:val="ListParagraph"/>
        <w:numPr>
          <w:ilvl w:val="0"/>
          <w:numId w:val="3"/>
        </w:numPr>
        <w:spacing w:after="80" w:line="262"/>
      </w:pPr>
      <w:r>
        <w:rPr>
          <w:rFonts w:ascii="Calibri" w:cs="Calibri" w:eastAsia="Calibri" w:hAnsi="Calibri"/>
          <w:b/>
          <w:bCs/>
          <w:color w:val="1F2937"/>
        </w:rPr>
        <w:t xml:space="preserve">Show it clearly.</w:t>
      </w:r>
      <w:r>
        <w:rPr>
          <w:rFonts w:ascii="Calibri" w:cs="Calibri" w:eastAsia="Calibri" w:hAnsi="Calibri"/>
          <w:color w:val="1F2937"/>
        </w:rPr>
        <w:t xml:space="preserve"> The answer appears with the time taken, where it came from (notes, Wikipedia, calculator or web) and which documents and pages were used.</w:t>
      </w:r>
    </w:p>
    <w:p>
      <w:pPr>
        <w:pStyle w:val="Heading1"/>
        <w:spacing w:after="120" w:before="320"/>
      </w:pPr>
      <w:r>
        <w:rPr>
          <w:rFonts w:ascii="Calibri" w:cs="Calibri" w:eastAsia="Calibri" w:hAnsi="Calibri"/>
          <w:b/>
          <w:bCs/>
          <w:color w:val="0E7C86"/>
          <w:sz w:val="30"/>
          <w:szCs w:val="30"/>
        </w:rPr>
        <w:t xml:space="preserve">3. The parts of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538"/>
        <w:gridCol w:w="2200"/>
      </w:tblGrid>
      <w:tr>
        <w:trPr>
          <w:tblHeader/>
        </w:trPr>
        <w:tc>
          <w:tcPr>
            <w:tcW w:type="dxa" w:w="1900"/>
            <w:tcBorders>
              <w:top w:val="single" w:color="CBD5DC" w:sz="4"/>
              <w:left w:val="single" w:color="CBD5DC" w:sz="4"/>
              <w:bottom w:val="single" w:color="CBD5DC" w:sz="4"/>
              <w:right w:val="single" w:color="CBD5DC" w:sz="4"/>
            </w:tcBorders>
            <w:shd w:fill="E3F2F4" w:color="auto" w:val="clear"/>
            <w:tcMar>
              <w:top w:type="dxa" w:w="50"/>
              <w:left w:type="dxa" w:w="110"/>
              <w:bottom w:type="dxa" w:w="50"/>
              <w:right w:type="dxa" w:w="110"/>
            </w:tcMar>
          </w:tcPr>
          <w:p>
            <w:pPr>
              <w:spacing w:after="0" w:line="260"/>
            </w:pPr>
            <w:r>
              <w:rPr>
                <w:rFonts w:ascii="Calibri" w:cs="Calibri" w:eastAsia="Calibri" w:hAnsi="Calibri"/>
                <w:b/>
                <w:bCs/>
                <w:color w:val="1F2937"/>
                <w:sz w:val="20"/>
                <w:szCs w:val="20"/>
              </w:rPr>
              <w:t xml:space="preserve">Tab / part</w:t>
            </w:r>
          </w:p>
        </w:tc>
        <w:tc>
          <w:tcPr>
            <w:tcW w:type="dxa" w:w="5538"/>
            <w:tcBorders>
              <w:top w:val="single" w:color="CBD5DC" w:sz="4"/>
              <w:left w:val="single" w:color="CBD5DC" w:sz="4"/>
              <w:bottom w:val="single" w:color="CBD5DC" w:sz="4"/>
              <w:right w:val="single" w:color="CBD5DC" w:sz="4"/>
            </w:tcBorders>
            <w:shd w:fill="E3F2F4" w:color="auto" w:val="clear"/>
            <w:tcMar>
              <w:top w:type="dxa" w:w="50"/>
              <w:left w:type="dxa" w:w="110"/>
              <w:bottom w:type="dxa" w:w="50"/>
              <w:right w:type="dxa" w:w="110"/>
            </w:tcMar>
          </w:tcPr>
          <w:p>
            <w:pPr>
              <w:spacing w:after="0" w:line="260"/>
            </w:pPr>
            <w:r>
              <w:rPr>
                <w:rFonts w:ascii="Calibri" w:cs="Calibri" w:eastAsia="Calibri" w:hAnsi="Calibri"/>
                <w:b/>
                <w:bCs/>
                <w:color w:val="1F2937"/>
                <w:sz w:val="20"/>
                <w:szCs w:val="20"/>
              </w:rPr>
              <w:t xml:space="preserve">What it does</w:t>
            </w:r>
          </w:p>
        </w:tc>
        <w:tc>
          <w:tcPr>
            <w:tcW w:type="dxa" w:w="2200"/>
            <w:tcBorders>
              <w:top w:val="single" w:color="CBD5DC" w:sz="4"/>
              <w:left w:val="single" w:color="CBD5DC" w:sz="4"/>
              <w:bottom w:val="single" w:color="CBD5DC" w:sz="4"/>
              <w:right w:val="single" w:color="CBD5DC" w:sz="4"/>
            </w:tcBorders>
            <w:shd w:fill="E3F2F4" w:color="auto" w:val="clear"/>
            <w:tcMar>
              <w:top w:type="dxa" w:w="50"/>
              <w:left w:type="dxa" w:w="110"/>
              <w:bottom w:type="dxa" w:w="50"/>
              <w:right w:type="dxa" w:w="110"/>
            </w:tcMar>
          </w:tcPr>
          <w:p>
            <w:pPr>
              <w:spacing w:after="0" w:line="260"/>
            </w:pPr>
            <w:r>
              <w:rPr>
                <w:rFonts w:ascii="Calibri" w:cs="Calibri" w:eastAsia="Calibri" w:hAnsi="Calibri"/>
                <w:b/>
                <w:bCs/>
                <w:color w:val="1F2937"/>
                <w:sz w:val="20"/>
                <w:szCs w:val="20"/>
              </w:rPr>
              <w:t xml:space="preserve">Needs an API key?</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Chat</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Answers questions from your notes, Wikipedia and the AI model. Plain calculations are exact.</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Local: no. Online demo: yes (for AI answers)</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Formulas</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Calculator and 16 built-in formulas with the working shown. Uses Python, not AI.</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No</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Marks</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Predicts marks from study hours, attendance and assignments. It runs on sample data, so treat it as a demo.</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No</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Summary</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Shortens long notes into a few clear points.</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Local: no. Online demo: yes</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Quiz</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Makes fill-in-the-blank questions from a document. An AI question mode is also available. Scores are kept in a history.</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Fill-in-the-blank: no. AI questions online: yes</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Flashcards</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Saves quiz questions as cards. Cards you miss come back sooner. Export to CSV for Anki.</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No</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Write &amp; learn</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Explains a topic, writes an essay, improves your writing or makes study notes, in 10 languages.</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Local: no. Online demo: yes</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Plan</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Builds a day-by-day exam timetable. Harder subjects get more time and the last day is revision.</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No</w:t>
            </w:r>
          </w:p>
        </w:tc>
      </w:tr>
      <w:tr>
        <w:trPr>
          <w:cantSplit/>
        </w:trPr>
        <w:tc>
          <w:tcPr>
            <w:tcW w:type="dxa" w:w="19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Knowledge base (sidebar)</w:t>
            </w:r>
          </w:p>
        </w:tc>
        <w:tc>
          <w:tcPr>
            <w:tcW w:type="dxa" w:w="55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Upload PDF, Word, TXT or MD files to ask questions about them.</w:t>
            </w:r>
          </w:p>
        </w:tc>
        <w:tc>
          <w:tcPr>
            <w:tcW w:type="dxa" w:w="22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No</w:t>
            </w:r>
          </w:p>
        </w:tc>
      </w:tr>
    </w:tbl>
    <w:p>
      <w:pPr>
        <w:pStyle w:val="Heading1"/>
        <w:spacing w:after="120" w:before="320"/>
      </w:pPr>
      <w:r>
        <w:rPr>
          <w:rFonts w:ascii="Calibri" w:cs="Calibri" w:eastAsia="Calibri" w:hAnsi="Calibri"/>
          <w:b/>
          <w:bCs/>
          <w:color w:val="0E7C86"/>
          <w:sz w:val="30"/>
          <w:szCs w:val="30"/>
        </w:rPr>
        <w:t xml:space="preserve">4. What it knows</w:t>
      </w:r>
    </w:p>
    <w:p>
      <w:pPr>
        <w:pStyle w:val="ListParagraph"/>
        <w:numPr>
          <w:ilvl w:val="0"/>
          <w:numId w:val="2"/>
        </w:numPr>
        <w:spacing w:after="80" w:line="262"/>
      </w:pPr>
      <w:r>
        <w:rPr>
          <w:rFonts w:ascii="Calibri" w:cs="Calibri" w:eastAsia="Calibri" w:hAnsi="Calibri"/>
          <w:b/>
          <w:bCs/>
          <w:color w:val="1F2937"/>
        </w:rPr>
        <w:t xml:space="preserve">Sample notes.</w:t>
      </w:r>
      <w:r>
        <w:rPr>
          <w:rFonts w:ascii="Calibri" w:cs="Calibri" w:eastAsia="Calibri" w:hAnsi="Calibri"/>
          <w:color w:val="1F2937"/>
        </w:rPr>
        <w:t xml:space="preserve"> Six short topics come with the project: Ohm's law, Newton's laws, kinematics, photosynthesis, the Pythagoras theorem and the Indian independence movement.</w:t>
      </w:r>
    </w:p>
    <w:p>
      <w:pPr>
        <w:pStyle w:val="ListParagraph"/>
        <w:numPr>
          <w:ilvl w:val="0"/>
          <w:numId w:val="2"/>
        </w:numPr>
        <w:spacing w:after="80" w:line="262"/>
      </w:pPr>
      <w:r>
        <w:rPr>
          <w:rFonts w:ascii="Calibri" w:cs="Calibri" w:eastAsia="Calibri" w:hAnsi="Calibri"/>
          <w:b/>
          <w:bCs/>
          <w:color w:val="1F2937"/>
        </w:rPr>
        <w:t xml:space="preserve">Your documents.</w:t>
      </w:r>
      <w:r>
        <w:rPr>
          <w:rFonts w:ascii="Calibri" w:cs="Calibri" w:eastAsia="Calibri" w:hAnsi="Calibri"/>
          <w:color w:val="1F2937"/>
        </w:rPr>
        <w:t xml:space="preserve"> Anything you upload. The app does not learn or train on them. At question time it finds the matching passages and gives them to the model, so adding or removing a document takes effect at once.</w:t>
      </w:r>
    </w:p>
    <w:p>
      <w:pPr>
        <w:pStyle w:val="ListParagraph"/>
        <w:numPr>
          <w:ilvl w:val="0"/>
          <w:numId w:val="2"/>
        </w:numPr>
        <w:spacing w:after="80" w:line="262"/>
      </w:pPr>
      <w:r>
        <w:rPr>
          <w:rFonts w:ascii="Calibri" w:cs="Calibri" w:eastAsia="Calibri" w:hAnsi="Calibri"/>
          <w:b/>
          <w:bCs/>
          <w:color w:val="1F2937"/>
        </w:rPr>
        <w:t xml:space="preserve">Wikipedia.</w:t>
      </w:r>
      <w:r>
        <w:rPr>
          <w:rFonts w:ascii="Calibri" w:cs="Calibri" w:eastAsia="Calibri" w:hAnsi="Calibri"/>
          <w:color w:val="1F2937"/>
        </w:rPr>
        <w:t xml:space="preserve"> Looked up live when the notes do not cover the question.</w:t>
      </w:r>
    </w:p>
    <w:p>
      <w:pPr>
        <w:pStyle w:val="ListParagraph"/>
        <w:numPr>
          <w:ilvl w:val="0"/>
          <w:numId w:val="2"/>
        </w:numPr>
        <w:spacing w:after="80" w:line="262"/>
      </w:pPr>
      <w:r>
        <w:rPr>
          <w:rFonts w:ascii="Calibri" w:cs="Calibri" w:eastAsia="Calibri" w:hAnsi="Calibri"/>
          <w:b/>
          <w:bCs/>
          <w:color w:val="1F2937"/>
        </w:rPr>
        <w:t xml:space="preserve">The model's own knowledge.</w:t>
      </w:r>
      <w:r>
        <w:rPr>
          <w:rFonts w:ascii="Calibri" w:cs="Calibri" w:eastAsia="Calibri" w:hAnsi="Calibri"/>
          <w:color w:val="1F2937"/>
        </w:rPr>
        <w:t xml:space="preserve"> Gemini knows a lot. The small local Qwen model knows much less and makes more mistakes.</w:t>
      </w:r>
    </w:p>
    <w:p>
      <w:pPr>
        <w:pStyle w:val="ListParagraph"/>
        <w:numPr>
          <w:ilvl w:val="0"/>
          <w:numId w:val="2"/>
        </w:numPr>
        <w:spacing w:after="80" w:line="262"/>
      </w:pPr>
      <w:r>
        <w:rPr>
          <w:rFonts w:ascii="Calibri" w:cs="Calibri" w:eastAsia="Calibri" w:hAnsi="Calibri"/>
          <w:b/>
          <w:bCs/>
          <w:color w:val="1F2937"/>
        </w:rPr>
        <w:t xml:space="preserve">Live web search (optional).</w:t>
      </w:r>
      <w:r>
        <w:rPr>
          <w:rFonts w:ascii="Calibri" w:cs="Calibri" w:eastAsia="Calibri" w:hAnsi="Calibri"/>
          <w:color w:val="1F2937"/>
        </w:rPr>
        <w:t xml:space="preserve"> With a Tavily key, the app can look up current information. This works on your own computer only.</w:t>
      </w:r>
    </w:p>
    <w:p>
      <w:pPr>
        <w:pStyle w:val="Heading1"/>
        <w:spacing w:after="120" w:before="320"/>
      </w:pPr>
      <w:r>
        <w:rPr>
          <w:rFonts w:ascii="Calibri" w:cs="Calibri" w:eastAsia="Calibri" w:hAnsi="Calibri"/>
          <w:b/>
          <w:bCs/>
          <w:color w:val="0E7C86"/>
          <w:sz w:val="30"/>
          <w:szCs w:val="30"/>
        </w:rPr>
        <w:t xml:space="preserve">5. When an API key is needed, and when it is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CBD5DC" w:sz="4"/>
              <w:left w:val="single" w:color="CBD5DC" w:sz="4"/>
              <w:bottom w:val="single" w:color="CBD5DC" w:sz="4"/>
              <w:right w:val="single" w:color="CBD5DC" w:sz="4"/>
            </w:tcBorders>
            <w:shd w:fill="E3F2F4" w:color="auto" w:val="clear"/>
            <w:tcMar>
              <w:top w:type="dxa" w:w="50"/>
              <w:left w:type="dxa" w:w="110"/>
              <w:bottom w:type="dxa" w:w="50"/>
              <w:right w:type="dxa" w:w="110"/>
            </w:tcMar>
          </w:tcPr>
          <w:p>
            <w:pPr>
              <w:spacing w:after="0" w:line="260"/>
            </w:pPr>
            <w:r>
              <w:rPr>
                <w:rFonts w:ascii="Calibri" w:cs="Calibri" w:eastAsia="Calibri" w:hAnsi="Calibri"/>
                <w:b/>
                <w:bCs/>
                <w:color w:val="1F2937"/>
                <w:sz w:val="20"/>
                <w:szCs w:val="20"/>
              </w:rPr>
              <w:t xml:space="preserve">Situation</w:t>
            </w:r>
          </w:p>
        </w:tc>
        <w:tc>
          <w:tcPr>
            <w:tcW w:type="dxa" w:w="1500"/>
            <w:tcBorders>
              <w:top w:val="single" w:color="CBD5DC" w:sz="4"/>
              <w:left w:val="single" w:color="CBD5DC" w:sz="4"/>
              <w:bottom w:val="single" w:color="CBD5DC" w:sz="4"/>
              <w:right w:val="single" w:color="CBD5DC" w:sz="4"/>
            </w:tcBorders>
            <w:shd w:fill="E3F2F4" w:color="auto" w:val="clear"/>
            <w:tcMar>
              <w:top w:type="dxa" w:w="50"/>
              <w:left w:type="dxa" w:w="110"/>
              <w:bottom w:type="dxa" w:w="50"/>
              <w:right w:type="dxa" w:w="110"/>
            </w:tcMar>
          </w:tcPr>
          <w:p>
            <w:pPr>
              <w:spacing w:after="0" w:line="260"/>
            </w:pPr>
            <w:r>
              <w:rPr>
                <w:rFonts w:ascii="Calibri" w:cs="Calibri" w:eastAsia="Calibri" w:hAnsi="Calibri"/>
                <w:b/>
                <w:bCs/>
                <w:color w:val="1F2937"/>
                <w:sz w:val="20"/>
                <w:szCs w:val="20"/>
              </w:rPr>
              <w:t xml:space="preserve">Key needed?</w:t>
            </w:r>
          </w:p>
        </w:tc>
        <w:tc>
          <w:tcPr>
            <w:tcW w:type="dxa" w:w="4838"/>
            <w:tcBorders>
              <w:top w:val="single" w:color="CBD5DC" w:sz="4"/>
              <w:left w:val="single" w:color="CBD5DC" w:sz="4"/>
              <w:bottom w:val="single" w:color="CBD5DC" w:sz="4"/>
              <w:right w:val="single" w:color="CBD5DC" w:sz="4"/>
            </w:tcBorders>
            <w:shd w:fill="E3F2F4" w:color="auto" w:val="clear"/>
            <w:tcMar>
              <w:top w:type="dxa" w:w="50"/>
              <w:left w:type="dxa" w:w="110"/>
              <w:bottom w:type="dxa" w:w="50"/>
              <w:right w:type="dxa" w:w="110"/>
            </w:tcMar>
          </w:tcPr>
          <w:p>
            <w:pPr>
              <w:spacing w:after="0" w:line="260"/>
            </w:pPr>
            <w:r>
              <w:rPr>
                <w:rFonts w:ascii="Calibri" w:cs="Calibri" w:eastAsia="Calibri" w:hAnsi="Calibri"/>
                <w:b/>
                <w:bCs/>
                <w:color w:val="1F2937"/>
                <w:sz w:val="20"/>
                <w:szCs w:val="20"/>
              </w:rPr>
              <w:t xml:space="preserve">What happens</w:t>
            </w:r>
          </w:p>
        </w:tc>
      </w:tr>
      <w:tr>
        <w:trPr>
          <w:cantSplit/>
        </w:trPr>
        <w:tc>
          <w:tcPr>
            <w:tcW w:type="dxa" w:w="33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On your computer with llama-server running</w:t>
            </w:r>
          </w:p>
        </w:tc>
        <w:tc>
          <w:tcPr>
            <w:tcW w:type="dxa" w:w="15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No</w:t>
            </w:r>
          </w:p>
        </w:tc>
        <w:tc>
          <w:tcPr>
            <w:tcW w:type="dxa" w:w="48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Qwen answers everything. Gemini and Tavily keys are optional extras for harder or live questions.</w:t>
            </w:r>
          </w:p>
        </w:tc>
      </w:tr>
      <w:tr>
        <w:trPr>
          <w:cantSplit/>
        </w:trPr>
        <w:tc>
          <w:tcPr>
            <w:tcW w:type="dxa" w:w="33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Online demo: calculator, Formulas, fill-in-the-blank quiz, flashcards, Plan, Marks, uploading notes</w:t>
            </w:r>
          </w:p>
        </w:tc>
        <w:tc>
          <w:tcPr>
            <w:tcW w:type="dxa" w:w="15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No</w:t>
            </w:r>
          </w:p>
        </w:tc>
        <w:tc>
          <w:tcPr>
            <w:tcW w:type="dxa" w:w="48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These features run in the app itself and work for everyone straight away, on any phone or PC.</w:t>
            </w:r>
          </w:p>
        </w:tc>
      </w:tr>
      <w:tr>
        <w:trPr>
          <w:cantSplit/>
        </w:trPr>
        <w:tc>
          <w:tcPr>
            <w:tcW w:type="dxa" w:w="33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Online demo: Chat answers, Write &amp; learn, Summary, AI quiz</w:t>
            </w:r>
          </w:p>
        </w:tc>
        <w:tc>
          <w:tcPr>
            <w:tcW w:type="dxa" w:w="15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Yes</w:t>
            </w:r>
          </w:p>
        </w:tc>
        <w:tc>
          <w:tcPr>
            <w:tcW w:type="dxa" w:w="48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The visitor pastes a free Gemini key in the sidebar under "Connect your own keys". Without it the app shows a message asking for a key.</w:t>
            </w:r>
          </w:p>
        </w:tc>
      </w:tr>
      <w:tr>
        <w:trPr>
          <w:cantSplit/>
        </w:trPr>
        <w:tc>
          <w:tcPr>
            <w:tcW w:type="dxa" w:w="33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Live web search (current events)</w:t>
            </w:r>
          </w:p>
        </w:tc>
        <w:tc>
          <w:tcPr>
            <w:tcW w:type="dxa" w:w="15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Optional</w:t>
            </w:r>
          </w:p>
        </w:tc>
        <w:tc>
          <w:tcPr>
            <w:tcW w:type="dxa" w:w="48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Needs a Tavily key. Not used in the online demo.</w:t>
            </w:r>
          </w:p>
        </w:tc>
      </w:tr>
    </w:tbl>
    <w:p>
      <w:pPr>
        <w:spacing w:after="60"/>
      </w:pPr>
    </w:p>
    <w:p>
      <w:pPr>
        <w:pStyle w:val="Heading2"/>
        <w:spacing w:after="80" w:before="200"/>
      </w:pPr>
      <w:r>
        <w:rPr>
          <w:rFonts w:ascii="Calibri" w:cs="Calibri" w:eastAsia="Calibri" w:hAnsi="Calibri"/>
          <w:b/>
          <w:bCs/>
          <w:color w:val="1F2937"/>
          <w:sz w:val="24"/>
          <w:szCs w:val="24"/>
        </w:rPr>
        <w:t xml:space="preserve">How to get a free Gemini key</w:t>
      </w:r>
    </w:p>
    <w:p>
      <w:pPr>
        <w:pStyle w:val="ListParagraph"/>
        <w:numPr>
          <w:ilvl w:val="0"/>
          <w:numId w:val="4"/>
        </w:numPr>
        <w:spacing w:after="80" w:line="262"/>
      </w:pPr>
      <w:r>
        <w:rPr>
          <w:rFonts w:ascii="Calibri" w:cs="Calibri" w:eastAsia="Calibri" w:hAnsi="Calibri"/>
          <w:color w:val="1F2937"/>
        </w:rPr>
        <w:t xml:space="preserve">Open aistudio.google.com/apikey and sign in with a Google account.</w:t>
      </w:r>
    </w:p>
    <w:p>
      <w:pPr>
        <w:pStyle w:val="ListParagraph"/>
        <w:numPr>
          <w:ilvl w:val="0"/>
          <w:numId w:val="4"/>
        </w:numPr>
        <w:spacing w:after="80" w:line="262"/>
      </w:pPr>
      <w:r>
        <w:rPr>
          <w:rFonts w:ascii="Calibri" w:cs="Calibri" w:eastAsia="Calibri" w:hAnsi="Calibri"/>
          <w:color w:val="1F2937"/>
        </w:rPr>
        <w:t xml:space="preserve">Click Create API key and copy it. It starts with AIza.</w:t>
      </w:r>
    </w:p>
    <w:p>
      <w:pPr>
        <w:pStyle w:val="ListParagraph"/>
        <w:numPr>
          <w:ilvl w:val="0"/>
          <w:numId w:val="4"/>
        </w:numPr>
        <w:spacing w:after="80" w:line="262"/>
      </w:pPr>
      <w:r>
        <w:rPr>
          <w:rFonts w:ascii="Calibri" w:cs="Calibri" w:eastAsia="Calibri" w:hAnsi="Calibri"/>
          <w:color w:val="1F2937"/>
        </w:rPr>
        <w:t xml:space="preserve">Paste it in the app sidebar under Connect your own keys.</w:t>
      </w:r>
    </w:p>
    <w:p>
      <w:pPr>
        <w:spacing w:after="120" w:line="262"/>
      </w:pPr>
      <w:r>
        <w:rPr>
          <w:rFonts w:ascii="Calibri" w:cs="Calibri" w:eastAsia="Calibri" w:hAnsi="Calibri"/>
          <w:color w:val="1F2937"/>
        </w:rPr>
        <w:t xml:space="preserve">The free plan has limits on how many questions can be asked per minute and per day. If the app says the key has reached its free limit, wait a minute and try again.</w:t>
      </w:r>
    </w:p>
    <w:p>
      <w:pPr>
        <w:pStyle w:val="Heading1"/>
        <w:spacing w:after="120" w:before="320"/>
      </w:pPr>
      <w:r>
        <w:rPr>
          <w:rFonts w:ascii="Calibri" w:cs="Calibri" w:eastAsia="Calibri" w:hAnsi="Calibri"/>
          <w:b/>
          <w:bCs/>
          <w:color w:val="0E7C86"/>
          <w:sz w:val="30"/>
          <w:szCs w:val="30"/>
        </w:rPr>
        <w:t xml:space="preserve">6. Privacy and safety</w:t>
      </w:r>
    </w:p>
    <w:p>
      <w:pPr>
        <w:pStyle w:val="ListParagraph"/>
        <w:numPr>
          <w:ilvl w:val="0"/>
          <w:numId w:val="2"/>
        </w:numPr>
        <w:spacing w:after="80" w:line="262"/>
      </w:pPr>
      <w:r>
        <w:rPr>
          <w:rFonts w:ascii="Calibri" w:cs="Calibri" w:eastAsia="Calibri" w:hAnsi="Calibri"/>
          <w:b/>
          <w:bCs/>
          <w:color w:val="1F2937"/>
        </w:rPr>
        <w:t xml:space="preserve">Keys stay private.</w:t>
      </w:r>
      <w:r>
        <w:rPr>
          <w:rFonts w:ascii="Calibri" w:cs="Calibri" w:eastAsia="Calibri" w:hAnsi="Calibri"/>
          <w:color w:val="1F2937"/>
        </w:rPr>
        <w:t xml:space="preserve"> A key pasted in the online demo is kept in that visitor's browser session only and is never saved. The project files contain no keys, and the .env file and secrets are excluded from GitHub.</w:t>
      </w:r>
    </w:p>
    <w:p>
      <w:pPr>
        <w:pStyle w:val="ListParagraph"/>
        <w:numPr>
          <w:ilvl w:val="0"/>
          <w:numId w:val="2"/>
        </w:numPr>
        <w:spacing w:after="80" w:line="262"/>
      </w:pPr>
      <w:r>
        <w:rPr>
          <w:rFonts w:ascii="Calibri" w:cs="Calibri" w:eastAsia="Calibri" w:hAnsi="Calibri"/>
          <w:b/>
          <w:bCs/>
          <w:color w:val="1F2937"/>
        </w:rPr>
        <w:t xml:space="preserve">Visitors' documents are private.</w:t>
      </w:r>
      <w:r>
        <w:rPr>
          <w:rFonts w:ascii="Calibri" w:cs="Calibri" w:eastAsia="Calibri" w:hAnsi="Calibri"/>
          <w:color w:val="1F2937"/>
        </w:rPr>
        <w:t xml:space="preserve"> In the online demo every visitor gets a temporary workspace. Documents, flashcards and scores are not visible to other visitors and are deleted when the session or app restarts.</w:t>
      </w:r>
    </w:p>
    <w:p>
      <w:pPr>
        <w:pStyle w:val="ListParagraph"/>
        <w:numPr>
          <w:ilvl w:val="0"/>
          <w:numId w:val="2"/>
        </w:numPr>
        <w:spacing w:after="80" w:line="262"/>
      </w:pPr>
      <w:r>
        <w:rPr>
          <w:rFonts w:ascii="Calibri" w:cs="Calibri" w:eastAsia="Calibri" w:hAnsi="Calibri"/>
          <w:b/>
          <w:bCs/>
          <w:color w:val="1F2937"/>
        </w:rPr>
        <w:t xml:space="preserve">Your own computer saves your study data.</w:t>
      </w:r>
      <w:r>
        <w:rPr>
          <w:rFonts w:ascii="Calibri" w:cs="Calibri" w:eastAsia="Calibri" w:hAnsi="Calibri"/>
          <w:color w:val="1F2937"/>
        </w:rPr>
        <w:t xml:space="preserve"> Flashcards and scores are saved in a user_data folder on your PC, which is excluded from GitHub.</w:t>
      </w:r>
    </w:p>
    <w:p>
      <w:pPr>
        <w:pStyle w:val="ListParagraph"/>
        <w:numPr>
          <w:ilvl w:val="0"/>
          <w:numId w:val="2"/>
        </w:numPr>
        <w:spacing w:after="80" w:line="262"/>
      </w:pPr>
      <w:r>
        <w:rPr>
          <w:rFonts w:ascii="Calibri" w:cs="Calibri" w:eastAsia="Calibri" w:hAnsi="Calibri"/>
          <w:b/>
          <w:bCs/>
          <w:color w:val="1F2937"/>
        </w:rPr>
        <w:t xml:space="preserve">Documents sent to Gemini.</w:t>
      </w:r>
      <w:r>
        <w:rPr>
          <w:rFonts w:ascii="Calibri" w:cs="Calibri" w:eastAsia="Calibri" w:hAnsi="Calibri"/>
          <w:color w:val="1F2937"/>
        </w:rPr>
        <w:t xml:space="preserve"> In the online demo, the passages used for an answer are sent to Google through the visitor's own key and follow Google's terms for that key.</w:t>
      </w:r>
    </w:p>
    <w:p>
      <w:pPr>
        <w:pStyle w:val="Heading1"/>
        <w:spacing w:after="120" w:before="320"/>
      </w:pPr>
      <w:r>
        <w:rPr>
          <w:rFonts w:ascii="Calibri" w:cs="Calibri" w:eastAsia="Calibri" w:hAnsi="Calibri"/>
          <w:b/>
          <w:bCs/>
          <w:color w:val="0E7C86"/>
          <w:sz w:val="30"/>
          <w:szCs w:val="30"/>
        </w:rPr>
        <w:t xml:space="preserve">7. Running it on your computer</w:t>
      </w:r>
    </w:p>
    <w:p>
      <w:pPr>
        <w:pStyle w:val="ListParagraph"/>
        <w:numPr>
          <w:ilvl w:val="0"/>
          <w:numId w:val="5"/>
        </w:numPr>
        <w:spacing w:after="80" w:line="262"/>
      </w:pPr>
      <w:r>
        <w:rPr>
          <w:rFonts w:ascii="Calibri" w:cs="Calibri" w:eastAsia="Calibri" w:hAnsi="Calibri"/>
          <w:color w:val="1F2937"/>
        </w:rPr>
        <w:t xml:space="preserve">Start the local model in one window:</w:t>
      </w:r>
    </w:p>
    <w:p>
      <w:pPr>
        <w:pBdr>
          <w:left w:val="single" w:color="0E7C86" w:sz="12" w:space="8"/>
        </w:pBdr>
        <w:shd w:fill="F1F5F7" w:color="auto" w:val="clear"/>
        <w:spacing w:after="100" w:before="40"/>
        <w:ind w:left="240"/>
      </w:pPr>
      <w:r>
        <w:rPr>
          <w:rFonts w:ascii="Consolas" w:cs="Consolas" w:eastAsia="Consolas" w:hAnsi="Consolas"/>
          <w:color w:val="1F2937"/>
          <w:sz w:val="20"/>
          <w:szCs w:val="20"/>
        </w:rPr>
        <w:t xml:space="preserve">llama-server -m models/qwen/qwen2.5-0.5b-instruct-q4_k_m.gguf --host 127.0.0.1 --port 8080 --ctx-size 2048 --threads 4</w:t>
      </w:r>
    </w:p>
    <w:p>
      <w:pPr>
        <w:pStyle w:val="ListParagraph"/>
        <w:numPr>
          <w:ilvl w:val="0"/>
          <w:numId w:val="5"/>
        </w:numPr>
        <w:spacing w:after="80" w:line="262"/>
      </w:pPr>
      <w:r>
        <w:rPr>
          <w:rFonts w:ascii="Calibri" w:cs="Calibri" w:eastAsia="Calibri" w:hAnsi="Calibri"/>
          <w:color w:val="1F2937"/>
        </w:rPr>
        <w:t xml:space="preserve">Start the app in another window:</w:t>
      </w:r>
    </w:p>
    <w:p>
      <w:pPr>
        <w:pBdr>
          <w:left w:val="single" w:color="0E7C86" w:sz="12" w:space="8"/>
        </w:pBdr>
        <w:shd w:fill="F1F5F7" w:color="auto" w:val="clear"/>
        <w:spacing w:after="100" w:before="40"/>
        <w:ind w:left="240"/>
      </w:pPr>
      <w:r>
        <w:rPr>
          <w:rFonts w:ascii="Consolas" w:cs="Consolas" w:eastAsia="Consolas" w:hAnsi="Consolas"/>
          <w:color w:val="1F2937"/>
          <w:sz w:val="20"/>
          <w:szCs w:val="20"/>
        </w:rPr>
        <w:t xml:space="preserve">streamlit run app.py</w:t>
      </w:r>
    </w:p>
    <w:p>
      <w:pPr>
        <w:spacing w:after="120" w:line="262"/>
      </w:pPr>
      <w:r>
        <w:rPr>
          <w:rFonts w:ascii="Calibri" w:cs="Calibri" w:eastAsia="Calibri" w:hAnsi="Calibri"/>
          <w:color w:val="1F2937"/>
        </w:rPr>
        <w:t xml:space="preserve">If llama-server is not running, the app starts in online (hosted) mode and asks for a Gemini key.</w:t>
      </w:r>
    </w:p>
    <w:p>
      <w:pPr>
        <w:pStyle w:val="Heading1"/>
        <w:spacing w:after="120" w:before="320"/>
      </w:pPr>
      <w:r>
        <w:rPr>
          <w:rFonts w:ascii="Calibri" w:cs="Calibri" w:eastAsia="Calibri" w:hAnsi="Calibri"/>
          <w:b/>
          <w:bCs/>
          <w:color w:val="0E7C86"/>
          <w:sz w:val="30"/>
          <w:szCs w:val="30"/>
        </w:rPr>
        <w:t xml:space="preserve">8. Project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DC" w:sz="4"/>
              <w:left w:val="single" w:color="CBD5DC" w:sz="4"/>
              <w:bottom w:val="single" w:color="CBD5DC" w:sz="4"/>
              <w:right w:val="single" w:color="CBD5DC" w:sz="4"/>
            </w:tcBorders>
            <w:shd w:fill="E3F2F4" w:color="auto" w:val="clear"/>
            <w:tcMar>
              <w:top w:type="dxa" w:w="50"/>
              <w:left w:type="dxa" w:w="110"/>
              <w:bottom w:type="dxa" w:w="50"/>
              <w:right w:type="dxa" w:w="110"/>
            </w:tcMar>
          </w:tcPr>
          <w:p>
            <w:pPr>
              <w:spacing w:after="0" w:line="260"/>
            </w:pPr>
            <w:r>
              <w:rPr>
                <w:rFonts w:ascii="Calibri" w:cs="Calibri" w:eastAsia="Calibri" w:hAnsi="Calibri"/>
                <w:b/>
                <w:bCs/>
                <w:color w:val="1F2937"/>
                <w:sz w:val="20"/>
                <w:szCs w:val="20"/>
              </w:rPr>
              <w:t xml:space="preserve">File</w:t>
            </w:r>
          </w:p>
        </w:tc>
        <w:tc>
          <w:tcPr>
            <w:tcW w:type="dxa" w:w="6638"/>
            <w:tcBorders>
              <w:top w:val="single" w:color="CBD5DC" w:sz="4"/>
              <w:left w:val="single" w:color="CBD5DC" w:sz="4"/>
              <w:bottom w:val="single" w:color="CBD5DC" w:sz="4"/>
              <w:right w:val="single" w:color="CBD5DC" w:sz="4"/>
            </w:tcBorders>
            <w:shd w:fill="E3F2F4" w:color="auto" w:val="clear"/>
            <w:tcMar>
              <w:top w:type="dxa" w:w="50"/>
              <w:left w:type="dxa" w:w="110"/>
              <w:bottom w:type="dxa" w:w="50"/>
              <w:right w:type="dxa" w:w="110"/>
            </w:tcMar>
          </w:tcPr>
          <w:p>
            <w:pPr>
              <w:spacing w:after="0" w:line="260"/>
            </w:pPr>
            <w:r>
              <w:rPr>
                <w:rFonts w:ascii="Calibri" w:cs="Calibri" w:eastAsia="Calibri" w:hAnsi="Calibri"/>
                <w:b/>
                <w:bCs/>
                <w:color w:val="1F2937"/>
                <w:sz w:val="20"/>
                <w:szCs w:val="20"/>
              </w:rPr>
              <w:t xml:space="preserve">Purpose</w:t>
            </w:r>
          </w:p>
        </w:tc>
      </w:tr>
      <w:tr>
        <w:trPr>
          <w:cantSplit/>
        </w:trPr>
        <w:tc>
          <w:tcPr>
            <w:tcW w:type="dxa" w:w="30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app.py, ui_theme.py</w:t>
            </w:r>
          </w:p>
        </w:tc>
        <w:tc>
          <w:tcPr>
            <w:tcW w:type="dxa" w:w="66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The screens, tabs and styling (Streamlit).</w:t>
            </w:r>
          </w:p>
        </w:tc>
      </w:tr>
      <w:tr>
        <w:trPr>
          <w:cantSplit/>
        </w:trPr>
        <w:tc>
          <w:tcPr>
            <w:tcW w:type="dxa" w:w="30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chatbot.py, ai_router.py, ai_engine.py</w:t>
            </w:r>
          </w:p>
        </w:tc>
        <w:tc>
          <w:tcPr>
            <w:tcW w:type="dxa" w:w="66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The chat brain: find facts, choose a route, write and check the answer.</w:t>
            </w:r>
          </w:p>
        </w:tc>
      </w:tr>
      <w:tr>
        <w:trPr>
          <w:cantSplit/>
        </w:trPr>
        <w:tc>
          <w:tcPr>
            <w:tcW w:type="dxa" w:w="30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hosted.py</w:t>
            </w:r>
          </w:p>
        </w:tc>
        <w:tc>
          <w:tcPr>
            <w:tcW w:type="dxa" w:w="66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Online mode: Gemini with the visitor's key and a private temporary workspace per visitor.</w:t>
            </w:r>
          </w:p>
        </w:tc>
      </w:tr>
      <w:tr>
        <w:trPr>
          <w:cantSplit/>
        </w:trPr>
        <w:tc>
          <w:tcPr>
            <w:tcW w:type="dxa" w:w="30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knowledge/retriever.py, knowledge_loader.py, chunk_filter.py</w:t>
            </w:r>
          </w:p>
        </w:tc>
        <w:tc>
          <w:tcPr>
            <w:tcW w:type="dxa" w:w="66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Reading uploads, searching notes, skipping contents pages, page numbers.</w:t>
            </w:r>
          </w:p>
        </w:tc>
      </w:tr>
      <w:tr>
        <w:trPr>
          <w:cantSplit/>
        </w:trPr>
        <w:tc>
          <w:tcPr>
            <w:tcW w:type="dxa" w:w="30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wiki_search.py, study_helper.py</w:t>
            </w:r>
          </w:p>
        </w:tc>
        <w:tc>
          <w:tcPr>
            <w:tcW w:type="dxa" w:w="66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Wikipedia lookup and the Write &amp; learn tasks.</w:t>
            </w:r>
          </w:p>
        </w:tc>
      </w:tr>
      <w:tr>
        <w:trPr>
          <w:cantSplit/>
        </w:trPr>
        <w:tc>
          <w:tcPr>
            <w:tcW w:type="dxa" w:w="30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math_tools.py, predictor.py, summarize.py</w:t>
            </w:r>
          </w:p>
        </w:tc>
        <w:tc>
          <w:tcPr>
            <w:tcW w:type="dxa" w:w="66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Exact formulas, marks prediction and the notes summarizer.</w:t>
            </w:r>
          </w:p>
        </w:tc>
      </w:tr>
      <w:tr>
        <w:trPr>
          <w:cantSplit/>
        </w:trPr>
        <w:tc>
          <w:tcPr>
            <w:tcW w:type="dxa" w:w="30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quiz.py, flashcards.py, progress.py, planner.py, exporters.py</w:t>
            </w:r>
          </w:p>
        </w:tc>
        <w:tc>
          <w:tcPr>
            <w:tcW w:type="dxa" w:w="66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Quizzes, flashcards, score history, the study planner and downloads.</w:t>
            </w:r>
          </w:p>
        </w:tc>
      </w:tr>
      <w:tr>
        <w:trPr>
          <w:cantSplit/>
        </w:trPr>
        <w:tc>
          <w:tcPr>
            <w:tcW w:type="dxa" w:w="3000"/>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tests/ and eval/</w:t>
            </w:r>
          </w:p>
        </w:tc>
        <w:tc>
          <w:tcPr>
            <w:tcW w:type="dxa" w:w="6638"/>
            <w:tcBorders>
              <w:top w:val="single" w:color="CBD5DC" w:sz="4"/>
              <w:left w:val="single" w:color="CBD5DC" w:sz="4"/>
              <w:bottom w:val="single" w:color="CBD5DC" w:sz="4"/>
              <w:right w:val="single" w:color="CBD5DC" w:sz="4"/>
            </w:tcBorders>
            <w:tcMar>
              <w:top w:type="dxa" w:w="50"/>
              <w:left w:type="dxa" w:w="110"/>
              <w:bottom w:type="dxa" w:w="50"/>
              <w:right w:type="dxa" w:w="110"/>
            </w:tcMar>
          </w:tcPr>
          <w:p>
            <w:pPr>
              <w:spacing w:after="0" w:line="260"/>
            </w:pPr>
            <w:r>
              <w:rPr>
                <w:rFonts w:ascii="Calibri" w:cs="Calibri" w:eastAsia="Calibri" w:hAnsi="Calibri"/>
                <w:color w:val="1F2937"/>
                <w:sz w:val="20"/>
                <w:szCs w:val="20"/>
              </w:rPr>
              <w:t xml:space="preserve">Automatic tests and a retrieval accuracy check (15 of 15 questions found the right source).</w:t>
            </w:r>
          </w:p>
        </w:tc>
      </w:tr>
    </w:tbl>
    <w:p>
      <w:pPr>
        <w:pStyle w:val="Heading1"/>
        <w:spacing w:after="120" w:before="320"/>
      </w:pPr>
      <w:r>
        <w:rPr>
          <w:rFonts w:ascii="Calibri" w:cs="Calibri" w:eastAsia="Calibri" w:hAnsi="Calibri"/>
          <w:b/>
          <w:bCs/>
          <w:color w:val="0E7C86"/>
          <w:sz w:val="30"/>
          <w:szCs w:val="30"/>
        </w:rPr>
        <w:t xml:space="preserve">9. Honest limits</w:t>
      </w:r>
    </w:p>
    <w:p>
      <w:pPr>
        <w:pStyle w:val="ListParagraph"/>
        <w:numPr>
          <w:ilvl w:val="0"/>
          <w:numId w:val="2"/>
        </w:numPr>
        <w:spacing w:after="80" w:line="262"/>
      </w:pPr>
      <w:r>
        <w:rPr>
          <w:rFonts w:ascii="Calibri" w:cs="Calibri" w:eastAsia="Calibri" w:hAnsi="Calibri"/>
          <w:color w:val="1F2937"/>
        </w:rPr>
        <w:t xml:space="preserve">The small local model is weak on hard questions and multi-step word problems. Gemini is stronger but can still be wrong, so important answers should be checked against the notes.</w:t>
      </w:r>
    </w:p>
    <w:p>
      <w:pPr>
        <w:pStyle w:val="ListParagraph"/>
        <w:numPr>
          <w:ilvl w:val="0"/>
          <w:numId w:val="2"/>
        </w:numPr>
        <w:spacing w:after="80" w:line="262"/>
      </w:pPr>
      <w:r>
        <w:rPr>
          <w:rFonts w:ascii="Calibri" w:cs="Calibri" w:eastAsia="Calibri" w:hAnsi="Calibri"/>
          <w:color w:val="1F2937"/>
        </w:rPr>
        <w:t xml:space="preserve">Scanned PDFs without a text layer need OCR first, which is not built yet.</w:t>
      </w:r>
    </w:p>
    <w:p>
      <w:pPr>
        <w:pStyle w:val="ListParagraph"/>
        <w:numPr>
          <w:ilvl w:val="0"/>
          <w:numId w:val="2"/>
        </w:numPr>
        <w:spacing w:after="80" w:line="262"/>
      </w:pPr>
      <w:r>
        <w:rPr>
          <w:rFonts w:ascii="Calibri" w:cs="Calibri" w:eastAsia="Calibri" w:hAnsi="Calibri"/>
          <w:color w:val="1F2937"/>
        </w:rPr>
        <w:t xml:space="preserve">The marks predictor uses sample data and is a demo only.</w:t>
      </w:r>
    </w:p>
    <w:p>
      <w:pPr>
        <w:pStyle w:val="ListParagraph"/>
        <w:numPr>
          <w:ilvl w:val="0"/>
          <w:numId w:val="2"/>
        </w:numPr>
        <w:spacing w:after="80" w:line="262"/>
      </w:pPr>
      <w:r>
        <w:rPr>
          <w:rFonts w:ascii="Calibri" w:cs="Calibri" w:eastAsia="Calibri" w:hAnsi="Calibri"/>
          <w:color w:val="1F2937"/>
        </w:rPr>
        <w:t xml:space="preserve">The free online demo may go to sleep when nobody is using it. Free Gemini limits apply to each key, so a heavily used key can run out for the day.</w:t>
      </w:r>
    </w:p>
    <w:p>
      <w:pPr>
        <w:spacing w:before="120"/>
      </w:pPr>
      <w:r>
        <w:rPr>
          <w:rFonts w:ascii="Calibri" w:cs="Calibri" w:eastAsia="Calibri" w:hAnsi="Calibri"/>
          <w:b/>
          <w:bCs/>
          <w:color w:val="1F2937"/>
        </w:rPr>
        <w:t xml:space="preserve">Live demo: </w:t>
      </w:r>
      <w:hyperlink w:history="1" r:id="rId6muy6qqjbrq8pzriadcl4">
        <w:r>
          <w:rPr>
            <w:rStyle w:val="Hyperlink"/>
            <w:rFonts w:ascii="Calibri" w:cs="Calibri" w:eastAsia="Calibri" w:hAnsi="Calibri"/>
            <w:color w:val="0E7C86"/>
          </w:rPr>
          <w:t xml:space="preserve">ai-universal-student-assistant-9rutqh5gsjhybrramaqgvf.streamlit.app</w:t>
        </w:r>
      </w:hyperlink>
    </w:p>
    <w:p>
      <w:r>
        <w:rPr>
          <w:rFonts w:ascii="Calibri" w:cs="Calibri" w:eastAsia="Calibri" w:hAnsi="Calibri"/>
          <w:b/>
          <w:bCs/>
          <w:color w:val="1F2937"/>
        </w:rPr>
        <w:t xml:space="preserve">Code: </w:t>
      </w:r>
      <w:hyperlink w:history="1" r:id="rIdfn9qlyubslvjwqykdaqkt">
        <w:r>
          <w:rPr>
            <w:rStyle w:val="Hyperlink"/>
            <w:rFonts w:ascii="Calibri" w:cs="Calibri" w:eastAsia="Calibri" w:hAnsi="Calibri"/>
            <w:color w:val="0E7C86"/>
          </w:rPr>
          <w:t xml:space="preserve">github.com/saurabhchandurkar2-boop/AI-Universal-Student-Assistant</w:t>
        </w:r>
      </w:hyperlink>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2"/>
        <w:sz w:val="18"/>
        <w:szCs w:val="18"/>
      </w:rPr>
      <w:t xml:space="preserve">AI Universal Student Assistant  |  Page </w:t>
    </w:r>
    <w:r>
      <w:rPr>
        <w:rFonts w:ascii="Calibri" w:cs="Calibri" w:eastAsia="Calibri" w:hAnsi="Calibri"/>
        <w:color w:val="5B65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E7C86"/>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muy6qqjbrq8pzriadcl4" Type="http://schemas.openxmlformats.org/officeDocument/2006/relationships/hyperlink" Target="https://ai-universal-student-assistant-9rutqh5gsjhybrramaqgvf.streamlit.app/" TargetMode="External"/><Relationship Id="rIdfn9qlyubslvjwqykdaqkt" Type="http://schemas.openxmlformats.org/officeDocument/2006/relationships/hyperlink" Target="https://github.com/saurabhchandurkar2-boop/AI-Universal-Student-Assistan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Universal Student Assistant - Project guide</dc:title>
  <dc:creator>Saurabh Chandurkar</dc:creator>
  <cp:lastModifiedBy>Un-named</cp:lastModifiedBy>
  <cp:revision>1</cp:revision>
  <dcterms:created xsi:type="dcterms:W3CDTF">2026-10-27T04:14:32.746Z</dcterms:created>
  <dcterms:modified xsi:type="dcterms:W3CDTF">2026-10-27T04:14:32.747Z</dcterms:modified>
</cp:coreProperties>
</file>

<file path=docProps/custom.xml><?xml version="1.0" encoding="utf-8"?>
<Properties xmlns="http://schemas.openxmlformats.org/officeDocument/2006/custom-properties" xmlns:vt="http://schemas.openxmlformats.org/officeDocument/2006/docPropsVTypes"/>
</file>