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E4B3" w14:textId="74384C6B" w:rsidR="00C519E3" w:rsidRPr="00C91E3A" w:rsidRDefault="00C91E3A">
      <w:pPr>
        <w:rPr>
          <w:b/>
          <w:bCs/>
          <w:color w:val="2F5496" w:themeColor="accent1" w:themeShade="BF"/>
        </w:rPr>
      </w:pPr>
      <w:r w:rsidRPr="00C91E3A">
        <w:rPr>
          <w:b/>
          <w:bCs/>
          <w:color w:val="2F5496" w:themeColor="accent1" w:themeShade="BF"/>
        </w:rPr>
        <w:t>SPRING BOOT ACTUATOR</w:t>
      </w:r>
    </w:p>
    <w:p w14:paraId="2ED89C9C" w14:textId="60B63113" w:rsidR="00C91E3A" w:rsidRDefault="00C91E3A">
      <w:p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Spring Boot Actuator module helps you monitor and manage your Spring Boot application by providing production-ready features like health check-up, auditing, metrics gathering, HTTP tracing etc. All of these features can be accessed over JMX or HTTP endpoints.</w:t>
      </w:r>
    </w:p>
    <w:p w14:paraId="48857D58" w14:textId="442671D5" w:rsidR="007A6B8D" w:rsidRDefault="007A6B8D"/>
    <w:p w14:paraId="11E9E28E" w14:textId="41B39D1C" w:rsidR="007A6B8D" w:rsidRDefault="007A6B8D">
      <w:p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Actuator also integrates with external application monitoring systems like </w:t>
      </w:r>
      <w:hyperlink r:id="rId6" w:history="1">
        <w:r>
          <w:rPr>
            <w:rStyle w:val="Hyperlink"/>
            <w:rFonts w:ascii="Helvetica" w:hAnsi="Helvetica" w:cs="Helvetica"/>
            <w:color w:val="419BE8"/>
            <w:sz w:val="29"/>
            <w:szCs w:val="29"/>
            <w:shd w:val="clear" w:color="auto" w:fill="FFFFFF"/>
          </w:rPr>
          <w:t>Prometheus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, </w:t>
      </w:r>
      <w:hyperlink r:id="rId7" w:history="1">
        <w:r>
          <w:rPr>
            <w:rStyle w:val="Hyperlink"/>
            <w:rFonts w:ascii="Helvetica" w:hAnsi="Helvetica" w:cs="Helvetica"/>
            <w:color w:val="419BE8"/>
            <w:sz w:val="29"/>
            <w:szCs w:val="29"/>
            <w:shd w:val="clear" w:color="auto" w:fill="FFFFFF"/>
          </w:rPr>
          <w:t>Graphite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"https://www.datadoghq.com/" </w:instrText>
      </w:r>
      <w:r>
        <w:fldChar w:fldCharType="separate"/>
      </w:r>
      <w:r>
        <w:rPr>
          <w:rStyle w:val="Hyperlink"/>
          <w:rFonts w:ascii="Helvetica" w:hAnsi="Helvetica" w:cs="Helvetica"/>
          <w:color w:val="419BE8"/>
          <w:sz w:val="29"/>
          <w:szCs w:val="29"/>
          <w:shd w:val="clear" w:color="auto" w:fill="FFFFFF"/>
        </w:rPr>
        <w:t>DataDog</w:t>
      </w:r>
      <w:proofErr w:type="spellEnd"/>
      <w:r>
        <w:fldChar w:fldCharType="end"/>
      </w:r>
      <w:r>
        <w:rPr>
          <w:rFonts w:ascii="Helvetica" w:hAnsi="Helvetica" w:cs="Helvetica"/>
          <w:sz w:val="29"/>
          <w:szCs w:val="29"/>
          <w:shd w:val="clear" w:color="auto" w:fill="FFFFFF"/>
        </w:rPr>
        <w:t>, </w:t>
      </w:r>
      <w:hyperlink r:id="rId8" w:history="1">
        <w:r>
          <w:rPr>
            <w:rStyle w:val="Hyperlink"/>
            <w:rFonts w:ascii="Helvetica" w:hAnsi="Helvetica" w:cs="Helvetica"/>
            <w:color w:val="419BE8"/>
            <w:sz w:val="29"/>
            <w:szCs w:val="29"/>
            <w:shd w:val="clear" w:color="auto" w:fill="FFFFFF"/>
          </w:rPr>
          <w:t>Influx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"https://www.wavefront.com/" </w:instrText>
      </w:r>
      <w:r>
        <w:fldChar w:fldCharType="separate"/>
      </w:r>
      <w:r>
        <w:rPr>
          <w:rStyle w:val="Hyperlink"/>
          <w:rFonts w:ascii="Helvetica" w:hAnsi="Helvetica" w:cs="Helvetica"/>
          <w:color w:val="419BE8"/>
          <w:sz w:val="29"/>
          <w:szCs w:val="29"/>
          <w:shd w:val="clear" w:color="auto" w:fill="FFFFFF"/>
        </w:rPr>
        <w:t>Wavefront</w:t>
      </w:r>
      <w:proofErr w:type="spellEnd"/>
      <w:r>
        <w:fldChar w:fldCharType="end"/>
      </w:r>
      <w:r>
        <w:rPr>
          <w:rFonts w:ascii="Helvetica" w:hAnsi="Helvetica" w:cs="Helvetica"/>
          <w:sz w:val="29"/>
          <w:szCs w:val="29"/>
          <w:shd w:val="clear" w:color="auto" w:fill="FFFFFF"/>
        </w:rPr>
        <w:t>, </w:t>
      </w:r>
      <w:hyperlink r:id="rId9" w:history="1">
        <w:r>
          <w:rPr>
            <w:rStyle w:val="Hyperlink"/>
            <w:rFonts w:ascii="Helvetica" w:hAnsi="Helvetica" w:cs="Helvetica"/>
            <w:color w:val="419BE8"/>
            <w:sz w:val="29"/>
            <w:szCs w:val="29"/>
            <w:shd w:val="clear" w:color="auto" w:fill="FFFFFF"/>
          </w:rPr>
          <w:t>New Relic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 and many more. These systems provide you with excellent dashboards, graphs, analytics, and alarms to help you monitor and manage your application from one unified interface.</w:t>
      </w:r>
    </w:p>
    <w:p w14:paraId="229F17EF" w14:textId="4C6600B8" w:rsidR="00EE470F" w:rsidRDefault="00EE470F"/>
    <w:p w14:paraId="003664F8" w14:textId="5C5A3EFC" w:rsidR="00EE470F" w:rsidRDefault="00EE470F">
      <w:p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Actuator uses </w:t>
      </w:r>
      <w:hyperlink r:id="rId10" w:history="1">
        <w:r>
          <w:rPr>
            <w:rStyle w:val="Hyperlink"/>
            <w:rFonts w:ascii="Helvetica" w:hAnsi="Helvetica" w:cs="Helvetica"/>
            <w:color w:val="419BE8"/>
            <w:sz w:val="29"/>
            <w:szCs w:val="29"/>
            <w:shd w:val="clear" w:color="auto" w:fill="FFFFFF"/>
          </w:rPr>
          <w:t>Micrometer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, an application metrics facade to integrate with these external application monitoring systems. This makes it super easy to plug-in any application monitoring system with very little configuration.</w:t>
      </w:r>
    </w:p>
    <w:p w14:paraId="0D2F37B2" w14:textId="67785B96" w:rsidR="008F6628" w:rsidRDefault="008F6628"/>
    <w:p w14:paraId="0F5E84FA" w14:textId="517E0C83" w:rsidR="008F6628" w:rsidRDefault="008F6628">
      <w:pPr>
        <w:rPr>
          <w:rStyle w:val="Strong"/>
          <w:rFonts w:ascii="Helvetica" w:hAnsi="Helvetica" w:cs="Helvetica"/>
          <w:color w:val="44546A" w:themeColor="text2"/>
          <w:sz w:val="29"/>
          <w:szCs w:val="29"/>
          <w:shd w:val="clear" w:color="auto" w:fill="FFFFFF"/>
        </w:rPr>
      </w:pPr>
      <w:r w:rsidRPr="008F6628">
        <w:rPr>
          <w:rStyle w:val="Strong"/>
          <w:rFonts w:ascii="Helvetica" w:hAnsi="Helvetica" w:cs="Helvetica"/>
          <w:color w:val="44546A" w:themeColor="text2"/>
          <w:sz w:val="29"/>
          <w:szCs w:val="29"/>
          <w:shd w:val="clear" w:color="auto" w:fill="FFFFFF"/>
        </w:rPr>
        <w:t>Note that, every actuator endpoint can be </w:t>
      </w:r>
      <w:r w:rsidRPr="008F6628">
        <w:rPr>
          <w:rStyle w:val="Emphasis"/>
          <w:rFonts w:ascii="Helvetica" w:hAnsi="Helvetica" w:cs="Helvetica"/>
          <w:b/>
          <w:bCs/>
          <w:color w:val="44546A" w:themeColor="text2"/>
          <w:sz w:val="29"/>
          <w:szCs w:val="29"/>
          <w:shd w:val="clear" w:color="auto" w:fill="FFFFFF"/>
        </w:rPr>
        <w:t>explicitly</w:t>
      </w:r>
      <w:r w:rsidRPr="008F6628">
        <w:rPr>
          <w:rStyle w:val="Strong"/>
          <w:rFonts w:ascii="Helvetica" w:hAnsi="Helvetica" w:cs="Helvetica"/>
          <w:color w:val="44546A" w:themeColor="text2"/>
          <w:sz w:val="29"/>
          <w:szCs w:val="29"/>
          <w:shd w:val="clear" w:color="auto" w:fill="FFFFFF"/>
        </w:rPr>
        <w:t> enabled and disabled. Moreover, the endpoints also need to be exposed over HTTP or JMX to make them remotely accessible.</w:t>
      </w:r>
    </w:p>
    <w:p w14:paraId="6BB2DE18" w14:textId="47FF3D1F" w:rsidR="003852AF" w:rsidRDefault="003852AF">
      <w:pPr>
        <w:rPr>
          <w:color w:val="44546A" w:themeColor="text2"/>
        </w:rPr>
      </w:pPr>
    </w:p>
    <w:p w14:paraId="25D8B896" w14:textId="0379B1C8" w:rsidR="003852AF" w:rsidRDefault="003852AF">
      <w:hyperlink r:id="rId11" w:history="1">
        <w:r>
          <w:rPr>
            <w:rStyle w:val="Hyperlink"/>
            <w:rFonts w:ascii="Courier New" w:hAnsi="Courier New" w:cs="Courier New"/>
            <w:color w:val="1875C5"/>
            <w:sz w:val="26"/>
            <w:szCs w:val="26"/>
          </w:rPr>
          <w:t>http://localhost:8080/actuator/health</w:t>
        </w:r>
      </w:hyperlink>
    </w:p>
    <w:p w14:paraId="6EA5FB9B" w14:textId="70B251BF" w:rsidR="00A501C8" w:rsidRDefault="00A501C8">
      <w:pPr>
        <w:rPr>
          <w:color w:val="44546A" w:themeColor="text2"/>
        </w:rPr>
      </w:pPr>
    </w:p>
    <w:p w14:paraId="03F70566" w14:textId="691A36EE" w:rsidR="00A501C8" w:rsidRDefault="00A501C8">
      <w:p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The </w:t>
      </w:r>
      <w:r>
        <w:rPr>
          <w:rStyle w:val="HTMLCode"/>
          <w:rFonts w:eastAsiaTheme="minorHAnsi"/>
          <w:bdr w:val="single" w:sz="6" w:space="1" w:color="F6F8FA" w:frame="1"/>
          <w:shd w:val="clear" w:color="auto" w:fill="F6F8FA"/>
        </w:rPr>
        <w:t>info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 endpoint (</w:t>
      </w:r>
      <w:hyperlink r:id="rId12" w:history="1">
        <w:r>
          <w:rPr>
            <w:rStyle w:val="Hyperlink"/>
            <w:rFonts w:ascii="Courier New" w:hAnsi="Courier New" w:cs="Courier New"/>
            <w:color w:val="419BE8"/>
            <w:bdr w:val="single" w:sz="6" w:space="1" w:color="F6F8FA" w:frame="1"/>
          </w:rPr>
          <w:t>http://localhost:8080/actuator/info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) displays general information about your application obtained from build files like </w:t>
      </w:r>
      <w:r>
        <w:rPr>
          <w:rStyle w:val="HTMLCode"/>
          <w:rFonts w:eastAsiaTheme="minorHAnsi"/>
          <w:bdr w:val="single" w:sz="6" w:space="1" w:color="F6F8FA" w:frame="1"/>
          <w:shd w:val="clear" w:color="auto" w:fill="F6F8FA"/>
        </w:rPr>
        <w:t>META-INF/build-</w:t>
      </w:r>
      <w:proofErr w:type="spellStart"/>
      <w:r>
        <w:rPr>
          <w:rStyle w:val="HTMLCode"/>
          <w:rFonts w:eastAsiaTheme="minorHAnsi"/>
          <w:bdr w:val="single" w:sz="6" w:space="1" w:color="F6F8FA" w:frame="1"/>
          <w:shd w:val="clear" w:color="auto" w:fill="F6F8FA"/>
        </w:rPr>
        <w:t>info.properties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 or Git files like </w:t>
      </w:r>
      <w:proofErr w:type="spellStart"/>
      <w:r>
        <w:rPr>
          <w:rStyle w:val="HTMLCode"/>
          <w:rFonts w:eastAsiaTheme="minorHAnsi"/>
          <w:bdr w:val="single" w:sz="6" w:space="1" w:color="F6F8FA" w:frame="1"/>
          <w:shd w:val="clear" w:color="auto" w:fill="F6F8FA"/>
        </w:rPr>
        <w:t>git.properties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 or through any environment property under the key </w:t>
      </w:r>
      <w:r>
        <w:rPr>
          <w:rStyle w:val="HTMLCode"/>
          <w:rFonts w:eastAsiaTheme="minorHAnsi"/>
          <w:bdr w:val="single" w:sz="6" w:space="1" w:color="F6F8FA" w:frame="1"/>
          <w:shd w:val="clear" w:color="auto" w:fill="F6F8FA"/>
        </w:rPr>
        <w:t>info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. You’ll learn how to tweak the output of this endpoint in the next section.</w:t>
      </w:r>
    </w:p>
    <w:p w14:paraId="2DBA4930" w14:textId="5E969286" w:rsidR="00E44540" w:rsidRDefault="00E44540">
      <w:pPr>
        <w:rPr>
          <w:color w:val="44546A" w:themeColor="text2"/>
        </w:rPr>
      </w:pPr>
    </w:p>
    <w:p w14:paraId="51800196" w14:textId="36C9A857" w:rsidR="00E44540" w:rsidRDefault="00E44540">
      <w:pPr>
        <w:rPr>
          <w:color w:val="44546A" w:themeColor="text2"/>
        </w:rPr>
      </w:pPr>
    </w:p>
    <w:p w14:paraId="714BEB11" w14:textId="0885E6BC" w:rsidR="00E44540" w:rsidRDefault="00E44540">
      <w:pPr>
        <w:rPr>
          <w:color w:val="44546A" w:themeColor="text2"/>
        </w:rPr>
      </w:pPr>
    </w:p>
    <w:p w14:paraId="34FCBCFA" w14:textId="5EEA8E0C" w:rsidR="00E44540" w:rsidRDefault="00E44540">
      <w:pPr>
        <w:rPr>
          <w:color w:val="44546A" w:themeColor="text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955"/>
      </w:tblGrid>
      <w:tr w:rsidR="00E44540" w:rsidRPr="00E44540" w14:paraId="719F16AD" w14:textId="77777777" w:rsidTr="00E4454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D4629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b/>
                <w:bCs/>
                <w:sz w:val="29"/>
                <w:szCs w:val="29"/>
              </w:rPr>
              <w:lastRenderedPageBreak/>
              <w:t>Endpoint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95C1A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b/>
                <w:bCs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b/>
                <w:bCs/>
                <w:sz w:val="29"/>
                <w:szCs w:val="29"/>
              </w:rPr>
              <w:t>Description</w:t>
            </w:r>
          </w:p>
        </w:tc>
      </w:tr>
      <w:tr w:rsidR="00E44540" w:rsidRPr="00E44540" w14:paraId="764DD435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5E4C1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auditevents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5AE55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Exposes audit events (e.g. </w:t>
            </w: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auth_success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, </w:t>
            </w: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order_failed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) for your application</w:t>
            </w:r>
          </w:p>
        </w:tc>
      </w:tr>
      <w:tr w:rsidR="00E44540" w:rsidRPr="00E44540" w14:paraId="131F0F37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2F396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77E90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information about your application.</w:t>
            </w:r>
          </w:p>
        </w:tc>
      </w:tr>
      <w:tr w:rsidR="00E44540" w:rsidRPr="00E44540" w14:paraId="0CB64467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76D99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health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45E66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your application’s health status.</w:t>
            </w:r>
          </w:p>
        </w:tc>
      </w:tr>
      <w:tr w:rsidR="00E44540" w:rsidRPr="00E44540" w14:paraId="098BC3E9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AD29F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F083C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Shows various metrics information of your application.</w:t>
            </w:r>
          </w:p>
        </w:tc>
      </w:tr>
      <w:tr w:rsidR="00E44540" w:rsidRPr="00E44540" w14:paraId="06F62D58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7A84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loggers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3EE9F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and modifies the configured loggers.</w:t>
            </w:r>
          </w:p>
        </w:tc>
      </w:tr>
      <w:tr w:rsidR="00E44540" w:rsidRPr="00E44540" w14:paraId="017AF7F9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64BCE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logfile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6F894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Returns the contents of the log file (if </w:t>
            </w:r>
            <w:proofErr w:type="spellStart"/>
            <w:r w:rsidRPr="00E44540">
              <w:rPr>
                <w:rFonts w:ascii="Courier New" w:eastAsia="Times New Roman" w:hAnsi="Courier New" w:cs="Courier New"/>
                <w:sz w:val="27"/>
                <w:szCs w:val="27"/>
                <w:bdr w:val="single" w:sz="6" w:space="1" w:color="F6F8FA" w:frame="1"/>
                <w:shd w:val="clear" w:color="auto" w:fill="F6F8FA"/>
              </w:rPr>
              <w:t>logging.file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 or </w:t>
            </w:r>
            <w:proofErr w:type="spellStart"/>
            <w:r w:rsidRPr="00E44540">
              <w:rPr>
                <w:rFonts w:ascii="Courier New" w:eastAsia="Times New Roman" w:hAnsi="Courier New" w:cs="Courier New"/>
                <w:sz w:val="27"/>
                <w:szCs w:val="27"/>
                <w:bdr w:val="single" w:sz="6" w:space="1" w:color="F6F8FA" w:frame="1"/>
                <w:shd w:val="clear" w:color="auto" w:fill="F6F8FA"/>
              </w:rPr>
              <w:t>logging.path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 properties are set.)</w:t>
            </w:r>
          </w:p>
        </w:tc>
      </w:tr>
      <w:tr w:rsidR="00E44540" w:rsidRPr="00E44540" w14:paraId="0E5541D5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B364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httptrace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FC6A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HTTP trace info for the last 100 HTTP request/response.</w:t>
            </w:r>
          </w:p>
        </w:tc>
      </w:tr>
      <w:tr w:rsidR="00E44540" w:rsidRPr="00E44540" w14:paraId="6CC8EBD8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B3B41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env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1344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current environment properties.</w:t>
            </w:r>
          </w:p>
        </w:tc>
      </w:tr>
      <w:tr w:rsidR="00E44540" w:rsidRPr="00E44540" w14:paraId="11BD7BB9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CBCFE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flyway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6278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Shows details of Flyway database migrations.</w:t>
            </w:r>
          </w:p>
        </w:tc>
      </w:tr>
      <w:tr w:rsidR="00E44540" w:rsidRPr="00E44540" w14:paraId="574F8205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31CA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liquidbase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2D419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Shows details of </w:t>
            </w: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Liquibase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 database migrations.</w:t>
            </w:r>
          </w:p>
        </w:tc>
      </w:tr>
      <w:tr w:rsidR="00E44540" w:rsidRPr="00E44540" w14:paraId="03D3336C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E9D6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67F6C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Lets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 you shut down the application gracefully.</w:t>
            </w:r>
          </w:p>
        </w:tc>
      </w:tr>
      <w:tr w:rsidR="00E44540" w:rsidRPr="00E44540" w14:paraId="5E9BA3D7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859E6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mappings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DB814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a list of all @</w:t>
            </w: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RequestMapping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 paths.</w:t>
            </w:r>
          </w:p>
        </w:tc>
      </w:tr>
      <w:tr w:rsidR="00E44540" w:rsidRPr="00E44540" w14:paraId="4712553D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96160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scheduledtasks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9536C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Displays the scheduled tasks in your application.</w:t>
            </w:r>
          </w:p>
        </w:tc>
      </w:tr>
      <w:tr w:rsidR="00E44540" w:rsidRPr="00E44540" w14:paraId="44E1D26F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CDA81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lastRenderedPageBreak/>
              <w:t>threaddump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75C6E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Performs a thread dump.</w:t>
            </w:r>
          </w:p>
        </w:tc>
      </w:tr>
      <w:tr w:rsidR="00E44540" w:rsidRPr="00E44540" w14:paraId="30692383" w14:textId="77777777" w:rsidTr="00E4454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2CA83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heapdump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FC36E" w14:textId="77777777" w:rsidR="00E44540" w:rsidRPr="00E44540" w:rsidRDefault="00E44540" w:rsidP="00E44540">
            <w:pPr>
              <w:spacing w:after="225" w:line="240" w:lineRule="auto"/>
              <w:rPr>
                <w:rFonts w:ascii="Helvetica" w:eastAsia="Times New Roman" w:hAnsi="Helvetica" w:cs="Helvetica"/>
                <w:sz w:val="29"/>
                <w:szCs w:val="29"/>
              </w:rPr>
            </w:pPr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Returns a </w:t>
            </w:r>
            <w:proofErr w:type="spellStart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>GZip</w:t>
            </w:r>
            <w:proofErr w:type="spellEnd"/>
            <w:r w:rsidRPr="00E44540">
              <w:rPr>
                <w:rFonts w:ascii="Helvetica" w:eastAsia="Times New Roman" w:hAnsi="Helvetica" w:cs="Helvetica"/>
                <w:sz w:val="29"/>
                <w:szCs w:val="29"/>
              </w:rPr>
              <w:t xml:space="preserve"> compressed JVM heap dump.</w:t>
            </w:r>
          </w:p>
        </w:tc>
      </w:tr>
    </w:tbl>
    <w:p w14:paraId="67584A48" w14:textId="5309AD3B" w:rsidR="00E44540" w:rsidRDefault="00E44540">
      <w:pPr>
        <w:rPr>
          <w:color w:val="44546A" w:themeColor="text2"/>
        </w:rPr>
      </w:pPr>
    </w:p>
    <w:p w14:paraId="35478807" w14:textId="143A34FC" w:rsidR="00CA6848" w:rsidRDefault="00CA6848">
      <w:pPr>
        <w:rPr>
          <w:color w:val="44546A" w:themeColor="text2"/>
        </w:rPr>
      </w:pPr>
    </w:p>
    <w:p w14:paraId="180F631E" w14:textId="215A38E3" w:rsidR="00CA6848" w:rsidRDefault="00CA6848">
      <w:pPr>
        <w:rPr>
          <w:color w:val="44546A" w:themeColor="text2"/>
        </w:rPr>
      </w:pPr>
    </w:p>
    <w:p w14:paraId="643C8BC2" w14:textId="77777777" w:rsidR="00CA6848" w:rsidRDefault="00CA6848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By default, all the endpoints that I listed in the previous section are enabled except the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shutdown</w:t>
      </w:r>
      <w:r>
        <w:rPr>
          <w:rFonts w:ascii="Helvetica" w:hAnsi="Helvetica" w:cs="Helvetica"/>
          <w:sz w:val="29"/>
          <w:szCs w:val="29"/>
        </w:rPr>
        <w:t> endpoint.</w:t>
      </w:r>
    </w:p>
    <w:p w14:paraId="01CA6BD8" w14:textId="77777777" w:rsidR="00CA6848" w:rsidRDefault="00CA6848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You can enable or disable an actuator endpoint by setting the property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management.endpoint.&lt;id&gt;.enabled</w:t>
      </w:r>
      <w:r>
        <w:rPr>
          <w:rFonts w:ascii="Helvetica" w:hAnsi="Helvetica" w:cs="Helvetica"/>
          <w:sz w:val="29"/>
          <w:szCs w:val="29"/>
        </w:rPr>
        <w:t> to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true</w:t>
      </w:r>
      <w:r>
        <w:rPr>
          <w:rFonts w:ascii="Helvetica" w:hAnsi="Helvetica" w:cs="Helvetica"/>
          <w:sz w:val="29"/>
          <w:szCs w:val="29"/>
        </w:rPr>
        <w:t> or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false</w:t>
      </w:r>
      <w:r>
        <w:rPr>
          <w:rFonts w:ascii="Helvetica" w:hAnsi="Helvetica" w:cs="Helvetica"/>
          <w:sz w:val="29"/>
          <w:szCs w:val="29"/>
        </w:rPr>
        <w:t> (where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id</w:t>
      </w:r>
      <w:r>
        <w:rPr>
          <w:rFonts w:ascii="Helvetica" w:hAnsi="Helvetica" w:cs="Helvetica"/>
          <w:sz w:val="29"/>
          <w:szCs w:val="29"/>
        </w:rPr>
        <w:t> is the identifier for the endpoint).</w:t>
      </w:r>
    </w:p>
    <w:p w14:paraId="4D97F331" w14:textId="633AE561" w:rsidR="00CA6848" w:rsidRDefault="00CA6848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</w:rPr>
        <w:t>For example, to enable the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shutdown</w:t>
      </w:r>
      <w:r>
        <w:rPr>
          <w:rFonts w:ascii="Helvetica" w:hAnsi="Helvetica" w:cs="Helvetica"/>
          <w:sz w:val="29"/>
          <w:szCs w:val="29"/>
        </w:rPr>
        <w:t> endpoint, add the following to your </w:t>
      </w:r>
      <w:r>
        <w:rPr>
          <w:rStyle w:val="HTMLCode"/>
          <w:sz w:val="27"/>
          <w:szCs w:val="27"/>
          <w:bdr w:val="single" w:sz="6" w:space="1" w:color="F6F8FA" w:frame="1"/>
          <w:shd w:val="clear" w:color="auto" w:fill="F6F8FA"/>
        </w:rPr>
        <w:t>application.properties</w:t>
      </w:r>
      <w:r>
        <w:rPr>
          <w:rFonts w:ascii="Helvetica" w:hAnsi="Helvetica" w:cs="Helvetica"/>
          <w:sz w:val="29"/>
          <w:szCs w:val="29"/>
        </w:rPr>
        <w:t xml:space="preserve"> file </w:t>
      </w:r>
      <w:r w:rsidR="00C60BED">
        <w:rPr>
          <w:rFonts w:ascii="Helvetica" w:hAnsi="Helvetica" w:cs="Helvetica"/>
          <w:sz w:val="29"/>
          <w:szCs w:val="29"/>
        </w:rPr>
        <w:t>–</w:t>
      </w:r>
    </w:p>
    <w:p w14:paraId="4534473B" w14:textId="08F16E14" w:rsidR="00C60BED" w:rsidRDefault="00C60BED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</w:p>
    <w:p w14:paraId="3118B4CE" w14:textId="1BDD1DE0" w:rsidR="00D820CF" w:rsidRDefault="00D820CF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</w:p>
    <w:p w14:paraId="0CCFE874" w14:textId="68751354" w:rsidR="00D820CF" w:rsidRDefault="00D820CF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By default, all the actuator endpoints are exposed over JMX but only the </w:t>
      </w:r>
      <w:r>
        <w:rPr>
          <w:rStyle w:val="HTMLCode"/>
          <w:sz w:val="22"/>
          <w:szCs w:val="22"/>
          <w:bdr w:val="single" w:sz="6" w:space="1" w:color="F6F8FA" w:frame="1"/>
          <w:shd w:val="clear" w:color="auto" w:fill="F6F8FA"/>
        </w:rPr>
        <w:t>health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 and </w:t>
      </w:r>
      <w:r>
        <w:rPr>
          <w:rStyle w:val="HTMLCode"/>
          <w:sz w:val="22"/>
          <w:szCs w:val="22"/>
          <w:bdr w:val="single" w:sz="6" w:space="1" w:color="F6F8FA" w:frame="1"/>
          <w:shd w:val="clear" w:color="auto" w:fill="F6F8FA"/>
        </w:rPr>
        <w:t>info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 endpoints are exposed over HTTP</w:t>
      </w:r>
    </w:p>
    <w:p w14:paraId="6E7366F0" w14:textId="5C40F4D4" w:rsidR="00C3272B" w:rsidRDefault="00C3272B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</w:p>
    <w:p w14:paraId="42FD5BBB" w14:textId="01F96F02" w:rsidR="00C3272B" w:rsidRDefault="00C3272B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0B302F73" wp14:editId="7C367832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54A0" w14:textId="61CF611B" w:rsidR="00BE0A12" w:rsidRDefault="00BE0A12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</w:p>
    <w:p w14:paraId="6BCD37A0" w14:textId="3ADBE7C4" w:rsidR="00BE0A12" w:rsidRDefault="00BE0A12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</w:p>
    <w:p w14:paraId="215720BF" w14:textId="5C03CEB1" w:rsidR="00BE0A12" w:rsidRDefault="00BE0A12" w:rsidP="00CA684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expose all actuator endpoints by setting the property </w:t>
      </w:r>
      <w:proofErr w:type="spellStart"/>
      <w:r>
        <w:rPr>
          <w:rStyle w:val="HTMLCode"/>
          <w:sz w:val="22"/>
          <w:szCs w:val="22"/>
          <w:bdr w:val="single" w:sz="6" w:space="1" w:color="F6F8FA" w:frame="1"/>
          <w:shd w:val="clear" w:color="auto" w:fill="F6F8FA"/>
        </w:rPr>
        <w:t>management.endpoints.web.exposure.include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 </w:t>
      </w:r>
      <w:r>
        <w:rPr>
          <w:rStyle w:val="HTMLCode"/>
          <w:sz w:val="22"/>
          <w:szCs w:val="22"/>
          <w:bdr w:val="single" w:sz="6" w:space="1" w:color="F6F8FA" w:frame="1"/>
          <w:shd w:val="clear" w:color="auto" w:fill="F6F8FA"/>
        </w:rPr>
        <w:t>*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 and check the output of </w:t>
      </w:r>
      <w:hyperlink r:id="rId14" w:history="1">
        <w:r>
          <w:rPr>
            <w:rStyle w:val="Hyperlink"/>
            <w:rFonts w:ascii="Courier New" w:hAnsi="Courier New" w:cs="Courier New"/>
            <w:color w:val="419BE8"/>
            <w:sz w:val="22"/>
            <w:szCs w:val="22"/>
            <w:bdr w:val="single" w:sz="6" w:space="1" w:color="F6F8FA" w:frame="1"/>
          </w:rPr>
          <w:t>http://localhost:8080/actuator</w:t>
        </w:r>
      </w:hyperlink>
      <w:r>
        <w:rPr>
          <w:rFonts w:ascii="Helvetica" w:hAnsi="Helvetica" w:cs="Helvetica"/>
          <w:sz w:val="29"/>
          <w:szCs w:val="29"/>
          <w:shd w:val="clear" w:color="auto" w:fill="FFFFFF"/>
        </w:rPr>
        <w:t> page. You’ll notice that the actuator page now lists all the enabled endpoints-</w:t>
      </w:r>
      <w:bookmarkStart w:id="0" w:name="_GoBack"/>
      <w:bookmarkEnd w:id="0"/>
    </w:p>
    <w:p w14:paraId="1D451EC7" w14:textId="77777777" w:rsidR="00CA6848" w:rsidRPr="008F6628" w:rsidRDefault="00CA6848">
      <w:pPr>
        <w:rPr>
          <w:color w:val="44546A" w:themeColor="text2"/>
        </w:rPr>
      </w:pPr>
    </w:p>
    <w:sectPr w:rsidR="00CA6848" w:rsidRPr="008F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CB7FB" w14:textId="77777777" w:rsidR="000C6CCF" w:rsidRDefault="000C6CCF" w:rsidP="00C91E3A">
      <w:pPr>
        <w:spacing w:after="0" w:line="240" w:lineRule="auto"/>
      </w:pPr>
      <w:r>
        <w:separator/>
      </w:r>
    </w:p>
  </w:endnote>
  <w:endnote w:type="continuationSeparator" w:id="0">
    <w:p w14:paraId="7F1C9EA2" w14:textId="77777777" w:rsidR="000C6CCF" w:rsidRDefault="000C6CCF" w:rsidP="00C9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9617" w14:textId="77777777" w:rsidR="000C6CCF" w:rsidRDefault="000C6CCF" w:rsidP="00C91E3A">
      <w:pPr>
        <w:spacing w:after="0" w:line="240" w:lineRule="auto"/>
      </w:pPr>
      <w:r>
        <w:separator/>
      </w:r>
    </w:p>
  </w:footnote>
  <w:footnote w:type="continuationSeparator" w:id="0">
    <w:p w14:paraId="37C83347" w14:textId="77777777" w:rsidR="000C6CCF" w:rsidRDefault="000C6CCF" w:rsidP="00C91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DF"/>
    <w:rsid w:val="000C6CCF"/>
    <w:rsid w:val="00147BCB"/>
    <w:rsid w:val="003852AF"/>
    <w:rsid w:val="007A6B8D"/>
    <w:rsid w:val="008F6628"/>
    <w:rsid w:val="00A501C8"/>
    <w:rsid w:val="00B456DF"/>
    <w:rsid w:val="00BE0A12"/>
    <w:rsid w:val="00C3272B"/>
    <w:rsid w:val="00C519E3"/>
    <w:rsid w:val="00C60BED"/>
    <w:rsid w:val="00C91E3A"/>
    <w:rsid w:val="00CA6848"/>
    <w:rsid w:val="00D820CF"/>
    <w:rsid w:val="00E44540"/>
    <w:rsid w:val="00E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4B685"/>
  <w15:chartTrackingRefBased/>
  <w15:docId w15:val="{0DB7E47D-1B78-40E1-86E6-5DEA3995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628"/>
    <w:rPr>
      <w:b/>
      <w:bCs/>
    </w:rPr>
  </w:style>
  <w:style w:type="character" w:styleId="Emphasis">
    <w:name w:val="Emphasis"/>
    <w:basedOn w:val="DefaultParagraphFont"/>
    <w:uiPriority w:val="20"/>
    <w:qFormat/>
    <w:rsid w:val="008F66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01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uxdata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raphiteapp.org/" TargetMode="External"/><Relationship Id="rId12" Type="http://schemas.openxmlformats.org/officeDocument/2006/relationships/hyperlink" Target="http://localhost:8080/actuator/inf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ometheus.io/" TargetMode="External"/><Relationship Id="rId11" Type="http://schemas.openxmlformats.org/officeDocument/2006/relationships/hyperlink" Target="http://localhost:8080/actuator/health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micrometer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relic.com/" TargetMode="External"/><Relationship Id="rId14" Type="http://schemas.openxmlformats.org/officeDocument/2006/relationships/hyperlink" Target="http://localhost:8080/actu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72</cp:revision>
  <dcterms:created xsi:type="dcterms:W3CDTF">2019-10-10T10:12:00Z</dcterms:created>
  <dcterms:modified xsi:type="dcterms:W3CDTF">2019-10-10T12:11:00Z</dcterms:modified>
</cp:coreProperties>
</file>