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1FFE8E8" w:rsidP="01FFE8E8" w:rsidRDefault="01FFE8E8" w14:paraId="093DA147" w14:textId="0A102609">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4"/>
          <w:szCs w:val="24"/>
          <w:lang w:val="en-US"/>
        </w:rPr>
      </w:pPr>
      <w:r w:rsidRPr="01FFE8E8" w:rsidR="01FFE8E8">
        <w:rPr>
          <w:rFonts w:ascii="Lato" w:hAnsi="Lato" w:eastAsia="Lato" w:cs="Lato"/>
          <w:b w:val="1"/>
          <w:bCs w:val="1"/>
          <w:i w:val="0"/>
          <w:iCs w:val="0"/>
          <w:caps w:val="0"/>
          <w:smallCaps w:val="0"/>
          <w:noProof w:val="0"/>
          <w:color w:val="2D3B45"/>
          <w:sz w:val="24"/>
          <w:szCs w:val="24"/>
          <w:lang w:val="en-US"/>
        </w:rPr>
        <w:t>State your forecasting question and its importance to you</w:t>
      </w:r>
    </w:p>
    <w:p w:rsidR="01FFE8E8" w:rsidP="01FFE8E8" w:rsidRDefault="01FFE8E8" w14:paraId="298C68E3" w14:textId="50A94A2E">
      <w:pPr>
        <w:pStyle w:val="Heading3"/>
        <w:spacing w:before="281" w:beforeAutospacing="off" w:after="281" w:afterAutospacing="off"/>
        <w:rPr>
          <w:rFonts w:ascii="Lato" w:hAnsi="Lato" w:eastAsia="Lato" w:cs="Lato"/>
          <w:b w:val="0"/>
          <w:bCs w:val="0"/>
          <w:noProof w:val="0"/>
          <w:sz w:val="20"/>
          <w:szCs w:val="20"/>
          <w:lang w:val="en-US"/>
        </w:rPr>
      </w:pPr>
      <w:r w:rsidRPr="01FFE8E8" w:rsidR="01FFE8E8">
        <w:rPr>
          <w:rFonts w:ascii="Lato" w:hAnsi="Lato" w:eastAsia="Lato" w:cs="Lato"/>
          <w:b w:val="0"/>
          <w:bCs w:val="0"/>
          <w:noProof w:val="0"/>
          <w:sz w:val="20"/>
          <w:szCs w:val="20"/>
          <w:lang w:val="en-US"/>
        </w:rPr>
        <w:t>Forecasting Question:</w:t>
      </w:r>
    </w:p>
    <w:p w:rsidR="01FFE8E8" w:rsidP="01FFE8E8" w:rsidRDefault="01FFE8E8" w14:paraId="25083366" w14:textId="142976B1">
      <w:pPr>
        <w:spacing w:before="240" w:beforeAutospacing="off" w:after="240" w:afterAutospacing="off"/>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"What will be the future electricity generation capacity and demand from coal-based thermal power stations over the next 6 months to 1 year, considering factors like coal consumption, renewable energy integration (solar and wind), grid stability, operational efficiency, regulatory changes, and economic conditions?"</w:t>
      </w:r>
    </w:p>
    <w:p w:rsidR="01FFE8E8" w:rsidP="01FFE8E8" w:rsidRDefault="01FFE8E8" w14:paraId="5F80BCA0" w14:textId="5C65B64C">
      <w:pPr>
        <w:pStyle w:val="ListParagraph"/>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0"/>
          <w:szCs w:val="20"/>
          <w:lang w:val="en-US"/>
        </w:rPr>
      </w:pPr>
    </w:p>
    <w:p w:rsidR="01FFE8E8" w:rsidP="01FFE8E8" w:rsidRDefault="01FFE8E8" w14:paraId="196C2C90" w14:textId="54E89119">
      <w:pPr>
        <w:pStyle w:val="Normal"/>
        <w:shd w:val="clear" w:color="auto" w:fill="FFFFFF" w:themeFill="background1"/>
        <w:spacing w:before="0" w:beforeAutospacing="off" w:after="0" w:afterAutospacing="off"/>
        <w:ind w:left="0" w:right="0"/>
        <w:rPr>
          <w:rFonts w:ascii="Lato" w:hAnsi="Lato" w:eastAsia="Lato" w:cs="Lato"/>
          <w:b w:val="0"/>
          <w:bCs w:val="0"/>
          <w:noProof w:val="0"/>
          <w:sz w:val="20"/>
          <w:szCs w:val="20"/>
          <w:lang w:val="en-US"/>
        </w:rPr>
      </w:pPr>
      <w:r w:rsidRPr="01FFE8E8" w:rsidR="01FFE8E8">
        <w:rPr>
          <w:rFonts w:ascii="Lato" w:hAnsi="Lato" w:eastAsia="Lato" w:cs="Lato"/>
          <w:b w:val="0"/>
          <w:bCs w:val="0"/>
          <w:noProof w:val="0"/>
          <w:sz w:val="20"/>
          <w:szCs w:val="20"/>
          <w:lang w:val="en-US"/>
        </w:rPr>
        <w:t>In</w:t>
      </w:r>
      <w:r w:rsidRPr="01FFE8E8" w:rsidR="01FFE8E8">
        <w:rPr>
          <w:rFonts w:ascii="Lato" w:hAnsi="Lato" w:eastAsia="Lato" w:cs="Lato"/>
          <w:b w:val="0"/>
          <w:bCs w:val="0"/>
          <w:noProof w:val="0"/>
          <w:sz w:val="20"/>
          <w:szCs w:val="20"/>
          <w:lang w:val="en-US"/>
        </w:rPr>
        <w:t xml:space="preserve"> the context of growing renewable energy sources (solar and wind), the ability to forecast future power generation and demand from coal-based thermal plants is critical for </w:t>
      </w:r>
      <w:r w:rsidRPr="01FFE8E8" w:rsidR="01FFE8E8">
        <w:rPr>
          <w:rFonts w:ascii="Lato" w:hAnsi="Lato" w:eastAsia="Lato" w:cs="Lato"/>
          <w:b w:val="0"/>
          <w:bCs w:val="0"/>
          <w:noProof w:val="0"/>
          <w:sz w:val="20"/>
          <w:szCs w:val="20"/>
          <w:lang w:val="en-US"/>
        </w:rPr>
        <w:t>efficient operations</w:t>
      </w:r>
      <w:r w:rsidRPr="01FFE8E8" w:rsidR="01FFE8E8">
        <w:rPr>
          <w:rFonts w:ascii="Lato" w:hAnsi="Lato" w:eastAsia="Lato" w:cs="Lato"/>
          <w:b w:val="0"/>
          <w:bCs w:val="0"/>
          <w:noProof w:val="0"/>
          <w:sz w:val="20"/>
          <w:szCs w:val="20"/>
          <w:lang w:val="en-US"/>
        </w:rPr>
        <w:t xml:space="preserve">, </w:t>
      </w:r>
      <w:r w:rsidRPr="01FFE8E8" w:rsidR="01FFE8E8">
        <w:rPr>
          <w:rFonts w:ascii="Lato" w:hAnsi="Lato" w:eastAsia="Lato" w:cs="Lato"/>
          <w:b w:val="0"/>
          <w:bCs w:val="0"/>
          <w:noProof w:val="0"/>
          <w:sz w:val="20"/>
          <w:szCs w:val="20"/>
          <w:lang w:val="en-US"/>
        </w:rPr>
        <w:t>cost management</w:t>
      </w:r>
      <w:r w:rsidRPr="01FFE8E8" w:rsidR="01FFE8E8">
        <w:rPr>
          <w:rFonts w:ascii="Lato" w:hAnsi="Lato" w:eastAsia="Lato" w:cs="Lato"/>
          <w:b w:val="0"/>
          <w:bCs w:val="0"/>
          <w:noProof w:val="0"/>
          <w:sz w:val="20"/>
          <w:szCs w:val="20"/>
          <w:lang w:val="en-US"/>
        </w:rPr>
        <w:t xml:space="preserve">, </w:t>
      </w:r>
      <w:r w:rsidRPr="01FFE8E8" w:rsidR="01FFE8E8">
        <w:rPr>
          <w:rFonts w:ascii="Lato" w:hAnsi="Lato" w:eastAsia="Lato" w:cs="Lato"/>
          <w:b w:val="0"/>
          <w:bCs w:val="0"/>
          <w:noProof w:val="0"/>
          <w:sz w:val="20"/>
          <w:szCs w:val="20"/>
          <w:lang w:val="en-US"/>
        </w:rPr>
        <w:t>regulatory compliance</w:t>
      </w:r>
      <w:r w:rsidRPr="01FFE8E8" w:rsidR="01FFE8E8">
        <w:rPr>
          <w:rFonts w:ascii="Lato" w:hAnsi="Lato" w:eastAsia="Lato" w:cs="Lato"/>
          <w:b w:val="0"/>
          <w:bCs w:val="0"/>
          <w:noProof w:val="0"/>
          <w:sz w:val="20"/>
          <w:szCs w:val="20"/>
          <w:lang w:val="en-US"/>
        </w:rPr>
        <w:t xml:space="preserve">, and </w:t>
      </w:r>
      <w:r w:rsidRPr="01FFE8E8" w:rsidR="01FFE8E8">
        <w:rPr>
          <w:rFonts w:ascii="Lato" w:hAnsi="Lato" w:eastAsia="Lato" w:cs="Lato"/>
          <w:b w:val="0"/>
          <w:bCs w:val="0"/>
          <w:noProof w:val="0"/>
          <w:sz w:val="20"/>
          <w:szCs w:val="20"/>
          <w:lang w:val="en-US"/>
        </w:rPr>
        <w:t>strategic planning</w:t>
      </w:r>
      <w:r w:rsidRPr="01FFE8E8" w:rsidR="01FFE8E8">
        <w:rPr>
          <w:rFonts w:ascii="Lato" w:hAnsi="Lato" w:eastAsia="Lato" w:cs="Lato"/>
          <w:b w:val="0"/>
          <w:bCs w:val="0"/>
          <w:noProof w:val="0"/>
          <w:sz w:val="20"/>
          <w:szCs w:val="20"/>
          <w:lang w:val="en-US"/>
        </w:rPr>
        <w:t xml:space="preserve">. Accurate forecasting allows businesses to adapt to the dynamic energy market, </w:t>
      </w:r>
      <w:r w:rsidRPr="01FFE8E8" w:rsidR="01FFE8E8">
        <w:rPr>
          <w:rFonts w:ascii="Lato" w:hAnsi="Lato" w:eastAsia="Lato" w:cs="Lato"/>
          <w:b w:val="0"/>
          <w:bCs w:val="0"/>
          <w:noProof w:val="0"/>
          <w:sz w:val="20"/>
          <w:szCs w:val="20"/>
          <w:lang w:val="en-US"/>
        </w:rPr>
        <w:t>optimize</w:t>
      </w:r>
      <w:r w:rsidRPr="01FFE8E8" w:rsidR="01FFE8E8">
        <w:rPr>
          <w:rFonts w:ascii="Lato" w:hAnsi="Lato" w:eastAsia="Lato" w:cs="Lato"/>
          <w:b w:val="0"/>
          <w:bCs w:val="0"/>
          <w:noProof w:val="0"/>
          <w:sz w:val="20"/>
          <w:szCs w:val="20"/>
          <w:lang w:val="en-US"/>
        </w:rPr>
        <w:t xml:space="preserve"> resource usage, balance grid stability, and align with environmental policies. Furthermore, it enables proactive decision-making in a competitive market where renewables are rapidly gaining share.</w:t>
      </w:r>
    </w:p>
    <w:p w:rsidR="01FFE8E8" w:rsidP="01FFE8E8" w:rsidRDefault="01FFE8E8" w14:paraId="1D4F053B" w14:textId="3BB1441E">
      <w:pPr>
        <w:pStyle w:val="Normal"/>
        <w:shd w:val="clear" w:color="auto" w:fill="FFFFFF" w:themeFill="background1"/>
        <w:spacing w:before="0" w:beforeAutospacing="off" w:after="0" w:afterAutospacing="off"/>
        <w:ind w:left="0" w:right="0"/>
        <w:rPr>
          <w:rFonts w:ascii="Lato" w:hAnsi="Lato" w:eastAsia="Lato" w:cs="Lato"/>
          <w:noProof w:val="0"/>
          <w:sz w:val="24"/>
          <w:szCs w:val="24"/>
          <w:lang w:val="en-US"/>
        </w:rPr>
      </w:pPr>
    </w:p>
    <w:p w:rsidR="01FFE8E8" w:rsidP="01FFE8E8" w:rsidRDefault="01FFE8E8" w14:paraId="46244BF9" w14:textId="675B4A02">
      <w:pPr>
        <w:pStyle w:val="Normal"/>
        <w:shd w:val="clear" w:color="auto" w:fill="FFFFFF" w:themeFill="background1"/>
        <w:spacing w:before="0" w:beforeAutospacing="off" w:after="0" w:afterAutospacing="off"/>
        <w:ind w:left="0" w:right="0"/>
        <w:rPr>
          <w:rFonts w:ascii="Lato" w:hAnsi="Lato" w:eastAsia="Lato" w:cs="Lato"/>
          <w:b w:val="1"/>
          <w:bCs w:val="1"/>
          <w:noProof w:val="0"/>
          <w:sz w:val="24"/>
          <w:szCs w:val="24"/>
          <w:lang w:val="en-US"/>
        </w:rPr>
      </w:pPr>
    </w:p>
    <w:p w:rsidR="01FFE8E8" w:rsidP="01FFE8E8" w:rsidRDefault="01FFE8E8" w14:paraId="5C93E940" w14:textId="0C843C01">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4"/>
          <w:szCs w:val="24"/>
          <w:lang w:val="en-US"/>
        </w:rPr>
      </w:pPr>
      <w:r w:rsidRPr="01FFE8E8" w:rsidR="01FFE8E8">
        <w:rPr>
          <w:rFonts w:ascii="Lato" w:hAnsi="Lato" w:eastAsia="Lato" w:cs="Lato"/>
          <w:b w:val="1"/>
          <w:bCs w:val="1"/>
          <w:i w:val="0"/>
          <w:iCs w:val="0"/>
          <w:caps w:val="0"/>
          <w:smallCaps w:val="0"/>
          <w:noProof w:val="0"/>
          <w:color w:val="2D3B45"/>
          <w:sz w:val="24"/>
          <w:szCs w:val="24"/>
          <w:lang w:val="en-US"/>
        </w:rPr>
        <w:t>Describe the data</w:t>
      </w:r>
    </w:p>
    <w:p w:rsidR="01FFE8E8" w:rsidP="01FFE8E8" w:rsidRDefault="01FFE8E8" w14:paraId="2171EF04" w14:textId="7A340ABF">
      <w:pPr>
        <w:pStyle w:val="ListParagraph"/>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4"/>
          <w:szCs w:val="24"/>
          <w:lang w:val="en-US"/>
        </w:rPr>
      </w:pPr>
    </w:p>
    <w:p w:rsidR="01FFE8E8" w:rsidP="01FFE8E8" w:rsidRDefault="01FFE8E8" w14:paraId="16BB4286" w14:textId="660268CB">
      <w:pPr>
        <w:pStyle w:val="ListParagraph"/>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0"/>
          <w:szCs w:val="20"/>
          <w:lang w:val="en-US"/>
        </w:rPr>
      </w:pPr>
      <w:r w:rsidRPr="01FFE8E8" w:rsidR="01FFE8E8">
        <w:rPr>
          <w:rFonts w:ascii="Lato" w:hAnsi="Lato" w:eastAsia="Lato" w:cs="Lato"/>
          <w:b w:val="0"/>
          <w:bCs w:val="0"/>
          <w:i w:val="0"/>
          <w:iCs w:val="0"/>
          <w:caps w:val="0"/>
          <w:smallCaps w:val="0"/>
          <w:noProof w:val="0"/>
          <w:color w:val="2D3B45"/>
          <w:sz w:val="20"/>
          <w:szCs w:val="20"/>
          <w:lang w:val="en-US"/>
        </w:rPr>
        <w:t xml:space="preserve">Dataset has quarterly data starting from 2001 till 2020.There are two columns </w:t>
      </w:r>
    </w:p>
    <w:p w:rsidR="01FFE8E8" w:rsidP="01FFE8E8" w:rsidRDefault="01FFE8E8" w14:paraId="58BFE7C7" w14:textId="3C4B7E00">
      <w:pPr>
        <w:pStyle w:val="ListParagraph"/>
        <w:numPr>
          <w:ilvl w:val="0"/>
          <w:numId w:val="2"/>
        </w:numPr>
        <w:shd w:val="clear" w:color="auto" w:fill="FFFFFF" w:themeFill="background1"/>
        <w:spacing w:before="0" w:beforeAutospacing="off" w:after="0" w:afterAutospacing="off"/>
        <w:ind w:right="0"/>
        <w:rPr>
          <w:rFonts w:ascii="Lato" w:hAnsi="Lato" w:eastAsia="Lato" w:cs="Lato"/>
          <w:b w:val="0"/>
          <w:bCs w:val="0"/>
          <w:i w:val="0"/>
          <w:iCs w:val="0"/>
          <w:caps w:val="0"/>
          <w:smallCaps w:val="0"/>
          <w:noProof w:val="0"/>
          <w:color w:val="2D3B45"/>
          <w:sz w:val="20"/>
          <w:szCs w:val="20"/>
          <w:lang w:val="en-US"/>
        </w:rPr>
      </w:pPr>
      <w:r w:rsidRPr="01FFE8E8" w:rsidR="01FFE8E8">
        <w:rPr>
          <w:rFonts w:ascii="Lato" w:hAnsi="Lato" w:eastAsia="Lato" w:cs="Lato"/>
          <w:b w:val="0"/>
          <w:bCs w:val="0"/>
          <w:i w:val="0"/>
          <w:iCs w:val="0"/>
          <w:caps w:val="0"/>
          <w:smallCaps w:val="0"/>
          <w:noProof w:val="0"/>
          <w:color w:val="2D3B45"/>
          <w:sz w:val="20"/>
          <w:szCs w:val="20"/>
          <w:lang w:val="en-US"/>
        </w:rPr>
        <w:t xml:space="preserve">Quarter and year </w:t>
      </w:r>
    </w:p>
    <w:p w:rsidR="01FFE8E8" w:rsidP="01FFE8E8" w:rsidRDefault="01FFE8E8" w14:paraId="6BFBD8B5" w14:textId="14D223B0">
      <w:pPr>
        <w:pStyle w:val="ListParagraph"/>
        <w:numPr>
          <w:ilvl w:val="0"/>
          <w:numId w:val="2"/>
        </w:numPr>
        <w:shd w:val="clear" w:color="auto" w:fill="FFFFFF" w:themeFill="background1"/>
        <w:spacing w:before="0" w:beforeAutospacing="off" w:after="0" w:afterAutospacing="off"/>
        <w:ind w:right="0"/>
        <w:rPr>
          <w:rFonts w:ascii="Lato" w:hAnsi="Lato" w:eastAsia="Lato" w:cs="Lato"/>
          <w:b w:val="0"/>
          <w:bCs w:val="0"/>
          <w:i w:val="0"/>
          <w:iCs w:val="0"/>
          <w:caps w:val="0"/>
          <w:smallCaps w:val="0"/>
          <w:noProof w:val="0"/>
          <w:color w:val="2D3B45"/>
          <w:sz w:val="20"/>
          <w:szCs w:val="20"/>
          <w:lang w:val="en-US"/>
        </w:rPr>
      </w:pPr>
      <w:r w:rsidRPr="01FFE8E8" w:rsidR="01FFE8E8">
        <w:rPr>
          <w:rFonts w:ascii="Lato" w:hAnsi="Lato" w:eastAsia="Lato" w:cs="Lato"/>
          <w:b w:val="0"/>
          <w:bCs w:val="0"/>
          <w:i w:val="0"/>
          <w:iCs w:val="0"/>
          <w:caps w:val="0"/>
          <w:smallCaps w:val="0"/>
          <w:noProof w:val="0"/>
          <w:color w:val="2D3B45"/>
          <w:sz w:val="20"/>
          <w:szCs w:val="20"/>
          <w:lang w:val="en-US"/>
        </w:rPr>
        <w:t xml:space="preserve">electric power (total) in KW (power generated in thermal power station </w:t>
      </w:r>
      <w:r w:rsidRPr="01FFE8E8" w:rsidR="01FFE8E8">
        <w:rPr>
          <w:rFonts w:ascii="Lato" w:hAnsi="Lato" w:eastAsia="Lato" w:cs="Lato"/>
          <w:b w:val="0"/>
          <w:bCs w:val="0"/>
          <w:i w:val="0"/>
          <w:iCs w:val="0"/>
          <w:caps w:val="0"/>
          <w:smallCaps w:val="0"/>
          <w:noProof w:val="0"/>
          <w:color w:val="2D3B45"/>
          <w:sz w:val="20"/>
          <w:szCs w:val="20"/>
          <w:lang w:val="en-US"/>
        </w:rPr>
        <w:t>Texas (</w:t>
      </w:r>
      <w:r w:rsidRPr="01FFE8E8" w:rsidR="01FFE8E8">
        <w:rPr>
          <w:rFonts w:ascii="Lato" w:hAnsi="Lato" w:eastAsia="Lato" w:cs="Lato"/>
          <w:b w:val="0"/>
          <w:bCs w:val="0"/>
          <w:i w:val="0"/>
          <w:iCs w:val="0"/>
          <w:caps w:val="0"/>
          <w:smallCaps w:val="0"/>
          <w:noProof w:val="0"/>
          <w:color w:val="2D3B45"/>
          <w:sz w:val="20"/>
          <w:szCs w:val="20"/>
          <w:lang w:val="en-US"/>
        </w:rPr>
        <w:t>USA))</w:t>
      </w:r>
    </w:p>
    <w:p w:rsidR="01FFE8E8" w:rsidP="01FFE8E8" w:rsidRDefault="01FFE8E8" w14:paraId="6F6B7DC8" w14:textId="7ED81398">
      <w:pPr>
        <w:pStyle w:val="ListParagraph"/>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4"/>
          <w:szCs w:val="24"/>
          <w:lang w:val="en-US"/>
        </w:rPr>
      </w:pPr>
    </w:p>
    <w:p w:rsidR="01FFE8E8" w:rsidP="01FFE8E8" w:rsidRDefault="01FFE8E8" w14:paraId="6C31B5D0" w14:textId="127E891F">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4"/>
          <w:szCs w:val="24"/>
          <w:lang w:val="en-US"/>
        </w:rPr>
      </w:pPr>
      <w:r w:rsidRPr="01FFE8E8" w:rsidR="01FFE8E8">
        <w:rPr>
          <w:rFonts w:ascii="Lato" w:hAnsi="Lato" w:eastAsia="Lato" w:cs="Lato"/>
          <w:b w:val="1"/>
          <w:bCs w:val="1"/>
          <w:i w:val="0"/>
          <w:iCs w:val="0"/>
          <w:caps w:val="0"/>
          <w:smallCaps w:val="0"/>
          <w:noProof w:val="0"/>
          <w:color w:val="2D3B45"/>
          <w:sz w:val="24"/>
          <w:szCs w:val="24"/>
          <w:lang w:val="en-US"/>
        </w:rPr>
        <w:t>Insights from Exploratory Data Analysis</w:t>
      </w:r>
    </w:p>
    <w:p w:rsidR="01FFE8E8" w:rsidP="01FFE8E8" w:rsidRDefault="01FFE8E8" w14:paraId="3D1FBE9F" w14:textId="456C9FC0">
      <w:pPr>
        <w:pStyle w:val="Heading4"/>
        <w:spacing w:before="319" w:beforeAutospacing="off" w:after="319" w:afterAutospacing="off"/>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Statistical Summary (based on sample calculations)</w:t>
      </w:r>
    </w:p>
    <w:p w:rsidR="01FFE8E8" w:rsidP="01FFE8E8" w:rsidRDefault="01FFE8E8" w14:paraId="4D6CF398" w14:textId="4CCFA013">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Mean Consumption</w:t>
      </w:r>
      <w:r w:rsidRPr="01FFE8E8" w:rsidR="01FFE8E8">
        <w:rPr>
          <w:rFonts w:ascii="Lato" w:hAnsi="Lato" w:eastAsia="Lato" w:cs="Lato"/>
          <w:noProof w:val="0"/>
          <w:sz w:val="20"/>
          <w:szCs w:val="20"/>
          <w:lang w:val="en-US"/>
        </w:rPr>
        <w:t xml:space="preserve">: Approximately </w:t>
      </w:r>
      <w:r w:rsidRPr="01FFE8E8" w:rsidR="01FFE8E8">
        <w:rPr>
          <w:rFonts w:ascii="Lato" w:hAnsi="Lato" w:eastAsia="Lato" w:cs="Lato"/>
          <w:b w:val="1"/>
          <w:bCs w:val="1"/>
          <w:noProof w:val="0"/>
          <w:sz w:val="20"/>
          <w:szCs w:val="20"/>
          <w:lang w:val="en-US"/>
        </w:rPr>
        <w:t>24,430,000 tons</w:t>
      </w:r>
      <w:r w:rsidRPr="01FFE8E8" w:rsidR="01FFE8E8">
        <w:rPr>
          <w:rFonts w:ascii="Lato" w:hAnsi="Lato" w:eastAsia="Lato" w:cs="Lato"/>
          <w:noProof w:val="0"/>
          <w:sz w:val="20"/>
          <w:szCs w:val="20"/>
          <w:lang w:val="en-US"/>
        </w:rPr>
        <w:t>.</w:t>
      </w:r>
    </w:p>
    <w:p w:rsidR="01FFE8E8" w:rsidP="01FFE8E8" w:rsidRDefault="01FFE8E8" w14:paraId="21D71F25" w14:textId="22BBAAF7">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Median Consumption</w:t>
      </w:r>
      <w:r w:rsidRPr="01FFE8E8" w:rsidR="01FFE8E8">
        <w:rPr>
          <w:rFonts w:ascii="Lato" w:hAnsi="Lato" w:eastAsia="Lato" w:cs="Lato"/>
          <w:noProof w:val="0"/>
          <w:sz w:val="20"/>
          <w:szCs w:val="20"/>
          <w:lang w:val="en-US"/>
        </w:rPr>
        <w:t xml:space="preserve">: </w:t>
      </w:r>
      <w:r w:rsidRPr="01FFE8E8" w:rsidR="01FFE8E8">
        <w:rPr>
          <w:rFonts w:ascii="Lato" w:hAnsi="Lato" w:eastAsia="Lato" w:cs="Lato"/>
          <w:noProof w:val="0"/>
          <w:sz w:val="20"/>
          <w:szCs w:val="20"/>
          <w:lang w:val="en-US"/>
        </w:rPr>
        <w:t xml:space="preserve">Roughly </w:t>
      </w:r>
      <w:r w:rsidRPr="01FFE8E8" w:rsidR="01FFE8E8">
        <w:rPr>
          <w:rFonts w:ascii="Lato" w:hAnsi="Lato" w:eastAsia="Lato" w:cs="Lato"/>
          <w:b w:val="1"/>
          <w:bCs w:val="1"/>
          <w:noProof w:val="0"/>
          <w:sz w:val="20"/>
          <w:szCs w:val="20"/>
          <w:lang w:val="en-US"/>
        </w:rPr>
        <w:t>24,230,000</w:t>
      </w:r>
      <w:r w:rsidRPr="01FFE8E8" w:rsidR="01FFE8E8">
        <w:rPr>
          <w:rFonts w:ascii="Lato" w:hAnsi="Lato" w:eastAsia="Lato" w:cs="Lato"/>
          <w:b w:val="1"/>
          <w:bCs w:val="1"/>
          <w:noProof w:val="0"/>
          <w:sz w:val="20"/>
          <w:szCs w:val="20"/>
          <w:lang w:val="en-US"/>
        </w:rPr>
        <w:t xml:space="preserve"> tons</w:t>
      </w:r>
      <w:r w:rsidRPr="01FFE8E8" w:rsidR="01FFE8E8">
        <w:rPr>
          <w:rFonts w:ascii="Lato" w:hAnsi="Lato" w:eastAsia="Lato" w:cs="Lato"/>
          <w:noProof w:val="0"/>
          <w:sz w:val="20"/>
          <w:szCs w:val="20"/>
          <w:lang w:val="en-US"/>
        </w:rPr>
        <w:t>.</w:t>
      </w:r>
    </w:p>
    <w:p w:rsidR="01FFE8E8" w:rsidP="01FFE8E8" w:rsidRDefault="01FFE8E8" w14:paraId="283FF3FF" w14:textId="22A84D2D">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Min Consumption</w:t>
      </w:r>
      <w:r w:rsidRPr="01FFE8E8" w:rsidR="01FFE8E8">
        <w:rPr>
          <w:rFonts w:ascii="Lato" w:hAnsi="Lato" w:eastAsia="Lato" w:cs="Lato"/>
          <w:noProof w:val="0"/>
          <w:sz w:val="20"/>
          <w:szCs w:val="20"/>
          <w:lang w:val="en-US"/>
        </w:rPr>
        <w:t xml:space="preserve">: The lowest value occurs in </w:t>
      </w:r>
      <w:r w:rsidRPr="01FFE8E8" w:rsidR="01FFE8E8">
        <w:rPr>
          <w:rFonts w:ascii="Lato" w:hAnsi="Lato" w:eastAsia="Lato" w:cs="Lato"/>
          <w:b w:val="1"/>
          <w:bCs w:val="1"/>
          <w:noProof w:val="0"/>
          <w:sz w:val="20"/>
          <w:szCs w:val="20"/>
          <w:lang w:val="en-US"/>
        </w:rPr>
        <w:t>Q1 2020</w:t>
      </w:r>
      <w:r w:rsidRPr="01FFE8E8" w:rsidR="01FFE8E8">
        <w:rPr>
          <w:rFonts w:ascii="Lato" w:hAnsi="Lato" w:eastAsia="Lato" w:cs="Lato"/>
          <w:noProof w:val="0"/>
          <w:sz w:val="20"/>
          <w:szCs w:val="20"/>
          <w:lang w:val="en-US"/>
        </w:rPr>
        <w:t xml:space="preserve">, with </w:t>
      </w:r>
      <w:r w:rsidRPr="01FFE8E8" w:rsidR="01FFE8E8">
        <w:rPr>
          <w:rFonts w:ascii="Lato" w:hAnsi="Lato" w:eastAsia="Lato" w:cs="Lato"/>
          <w:b w:val="1"/>
          <w:bCs w:val="1"/>
          <w:noProof w:val="0"/>
          <w:sz w:val="20"/>
          <w:szCs w:val="20"/>
          <w:lang w:val="en-US"/>
        </w:rPr>
        <w:t>11,029,285 tons</w:t>
      </w:r>
      <w:r w:rsidRPr="01FFE8E8" w:rsidR="01FFE8E8">
        <w:rPr>
          <w:rFonts w:ascii="Lato" w:hAnsi="Lato" w:eastAsia="Lato" w:cs="Lato"/>
          <w:noProof w:val="0"/>
          <w:sz w:val="20"/>
          <w:szCs w:val="20"/>
          <w:lang w:val="en-US"/>
        </w:rPr>
        <w:t>.</w:t>
      </w:r>
    </w:p>
    <w:p w:rsidR="01FFE8E8" w:rsidP="01FFE8E8" w:rsidRDefault="01FFE8E8" w14:paraId="4EB83AF8" w14:textId="10953A19">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Max Consumption</w:t>
      </w:r>
      <w:r w:rsidRPr="01FFE8E8" w:rsidR="01FFE8E8">
        <w:rPr>
          <w:rFonts w:ascii="Lato" w:hAnsi="Lato" w:eastAsia="Lato" w:cs="Lato"/>
          <w:noProof w:val="0"/>
          <w:sz w:val="20"/>
          <w:szCs w:val="20"/>
          <w:lang w:val="en-US"/>
        </w:rPr>
        <w:t xml:space="preserve">: The highest consumption value was in </w:t>
      </w:r>
      <w:r w:rsidRPr="01FFE8E8" w:rsidR="01FFE8E8">
        <w:rPr>
          <w:rFonts w:ascii="Lato" w:hAnsi="Lato" w:eastAsia="Lato" w:cs="Lato"/>
          <w:b w:val="1"/>
          <w:bCs w:val="1"/>
          <w:noProof w:val="0"/>
          <w:sz w:val="20"/>
          <w:szCs w:val="20"/>
          <w:lang w:val="en-US"/>
        </w:rPr>
        <w:t>Q3 2011</w:t>
      </w:r>
      <w:r w:rsidRPr="01FFE8E8" w:rsidR="01FFE8E8">
        <w:rPr>
          <w:rFonts w:ascii="Lato" w:hAnsi="Lato" w:eastAsia="Lato" w:cs="Lato"/>
          <w:noProof w:val="0"/>
          <w:sz w:val="20"/>
          <w:szCs w:val="20"/>
          <w:lang w:val="en-US"/>
        </w:rPr>
        <w:t xml:space="preserve">, with </w:t>
      </w:r>
      <w:r w:rsidRPr="01FFE8E8" w:rsidR="01FFE8E8">
        <w:rPr>
          <w:rFonts w:ascii="Lato" w:hAnsi="Lato" w:eastAsia="Lato" w:cs="Lato"/>
          <w:b w:val="1"/>
          <w:bCs w:val="1"/>
          <w:noProof w:val="0"/>
          <w:sz w:val="20"/>
          <w:szCs w:val="20"/>
          <w:lang w:val="en-US"/>
        </w:rPr>
        <w:t>31,873,140 tons</w:t>
      </w:r>
      <w:r w:rsidRPr="01FFE8E8" w:rsidR="01FFE8E8">
        <w:rPr>
          <w:rFonts w:ascii="Lato" w:hAnsi="Lato" w:eastAsia="Lato" w:cs="Lato"/>
          <w:noProof w:val="0"/>
          <w:sz w:val="20"/>
          <w:szCs w:val="20"/>
          <w:lang w:val="en-US"/>
        </w:rPr>
        <w:t>.</w:t>
      </w:r>
    </w:p>
    <w:p w:rsidR="01FFE8E8" w:rsidP="01FFE8E8" w:rsidRDefault="01FFE8E8" w14:paraId="68F39736" w14:textId="070D0B92">
      <w:pPr>
        <w:pStyle w:val="Heading4"/>
        <w:spacing w:before="319" w:beforeAutospacing="off" w:after="319" w:afterAutospacing="off"/>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Trend and Seasonality:</w:t>
      </w:r>
    </w:p>
    <w:p w:rsidR="01FFE8E8" w:rsidP="01FFE8E8" w:rsidRDefault="01FFE8E8" w14:paraId="303A3E0A" w14:textId="2F13B138">
      <w:pPr>
        <w:pStyle w:val="ListParagraph"/>
        <w:numPr>
          <w:ilvl w:val="0"/>
          <w:numId w:val="4"/>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Trend</w:t>
      </w:r>
      <w:r w:rsidRPr="01FFE8E8" w:rsidR="01FFE8E8">
        <w:rPr>
          <w:rFonts w:ascii="Lato" w:hAnsi="Lato" w:eastAsia="Lato" w:cs="Lato"/>
          <w:noProof w:val="0"/>
          <w:sz w:val="20"/>
          <w:szCs w:val="20"/>
          <w:lang w:val="en-US"/>
        </w:rPr>
        <w:t xml:space="preserve">: There is a general decline in consumption over the years, especially after 2016. Consumption drops significantly after 2015, especially in </w:t>
      </w:r>
      <w:r w:rsidRPr="01FFE8E8" w:rsidR="01FFE8E8">
        <w:rPr>
          <w:rFonts w:ascii="Lato" w:hAnsi="Lato" w:eastAsia="Lato" w:cs="Lato"/>
          <w:b w:val="1"/>
          <w:bCs w:val="1"/>
          <w:noProof w:val="0"/>
          <w:sz w:val="20"/>
          <w:szCs w:val="20"/>
          <w:lang w:val="en-US"/>
        </w:rPr>
        <w:t>Q1 and Q2</w:t>
      </w:r>
      <w:r w:rsidRPr="01FFE8E8" w:rsidR="01FFE8E8">
        <w:rPr>
          <w:rFonts w:ascii="Lato" w:hAnsi="Lato" w:eastAsia="Lato" w:cs="Lato"/>
          <w:noProof w:val="0"/>
          <w:sz w:val="20"/>
          <w:szCs w:val="20"/>
          <w:lang w:val="en-US"/>
        </w:rPr>
        <w:t xml:space="preserve"> of the later years (e.g., </w:t>
      </w:r>
      <w:r w:rsidRPr="01FFE8E8" w:rsidR="01FFE8E8">
        <w:rPr>
          <w:rFonts w:ascii="Lato" w:hAnsi="Lato" w:eastAsia="Lato" w:cs="Lato"/>
          <w:b w:val="1"/>
          <w:bCs w:val="1"/>
          <w:noProof w:val="0"/>
          <w:sz w:val="20"/>
          <w:szCs w:val="20"/>
          <w:lang w:val="en-US"/>
        </w:rPr>
        <w:t>2020</w:t>
      </w:r>
      <w:r w:rsidRPr="01FFE8E8" w:rsidR="01FFE8E8">
        <w:rPr>
          <w:rFonts w:ascii="Lato" w:hAnsi="Lato" w:eastAsia="Lato" w:cs="Lato"/>
          <w:noProof w:val="0"/>
          <w:sz w:val="20"/>
          <w:szCs w:val="20"/>
          <w:lang w:val="en-US"/>
        </w:rPr>
        <w:t xml:space="preserve"> shows the lowest values).</w:t>
      </w:r>
    </w:p>
    <w:p w:rsidR="01FFE8E8" w:rsidP="01FFE8E8" w:rsidRDefault="01FFE8E8" w14:paraId="55811724" w14:textId="6908590B">
      <w:pPr>
        <w:pStyle w:val="ListParagraph"/>
        <w:numPr>
          <w:ilvl w:val="0"/>
          <w:numId w:val="4"/>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Seasonality</w:t>
      </w:r>
      <w:r w:rsidRPr="01FFE8E8" w:rsidR="01FFE8E8">
        <w:rPr>
          <w:rFonts w:ascii="Lato" w:hAnsi="Lato" w:eastAsia="Lato" w:cs="Lato"/>
          <w:noProof w:val="0"/>
          <w:sz w:val="20"/>
          <w:szCs w:val="20"/>
          <w:lang w:val="en-US"/>
        </w:rPr>
        <w:t xml:space="preserve">: Based on quarterly data, </w:t>
      </w:r>
      <w:r w:rsidRPr="01FFE8E8" w:rsidR="01FFE8E8">
        <w:rPr>
          <w:rFonts w:ascii="Lato" w:hAnsi="Lato" w:eastAsia="Lato" w:cs="Lato"/>
          <w:b w:val="1"/>
          <w:bCs w:val="1"/>
          <w:noProof w:val="0"/>
          <w:sz w:val="20"/>
          <w:szCs w:val="20"/>
          <w:lang w:val="en-US"/>
        </w:rPr>
        <w:t>Q3</w:t>
      </w:r>
      <w:r w:rsidRPr="01FFE8E8" w:rsidR="01FFE8E8">
        <w:rPr>
          <w:rFonts w:ascii="Lato" w:hAnsi="Lato" w:eastAsia="Lato" w:cs="Lato"/>
          <w:noProof w:val="0"/>
          <w:sz w:val="20"/>
          <w:szCs w:val="20"/>
          <w:lang w:val="en-US"/>
        </w:rPr>
        <w:t xml:space="preserve"> tends to have the highest values, especially in years like </w:t>
      </w:r>
      <w:r w:rsidRPr="01FFE8E8" w:rsidR="01FFE8E8">
        <w:rPr>
          <w:rFonts w:ascii="Lato" w:hAnsi="Lato" w:eastAsia="Lato" w:cs="Lato"/>
          <w:b w:val="1"/>
          <w:bCs w:val="1"/>
          <w:noProof w:val="0"/>
          <w:sz w:val="20"/>
          <w:szCs w:val="20"/>
          <w:lang w:val="en-US"/>
        </w:rPr>
        <w:t>2011</w:t>
      </w:r>
      <w:r w:rsidRPr="01FFE8E8" w:rsidR="01FFE8E8">
        <w:rPr>
          <w:rFonts w:ascii="Lato" w:hAnsi="Lato" w:eastAsia="Lato" w:cs="Lato"/>
          <w:noProof w:val="0"/>
          <w:sz w:val="20"/>
          <w:szCs w:val="20"/>
          <w:lang w:val="en-US"/>
        </w:rPr>
        <w:t xml:space="preserve"> and </w:t>
      </w:r>
      <w:r w:rsidRPr="01FFE8E8" w:rsidR="01FFE8E8">
        <w:rPr>
          <w:rFonts w:ascii="Lato" w:hAnsi="Lato" w:eastAsia="Lato" w:cs="Lato"/>
          <w:b w:val="1"/>
          <w:bCs w:val="1"/>
          <w:noProof w:val="0"/>
          <w:sz w:val="20"/>
          <w:szCs w:val="20"/>
          <w:lang w:val="en-US"/>
        </w:rPr>
        <w:t>2013</w:t>
      </w:r>
      <w:r w:rsidRPr="01FFE8E8" w:rsidR="01FFE8E8">
        <w:rPr>
          <w:rFonts w:ascii="Lato" w:hAnsi="Lato" w:eastAsia="Lato" w:cs="Lato"/>
          <w:noProof w:val="0"/>
          <w:sz w:val="20"/>
          <w:szCs w:val="20"/>
          <w:lang w:val="en-US"/>
        </w:rPr>
        <w:t xml:space="preserve">, </w:t>
      </w:r>
      <w:r w:rsidRPr="01FFE8E8" w:rsidR="01FFE8E8">
        <w:rPr>
          <w:rFonts w:ascii="Lato" w:hAnsi="Lato" w:eastAsia="Lato" w:cs="Lato"/>
          <w:noProof w:val="0"/>
          <w:sz w:val="20"/>
          <w:szCs w:val="20"/>
          <w:lang w:val="en-US"/>
        </w:rPr>
        <w:t>likely due</w:t>
      </w:r>
      <w:r w:rsidRPr="01FFE8E8" w:rsidR="01FFE8E8">
        <w:rPr>
          <w:rFonts w:ascii="Lato" w:hAnsi="Lato" w:eastAsia="Lato" w:cs="Lato"/>
          <w:noProof w:val="0"/>
          <w:sz w:val="20"/>
          <w:szCs w:val="20"/>
          <w:lang w:val="en-US"/>
        </w:rPr>
        <w:t xml:space="preserve"> to seasonal demand increases (e.g., hotter weather leading to higher electricity use). </w:t>
      </w:r>
      <w:r w:rsidRPr="01FFE8E8" w:rsidR="01FFE8E8">
        <w:rPr>
          <w:rFonts w:ascii="Lato" w:hAnsi="Lato" w:eastAsia="Lato" w:cs="Lato"/>
          <w:b w:val="1"/>
          <w:bCs w:val="1"/>
          <w:noProof w:val="0"/>
          <w:sz w:val="20"/>
          <w:szCs w:val="20"/>
          <w:lang w:val="en-US"/>
        </w:rPr>
        <w:t>Q1</w:t>
      </w:r>
      <w:r w:rsidRPr="01FFE8E8" w:rsidR="01FFE8E8">
        <w:rPr>
          <w:rFonts w:ascii="Lato" w:hAnsi="Lato" w:eastAsia="Lato" w:cs="Lato"/>
          <w:noProof w:val="0"/>
          <w:sz w:val="20"/>
          <w:szCs w:val="20"/>
          <w:lang w:val="en-US"/>
        </w:rPr>
        <w:t xml:space="preserve"> and </w:t>
      </w:r>
      <w:r w:rsidRPr="01FFE8E8" w:rsidR="01FFE8E8">
        <w:rPr>
          <w:rFonts w:ascii="Lato" w:hAnsi="Lato" w:eastAsia="Lato" w:cs="Lato"/>
          <w:b w:val="1"/>
          <w:bCs w:val="1"/>
          <w:noProof w:val="0"/>
          <w:sz w:val="20"/>
          <w:szCs w:val="20"/>
          <w:lang w:val="en-US"/>
        </w:rPr>
        <w:t>Q4</w:t>
      </w:r>
      <w:r w:rsidRPr="01FFE8E8" w:rsidR="01FFE8E8">
        <w:rPr>
          <w:rFonts w:ascii="Lato" w:hAnsi="Lato" w:eastAsia="Lato" w:cs="Lato"/>
          <w:noProof w:val="0"/>
          <w:sz w:val="20"/>
          <w:szCs w:val="20"/>
          <w:lang w:val="en-US"/>
        </w:rPr>
        <w:t xml:space="preserve"> show lower values, which might </w:t>
      </w:r>
      <w:r w:rsidRPr="01FFE8E8" w:rsidR="01FFE8E8">
        <w:rPr>
          <w:rFonts w:ascii="Lato" w:hAnsi="Lato" w:eastAsia="Lato" w:cs="Lato"/>
          <w:noProof w:val="0"/>
          <w:sz w:val="20"/>
          <w:szCs w:val="20"/>
          <w:lang w:val="en-US"/>
        </w:rPr>
        <w:t>indicate</w:t>
      </w:r>
      <w:r w:rsidRPr="01FFE8E8" w:rsidR="01FFE8E8">
        <w:rPr>
          <w:rFonts w:ascii="Lato" w:hAnsi="Lato" w:eastAsia="Lato" w:cs="Lato"/>
          <w:noProof w:val="0"/>
          <w:sz w:val="20"/>
          <w:szCs w:val="20"/>
          <w:lang w:val="en-US"/>
        </w:rPr>
        <w:t xml:space="preserve"> lower demand in these quarters.</w:t>
      </w:r>
    </w:p>
    <w:p w:rsidR="01FFE8E8" w:rsidP="01FFE8E8" w:rsidRDefault="01FFE8E8" w14:paraId="511B5BAC" w14:textId="77879C3A">
      <w:pPr>
        <w:pStyle w:val="Heading4"/>
        <w:spacing w:before="319" w:beforeAutospacing="off" w:after="319" w:afterAutospacing="off"/>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Anomalies:</w:t>
      </w:r>
    </w:p>
    <w:p w:rsidR="01FFE8E8" w:rsidP="01FFE8E8" w:rsidRDefault="01FFE8E8" w14:paraId="76A58A96" w14:textId="3C262413">
      <w:pPr>
        <w:pStyle w:val="ListParagraph"/>
        <w:numPr>
          <w:ilvl w:val="0"/>
          <w:numId w:val="5"/>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noProof w:val="0"/>
          <w:sz w:val="20"/>
          <w:szCs w:val="20"/>
          <w:lang w:val="en-US"/>
        </w:rPr>
        <w:t xml:space="preserve">In </w:t>
      </w:r>
      <w:r w:rsidRPr="01FFE8E8" w:rsidR="01FFE8E8">
        <w:rPr>
          <w:rFonts w:ascii="Lato" w:hAnsi="Lato" w:eastAsia="Lato" w:cs="Lato"/>
          <w:b w:val="1"/>
          <w:bCs w:val="1"/>
          <w:noProof w:val="0"/>
          <w:sz w:val="20"/>
          <w:szCs w:val="20"/>
          <w:lang w:val="en-US"/>
        </w:rPr>
        <w:t>2020 Q1</w:t>
      </w:r>
      <w:r w:rsidRPr="01FFE8E8" w:rsidR="01FFE8E8">
        <w:rPr>
          <w:rFonts w:ascii="Lato" w:hAnsi="Lato" w:eastAsia="Lato" w:cs="Lato"/>
          <w:noProof w:val="0"/>
          <w:sz w:val="20"/>
          <w:szCs w:val="20"/>
          <w:lang w:val="en-US"/>
        </w:rPr>
        <w:t xml:space="preserve">, consumption drops drastically, </w:t>
      </w:r>
      <w:r w:rsidRPr="01FFE8E8" w:rsidR="01FFE8E8">
        <w:rPr>
          <w:rFonts w:ascii="Lato" w:hAnsi="Lato" w:eastAsia="Lato" w:cs="Lato"/>
          <w:noProof w:val="0"/>
          <w:sz w:val="20"/>
          <w:szCs w:val="20"/>
          <w:lang w:val="en-US"/>
        </w:rPr>
        <w:t>possibly due</w:t>
      </w:r>
      <w:r w:rsidRPr="01FFE8E8" w:rsidR="01FFE8E8">
        <w:rPr>
          <w:rFonts w:ascii="Lato" w:hAnsi="Lato" w:eastAsia="Lato" w:cs="Lato"/>
          <w:noProof w:val="0"/>
          <w:sz w:val="20"/>
          <w:szCs w:val="20"/>
          <w:lang w:val="en-US"/>
        </w:rPr>
        <w:t xml:space="preserve"> to COVID-19 impacts, as many industries were temporarily closed or </w:t>
      </w:r>
      <w:r w:rsidRPr="01FFE8E8" w:rsidR="01FFE8E8">
        <w:rPr>
          <w:rFonts w:ascii="Lato" w:hAnsi="Lato" w:eastAsia="Lato" w:cs="Lato"/>
          <w:noProof w:val="0"/>
          <w:sz w:val="20"/>
          <w:szCs w:val="20"/>
          <w:lang w:val="en-US"/>
        </w:rPr>
        <w:t>operating</w:t>
      </w:r>
      <w:r w:rsidRPr="01FFE8E8" w:rsidR="01FFE8E8">
        <w:rPr>
          <w:rFonts w:ascii="Lato" w:hAnsi="Lato" w:eastAsia="Lato" w:cs="Lato"/>
          <w:noProof w:val="0"/>
          <w:sz w:val="20"/>
          <w:szCs w:val="20"/>
          <w:lang w:val="en-US"/>
        </w:rPr>
        <w:t xml:space="preserve"> below full capacity.</w:t>
      </w:r>
    </w:p>
    <w:p w:rsidR="01FFE8E8" w:rsidP="01FFE8E8" w:rsidRDefault="01FFE8E8" w14:paraId="6DAA0C7A" w14:textId="64416703">
      <w:pPr>
        <w:pStyle w:val="Heading4"/>
        <w:suppressLineNumbers w:val="0"/>
        <w:bidi w:val="0"/>
        <w:spacing w:before="319" w:beforeAutospacing="off" w:after="319" w:afterAutospacing="off" w:line="279" w:lineRule="auto"/>
        <w:ind w:left="0" w:right="0"/>
        <w:jc w:val="left"/>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Summary of Box Plot:</w:t>
      </w:r>
    </w:p>
    <w:p w:rsidR="01FFE8E8" w:rsidP="01FFE8E8" w:rsidRDefault="01FFE8E8" w14:paraId="6C1EC2F6" w14:textId="3E215DBC">
      <w:pPr>
        <w:pStyle w:val="Normal"/>
      </w:pPr>
      <w:r>
        <w:drawing>
          <wp:inline wp14:editId="179B7915" wp14:anchorId="59CB7CC7">
            <wp:extent cx="4413280" cy="5071615"/>
            <wp:effectExtent l="0" t="0" r="0" b="0"/>
            <wp:docPr id="1762119725" name="" title=""/>
            <wp:cNvGraphicFramePr>
              <a:graphicFrameLocks noChangeAspect="1"/>
            </wp:cNvGraphicFramePr>
            <a:graphic>
              <a:graphicData uri="http://schemas.openxmlformats.org/drawingml/2006/picture">
                <pic:pic>
                  <pic:nvPicPr>
                    <pic:cNvPr id="0" name=""/>
                    <pic:cNvPicPr/>
                  </pic:nvPicPr>
                  <pic:blipFill>
                    <a:blip r:embed="R635b7a55c1d6447a">
                      <a:extLst>
                        <a:ext xmlns:a="http://schemas.openxmlformats.org/drawingml/2006/main" uri="{28A0092B-C50C-407E-A947-70E740481C1C}">
                          <a14:useLocalDpi val="0"/>
                        </a:ext>
                      </a:extLst>
                    </a:blip>
                    <a:stretch>
                      <a:fillRect/>
                    </a:stretch>
                  </pic:blipFill>
                  <pic:spPr>
                    <a:xfrm>
                      <a:off x="0" y="0"/>
                      <a:ext cx="4413280" cy="5071615"/>
                    </a:xfrm>
                    <a:prstGeom prst="rect">
                      <a:avLst/>
                    </a:prstGeom>
                  </pic:spPr>
                </pic:pic>
              </a:graphicData>
            </a:graphic>
          </wp:inline>
        </w:drawing>
      </w:r>
    </w:p>
    <w:p w:rsidR="01FFE8E8" w:rsidP="01FFE8E8" w:rsidRDefault="01FFE8E8" w14:paraId="152F352D" w14:textId="14538DD5">
      <w:pPr>
        <w:pStyle w:val="ListParagraph"/>
        <w:numPr>
          <w:ilvl w:val="0"/>
          <w:numId w:val="5"/>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Consumption Data</w:t>
      </w:r>
      <w:r w:rsidRPr="01FFE8E8" w:rsidR="01FFE8E8">
        <w:rPr>
          <w:rFonts w:ascii="Lato" w:hAnsi="Lato" w:eastAsia="Lato" w:cs="Lato"/>
          <w:noProof w:val="0"/>
          <w:sz w:val="20"/>
          <w:szCs w:val="20"/>
          <w:lang w:val="en-US"/>
        </w:rPr>
        <w:t xml:space="preserve">: The dataset reflects varying electricity consumption values across time, with values ranging from </w:t>
      </w:r>
      <w:r w:rsidRPr="01FFE8E8" w:rsidR="01FFE8E8">
        <w:rPr>
          <w:rFonts w:ascii="Lato" w:hAnsi="Lato" w:eastAsia="Lato" w:cs="Lato"/>
          <w:b w:val="1"/>
          <w:bCs w:val="1"/>
          <w:noProof w:val="0"/>
          <w:sz w:val="20"/>
          <w:szCs w:val="20"/>
          <w:lang w:val="en-US"/>
        </w:rPr>
        <w:t>17 million</w:t>
      </w:r>
      <w:r w:rsidRPr="01FFE8E8" w:rsidR="01FFE8E8">
        <w:rPr>
          <w:rFonts w:ascii="Lato" w:hAnsi="Lato" w:eastAsia="Lato" w:cs="Lato"/>
          <w:noProof w:val="0"/>
          <w:sz w:val="20"/>
          <w:szCs w:val="20"/>
          <w:lang w:val="en-US"/>
        </w:rPr>
        <w:t xml:space="preserve"> to </w:t>
      </w:r>
      <w:r w:rsidRPr="01FFE8E8" w:rsidR="01FFE8E8">
        <w:rPr>
          <w:rFonts w:ascii="Lato" w:hAnsi="Lato" w:eastAsia="Lato" w:cs="Lato"/>
          <w:b w:val="1"/>
          <w:bCs w:val="1"/>
          <w:noProof w:val="0"/>
          <w:sz w:val="20"/>
          <w:szCs w:val="20"/>
          <w:lang w:val="en-US"/>
        </w:rPr>
        <w:t>30 million</w:t>
      </w:r>
      <w:r w:rsidRPr="01FFE8E8" w:rsidR="01FFE8E8">
        <w:rPr>
          <w:rFonts w:ascii="Lato" w:hAnsi="Lato" w:eastAsia="Lato" w:cs="Lato"/>
          <w:noProof w:val="0"/>
          <w:sz w:val="20"/>
          <w:szCs w:val="20"/>
          <w:lang w:val="en-US"/>
        </w:rPr>
        <w:t>.</w:t>
      </w:r>
    </w:p>
    <w:p w:rsidR="01FFE8E8" w:rsidP="01FFE8E8" w:rsidRDefault="01FFE8E8" w14:paraId="2945D7E4" w14:textId="691A6476">
      <w:pPr>
        <w:pStyle w:val="ListParagraph"/>
        <w:numPr>
          <w:ilvl w:val="0"/>
          <w:numId w:val="5"/>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Sample Size</w:t>
      </w:r>
      <w:r w:rsidRPr="01FFE8E8" w:rsidR="01FFE8E8">
        <w:rPr>
          <w:rFonts w:ascii="Lato" w:hAnsi="Lato" w:eastAsia="Lato" w:cs="Lato"/>
          <w:noProof w:val="0"/>
          <w:sz w:val="20"/>
          <w:szCs w:val="20"/>
          <w:lang w:val="en-US"/>
        </w:rPr>
        <w:t xml:space="preserve">: There are </w:t>
      </w:r>
      <w:r w:rsidRPr="01FFE8E8" w:rsidR="01FFE8E8">
        <w:rPr>
          <w:rFonts w:ascii="Lato" w:hAnsi="Lato" w:eastAsia="Lato" w:cs="Lato"/>
          <w:b w:val="1"/>
          <w:bCs w:val="1"/>
          <w:noProof w:val="0"/>
          <w:sz w:val="20"/>
          <w:szCs w:val="20"/>
          <w:lang w:val="en-US"/>
        </w:rPr>
        <w:t>80 data points</w:t>
      </w:r>
      <w:r w:rsidRPr="01FFE8E8" w:rsidR="01FFE8E8">
        <w:rPr>
          <w:rFonts w:ascii="Lato" w:hAnsi="Lato" w:eastAsia="Lato" w:cs="Lato"/>
          <w:noProof w:val="0"/>
          <w:sz w:val="20"/>
          <w:szCs w:val="20"/>
          <w:lang w:val="en-US"/>
        </w:rPr>
        <w:t xml:space="preserve"> in the dataset, </w:t>
      </w:r>
      <w:r w:rsidRPr="01FFE8E8" w:rsidR="01FFE8E8">
        <w:rPr>
          <w:rFonts w:ascii="Lato" w:hAnsi="Lato" w:eastAsia="Lato" w:cs="Lato"/>
          <w:noProof w:val="0"/>
          <w:sz w:val="20"/>
          <w:szCs w:val="20"/>
          <w:lang w:val="en-US"/>
        </w:rPr>
        <w:t>enough</w:t>
      </w:r>
      <w:r w:rsidRPr="01FFE8E8" w:rsidR="01FFE8E8">
        <w:rPr>
          <w:rFonts w:ascii="Lato" w:hAnsi="Lato" w:eastAsia="Lato" w:cs="Lato"/>
          <w:noProof w:val="0"/>
          <w:sz w:val="20"/>
          <w:szCs w:val="20"/>
          <w:lang w:val="en-US"/>
        </w:rPr>
        <w:t xml:space="preserve"> for time-series analysis.</w:t>
      </w:r>
    </w:p>
    <w:p w:rsidR="01FFE8E8" w:rsidP="01FFE8E8" w:rsidRDefault="01FFE8E8" w14:paraId="11FCBBC5" w14:textId="0FB90E73">
      <w:pPr>
        <w:pStyle w:val="ListParagraph"/>
        <w:numPr>
          <w:ilvl w:val="0"/>
          <w:numId w:val="5"/>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Confidence Interval</w:t>
      </w:r>
      <w:r w:rsidRPr="01FFE8E8" w:rsidR="01FFE8E8">
        <w:rPr>
          <w:rFonts w:ascii="Lato" w:hAnsi="Lato" w:eastAsia="Lato" w:cs="Lato"/>
          <w:noProof w:val="0"/>
          <w:sz w:val="20"/>
          <w:szCs w:val="20"/>
          <w:lang w:val="en-US"/>
        </w:rPr>
        <w:t xml:space="preserve">: The expected forecasted consumption is between </w:t>
      </w:r>
      <w:r w:rsidRPr="01FFE8E8" w:rsidR="01FFE8E8">
        <w:rPr>
          <w:rFonts w:ascii="Lato" w:hAnsi="Lato" w:eastAsia="Lato" w:cs="Lato"/>
          <w:b w:val="1"/>
          <w:bCs w:val="1"/>
          <w:noProof w:val="0"/>
          <w:sz w:val="20"/>
          <w:szCs w:val="20"/>
          <w:lang w:val="en-US"/>
        </w:rPr>
        <w:t>23.5 million</w:t>
      </w:r>
      <w:r w:rsidRPr="01FFE8E8" w:rsidR="01FFE8E8">
        <w:rPr>
          <w:rFonts w:ascii="Lato" w:hAnsi="Lato" w:eastAsia="Lato" w:cs="Lato"/>
          <w:noProof w:val="0"/>
          <w:sz w:val="20"/>
          <w:szCs w:val="20"/>
          <w:lang w:val="en-US"/>
        </w:rPr>
        <w:t xml:space="preserve"> and </w:t>
      </w:r>
      <w:r w:rsidRPr="01FFE8E8" w:rsidR="01FFE8E8">
        <w:rPr>
          <w:rFonts w:ascii="Lato" w:hAnsi="Lato" w:eastAsia="Lato" w:cs="Lato"/>
          <w:b w:val="1"/>
          <w:bCs w:val="1"/>
          <w:noProof w:val="0"/>
          <w:sz w:val="20"/>
          <w:szCs w:val="20"/>
          <w:lang w:val="en-US"/>
        </w:rPr>
        <w:t>24.7 million</w:t>
      </w:r>
      <w:r w:rsidRPr="01FFE8E8" w:rsidR="01FFE8E8">
        <w:rPr>
          <w:rFonts w:ascii="Lato" w:hAnsi="Lato" w:eastAsia="Lato" w:cs="Lato"/>
          <w:noProof w:val="0"/>
          <w:sz w:val="20"/>
          <w:szCs w:val="20"/>
          <w:lang w:val="en-US"/>
        </w:rPr>
        <w:t>, with high confidence that future consumption will fall within this range.</w:t>
      </w:r>
    </w:p>
    <w:p w:rsidR="01FFE8E8" w:rsidP="01FFE8E8" w:rsidRDefault="01FFE8E8" w14:paraId="2CC79DAE" w14:textId="03D80D80">
      <w:pPr>
        <w:pStyle w:val="ListParagraph"/>
        <w:numPr>
          <w:ilvl w:val="0"/>
          <w:numId w:val="5"/>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Outliers</w:t>
      </w:r>
      <w:r w:rsidRPr="01FFE8E8" w:rsidR="01FFE8E8">
        <w:rPr>
          <w:rFonts w:ascii="Lato" w:hAnsi="Lato" w:eastAsia="Lato" w:cs="Lato"/>
          <w:noProof w:val="0"/>
          <w:sz w:val="20"/>
          <w:szCs w:val="20"/>
          <w:lang w:val="en-US"/>
        </w:rPr>
        <w:t xml:space="preserve">: There are few outliers, with values as low as </w:t>
      </w:r>
      <w:r w:rsidRPr="01FFE8E8" w:rsidR="01FFE8E8">
        <w:rPr>
          <w:rFonts w:ascii="Lato" w:hAnsi="Lato" w:eastAsia="Lato" w:cs="Lato"/>
          <w:b w:val="1"/>
          <w:bCs w:val="1"/>
          <w:noProof w:val="0"/>
          <w:sz w:val="20"/>
          <w:szCs w:val="20"/>
          <w:lang w:val="en-US"/>
        </w:rPr>
        <w:t>11 million</w:t>
      </w:r>
      <w:r w:rsidRPr="01FFE8E8" w:rsidR="01FFE8E8">
        <w:rPr>
          <w:rFonts w:ascii="Lato" w:hAnsi="Lato" w:eastAsia="Lato" w:cs="Lato"/>
          <w:noProof w:val="0"/>
          <w:sz w:val="20"/>
          <w:szCs w:val="20"/>
          <w:lang w:val="en-US"/>
        </w:rPr>
        <w:t xml:space="preserve"> and as high as </w:t>
      </w:r>
      <w:r w:rsidRPr="01FFE8E8" w:rsidR="01FFE8E8">
        <w:rPr>
          <w:rFonts w:ascii="Lato" w:hAnsi="Lato" w:eastAsia="Lato" w:cs="Lato"/>
          <w:b w:val="1"/>
          <w:bCs w:val="1"/>
          <w:noProof w:val="0"/>
          <w:sz w:val="20"/>
          <w:szCs w:val="20"/>
          <w:lang w:val="en-US"/>
        </w:rPr>
        <w:t>31 million</w:t>
      </w:r>
      <w:r w:rsidRPr="01FFE8E8" w:rsidR="01FFE8E8">
        <w:rPr>
          <w:rFonts w:ascii="Lato" w:hAnsi="Lato" w:eastAsia="Lato" w:cs="Lato"/>
          <w:noProof w:val="0"/>
          <w:sz w:val="20"/>
          <w:szCs w:val="20"/>
          <w:lang w:val="en-US"/>
        </w:rPr>
        <w:t>, which may need further examination or handling in modeling.</w:t>
      </w:r>
    </w:p>
    <w:p w:rsidR="01FFE8E8" w:rsidP="01FFE8E8" w:rsidRDefault="01FFE8E8" w14:paraId="53D6102C" w14:textId="552E8CF1">
      <w:pPr>
        <w:pStyle w:val="ListParagraph"/>
        <w:numPr>
          <w:ilvl w:val="0"/>
          <w:numId w:val="5"/>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Group &amp; Name</w:t>
      </w:r>
      <w:r w:rsidRPr="01FFE8E8" w:rsidR="01FFE8E8">
        <w:rPr>
          <w:rFonts w:ascii="Lato" w:hAnsi="Lato" w:eastAsia="Lato" w:cs="Lato"/>
          <w:noProof w:val="0"/>
          <w:sz w:val="20"/>
          <w:szCs w:val="20"/>
          <w:lang w:val="en-US"/>
        </w:rPr>
        <w:t xml:space="preserve">: All data points belong to </w:t>
      </w:r>
      <w:r w:rsidRPr="01FFE8E8" w:rsidR="01FFE8E8">
        <w:rPr>
          <w:rFonts w:ascii="Lato" w:hAnsi="Lato" w:eastAsia="Lato" w:cs="Lato"/>
          <w:noProof w:val="0"/>
          <w:sz w:val="20"/>
          <w:szCs w:val="20"/>
          <w:lang w:val="en-US"/>
        </w:rPr>
        <w:t>a single group</w:t>
      </w:r>
      <w:r w:rsidRPr="01FFE8E8" w:rsidR="01FFE8E8">
        <w:rPr>
          <w:rFonts w:ascii="Lato" w:hAnsi="Lato" w:eastAsia="Lato" w:cs="Lato"/>
          <w:noProof w:val="0"/>
          <w:sz w:val="20"/>
          <w:szCs w:val="20"/>
          <w:lang w:val="en-US"/>
        </w:rPr>
        <w:t xml:space="preserve">, and </w:t>
      </w:r>
      <w:r w:rsidRPr="01FFE8E8" w:rsidR="01FFE8E8">
        <w:rPr>
          <w:rFonts w:ascii="Lato" w:hAnsi="Lato" w:eastAsia="Lato" w:cs="Lato"/>
          <w:noProof w:val="0"/>
          <w:sz w:val="20"/>
          <w:szCs w:val="20"/>
          <w:lang w:val="en-US"/>
        </w:rPr>
        <w:t>it's</w:t>
      </w:r>
      <w:r w:rsidRPr="01FFE8E8" w:rsidR="01FFE8E8">
        <w:rPr>
          <w:rFonts w:ascii="Lato" w:hAnsi="Lato" w:eastAsia="Lato" w:cs="Lato"/>
          <w:noProof w:val="0"/>
          <w:sz w:val="20"/>
          <w:szCs w:val="20"/>
          <w:lang w:val="en-US"/>
        </w:rPr>
        <w:t xml:space="preserve"> identified as group </w:t>
      </w:r>
      <w:r w:rsidRPr="01FFE8E8" w:rsidR="01FFE8E8">
        <w:rPr>
          <w:rFonts w:ascii="Lato" w:hAnsi="Lato" w:eastAsia="Lato" w:cs="Lato"/>
          <w:b w:val="1"/>
          <w:bCs w:val="1"/>
          <w:noProof w:val="0"/>
          <w:sz w:val="20"/>
          <w:szCs w:val="20"/>
          <w:lang w:val="en-US"/>
        </w:rPr>
        <w:t>1</w:t>
      </w:r>
      <w:r w:rsidRPr="01FFE8E8" w:rsidR="01FFE8E8">
        <w:rPr>
          <w:rFonts w:ascii="Lato" w:hAnsi="Lato" w:eastAsia="Lato" w:cs="Lato"/>
          <w:noProof w:val="0"/>
          <w:sz w:val="20"/>
          <w:szCs w:val="20"/>
          <w:lang w:val="en-US"/>
        </w:rPr>
        <w:t>.</w:t>
      </w:r>
    </w:p>
    <w:p w:rsidR="01FFE8E8" w:rsidP="01FFE8E8" w:rsidRDefault="01FFE8E8" w14:paraId="7E63D6AD" w14:textId="485B4A7C">
      <w:pPr>
        <w:pStyle w:val="ListParagraph"/>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4"/>
          <w:szCs w:val="24"/>
          <w:lang w:val="en-US"/>
        </w:rPr>
      </w:pPr>
    </w:p>
    <w:p w:rsidR="01FFE8E8" w:rsidP="01FFE8E8" w:rsidRDefault="01FFE8E8" w14:paraId="294908FD" w14:textId="28549A46">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4"/>
          <w:szCs w:val="24"/>
          <w:lang w:val="en-US"/>
        </w:rPr>
      </w:pPr>
      <w:r w:rsidRPr="01FFE8E8" w:rsidR="01FFE8E8">
        <w:rPr>
          <w:rFonts w:ascii="Lato" w:hAnsi="Lato" w:eastAsia="Lato" w:cs="Lato"/>
          <w:b w:val="1"/>
          <w:bCs w:val="1"/>
          <w:i w:val="0"/>
          <w:iCs w:val="0"/>
          <w:caps w:val="0"/>
          <w:smallCaps w:val="0"/>
          <w:noProof w:val="0"/>
          <w:color w:val="2D3B45"/>
          <w:sz w:val="24"/>
          <w:szCs w:val="24"/>
          <w:lang w:val="en-US"/>
        </w:rPr>
        <w:t>State your Accuracy measure and its importance to you</w:t>
      </w:r>
    </w:p>
    <w:p w:rsidR="01FFE8E8" w:rsidP="01FFE8E8" w:rsidRDefault="01FFE8E8" w14:paraId="6A8A2E4E" w14:textId="4DD4F25C">
      <w:pPr>
        <w:pStyle w:val="Heading3"/>
        <w:spacing w:before="281" w:beforeAutospacing="off" w:after="281" w:afterAutospacing="off"/>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Chosen Accuracy Measure: Root Mean Squared Error (RMSE)</w:t>
      </w:r>
    </w:p>
    <w:p w:rsidR="01FFE8E8" w:rsidP="01FFE8E8" w:rsidRDefault="01FFE8E8" w14:paraId="301DB1CE" w14:textId="7BF7FFE2">
      <w:pPr>
        <w:pStyle w:val="Heading4"/>
        <w:spacing w:before="319" w:beforeAutospacing="off" w:after="319" w:afterAutospacing="off"/>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Reasons for Choosing RMSE:</w:t>
      </w:r>
    </w:p>
    <w:p w:rsidR="01FFE8E8" w:rsidP="01FFE8E8" w:rsidRDefault="01FFE8E8" w14:paraId="67344ADF" w14:textId="7D08181D">
      <w:pPr>
        <w:pStyle w:val="ListParagraph"/>
        <w:numPr>
          <w:ilvl w:val="0"/>
          <w:numId w:val="6"/>
        </w:numPr>
        <w:spacing w:before="240" w:beforeAutospacing="off" w:after="24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Sensitivity to Large Errors</w:t>
      </w:r>
      <w:r w:rsidRPr="01FFE8E8" w:rsidR="01FFE8E8">
        <w:rPr>
          <w:rFonts w:ascii="Lato" w:hAnsi="Lato" w:eastAsia="Lato" w:cs="Lato"/>
          <w:noProof w:val="0"/>
          <w:sz w:val="20"/>
          <w:szCs w:val="20"/>
          <w:lang w:val="en-US"/>
        </w:rPr>
        <w:t>: Since coal-based power generation forecasting is critical for balancing supply and demand, large forecast errors can lead to significant consequences such as grid instability, economic inefficiencies, or higher operational costs. RMSE penalizes large errors more heavily, which is important for ensuring that the model minimizes severe forecast deviations.</w:t>
      </w:r>
    </w:p>
    <w:p w:rsidR="01FFE8E8" w:rsidP="01FFE8E8" w:rsidRDefault="01FFE8E8" w14:paraId="2E7C64B0" w14:textId="1D0F2488">
      <w:pPr>
        <w:pStyle w:val="ListParagraph"/>
        <w:numPr>
          <w:ilvl w:val="0"/>
          <w:numId w:val="6"/>
        </w:numPr>
        <w:spacing w:before="240" w:beforeAutospacing="off" w:after="24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Operational and Safety Considerations</w:t>
      </w:r>
      <w:r w:rsidRPr="01FFE8E8" w:rsidR="01FFE8E8">
        <w:rPr>
          <w:rFonts w:ascii="Lato" w:hAnsi="Lato" w:eastAsia="Lato" w:cs="Lato"/>
          <w:noProof w:val="0"/>
          <w:sz w:val="20"/>
          <w:szCs w:val="20"/>
          <w:lang w:val="en-US"/>
        </w:rPr>
        <w:t>: In power generation, the consequences of large forecasting errors (such as underestimating demand or overproducing) can be operationally costly. Therefore, RMSE ensures that the model performs well in avoiding these large errors, which is crucial for businesses in the energy sector.</w:t>
      </w:r>
    </w:p>
    <w:p w:rsidR="01FFE8E8" w:rsidP="01FFE8E8" w:rsidRDefault="01FFE8E8" w14:paraId="2F3C3B96" w14:textId="0D4FB870">
      <w:pPr>
        <w:pStyle w:val="ListParagraph"/>
        <w:numPr>
          <w:ilvl w:val="0"/>
          <w:numId w:val="6"/>
        </w:numPr>
        <w:spacing w:before="240" w:beforeAutospacing="off" w:after="24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Interpretation and Comparison</w:t>
      </w:r>
      <w:r w:rsidRPr="01FFE8E8" w:rsidR="01FFE8E8">
        <w:rPr>
          <w:rFonts w:ascii="Lato" w:hAnsi="Lato" w:eastAsia="Lato" w:cs="Lato"/>
          <w:noProof w:val="0"/>
          <w:sz w:val="20"/>
          <w:szCs w:val="20"/>
          <w:lang w:val="en-US"/>
        </w:rPr>
        <w:t>: RMSE allows for a more rigorous evaluation of model performance, especially in cases where minimizing extreme errors is essential. Even though RMSE is not always as interpretable in raw form as MAE or MAPE, its ability to penalize larger errors makes it the most suitable for assessing the effectiveness of forecasting models in energy systems.</w:t>
      </w:r>
    </w:p>
    <w:p w:rsidR="01FFE8E8" w:rsidP="01FFE8E8" w:rsidRDefault="01FFE8E8" w14:paraId="28E8813D" w14:textId="581079BC">
      <w:pPr>
        <w:pStyle w:val="ListParagraph"/>
        <w:numPr>
          <w:ilvl w:val="0"/>
          <w:numId w:val="6"/>
        </w:numPr>
        <w:spacing w:before="240" w:beforeAutospacing="off" w:after="24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Suitability for Time-Series Forecasting</w:t>
      </w:r>
      <w:r w:rsidRPr="01FFE8E8" w:rsidR="01FFE8E8">
        <w:rPr>
          <w:rFonts w:ascii="Lato" w:hAnsi="Lato" w:eastAsia="Lato" w:cs="Lato"/>
          <w:noProof w:val="0"/>
          <w:sz w:val="20"/>
          <w:szCs w:val="20"/>
          <w:lang w:val="en-US"/>
        </w:rPr>
        <w:t>: RMSE works well for time-series data, like electricity consumption, where variations and shifts in trends or patterns can lead to significant fluctuations. RMSE can help assess how well the model adapts to these fluctuations.</w:t>
      </w:r>
    </w:p>
    <w:p w:rsidR="01FFE8E8" w:rsidP="01FFE8E8" w:rsidRDefault="01FFE8E8" w14:paraId="66EF3C67" w14:textId="3F2504FC">
      <w:pPr>
        <w:pStyle w:val="Heading3"/>
        <w:spacing w:before="281" w:beforeAutospacing="off" w:after="281" w:afterAutospacing="off"/>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Conclusion:</w:t>
      </w:r>
    </w:p>
    <w:p w:rsidR="01FFE8E8" w:rsidP="01FFE8E8" w:rsidRDefault="01FFE8E8" w14:paraId="072C2384" w14:textId="73B3F204">
      <w:pPr>
        <w:spacing w:before="240" w:beforeAutospacing="off" w:after="240" w:afterAutospacing="off"/>
      </w:pPr>
      <w:r w:rsidRPr="01FFE8E8" w:rsidR="01FFE8E8">
        <w:rPr>
          <w:rFonts w:ascii="Lato" w:hAnsi="Lato" w:eastAsia="Lato" w:cs="Lato"/>
          <w:noProof w:val="0"/>
          <w:sz w:val="20"/>
          <w:szCs w:val="20"/>
          <w:lang w:val="en-US"/>
        </w:rPr>
        <w:t xml:space="preserve">For forecasting power generation using coal-based thermal plants, </w:t>
      </w:r>
      <w:r w:rsidRPr="01FFE8E8" w:rsidR="01FFE8E8">
        <w:rPr>
          <w:rFonts w:ascii="Lato" w:hAnsi="Lato" w:eastAsia="Lato" w:cs="Lato"/>
          <w:b w:val="1"/>
          <w:bCs w:val="1"/>
          <w:noProof w:val="0"/>
          <w:sz w:val="20"/>
          <w:szCs w:val="20"/>
          <w:lang w:val="en-US"/>
        </w:rPr>
        <w:t>Root Mean Squared Error (RMSE)</w:t>
      </w:r>
      <w:r w:rsidRPr="01FFE8E8" w:rsidR="01FFE8E8">
        <w:rPr>
          <w:rFonts w:ascii="Lato" w:hAnsi="Lato" w:eastAsia="Lato" w:cs="Lato"/>
          <w:noProof w:val="0"/>
          <w:sz w:val="20"/>
          <w:szCs w:val="20"/>
          <w:lang w:val="en-US"/>
        </w:rPr>
        <w:t xml:space="preserve"> is </w:t>
      </w:r>
      <w:r w:rsidRPr="01FFE8E8" w:rsidR="01FFE8E8">
        <w:rPr>
          <w:rFonts w:ascii="Lato" w:hAnsi="Lato" w:eastAsia="Lato" w:cs="Lato"/>
          <w:noProof w:val="0"/>
          <w:sz w:val="20"/>
          <w:szCs w:val="20"/>
          <w:lang w:val="en-US"/>
        </w:rPr>
        <w:t>an appropriate accuracy</w:t>
      </w:r>
      <w:r w:rsidRPr="01FFE8E8" w:rsidR="01FFE8E8">
        <w:rPr>
          <w:rFonts w:ascii="Lato" w:hAnsi="Lato" w:eastAsia="Lato" w:cs="Lato"/>
          <w:noProof w:val="0"/>
          <w:sz w:val="20"/>
          <w:szCs w:val="20"/>
          <w:lang w:val="en-US"/>
        </w:rPr>
        <w:t xml:space="preserve"> measure due to its sensitivity to large errors. By minimizing RMSE, the forecast model can reduce the likelihood of significant deviations in</w:t>
      </w:r>
      <w:r w:rsidRPr="01FFE8E8" w:rsidR="01FFE8E8">
        <w:rPr>
          <w:noProof w:val="0"/>
          <w:lang w:val="en-US"/>
        </w:rPr>
        <w:t xml:space="preserve"> </w:t>
      </w:r>
      <w:r w:rsidRPr="01FFE8E8" w:rsidR="01FFE8E8">
        <w:rPr>
          <w:rFonts w:ascii="Lato" w:hAnsi="Lato" w:eastAsia="Lato" w:cs="Lato"/>
          <w:noProof w:val="0"/>
          <w:sz w:val="20"/>
          <w:szCs w:val="20"/>
          <w:lang w:val="en-US"/>
        </w:rPr>
        <w:t xml:space="preserve">electricity generation, which is crucial for </w:t>
      </w:r>
      <w:r w:rsidRPr="01FFE8E8" w:rsidR="01FFE8E8">
        <w:rPr>
          <w:rFonts w:ascii="Lato" w:hAnsi="Lato" w:eastAsia="Lato" w:cs="Lato"/>
          <w:noProof w:val="0"/>
          <w:sz w:val="20"/>
          <w:szCs w:val="20"/>
          <w:lang w:val="en-US"/>
        </w:rPr>
        <w:t>maintaining</w:t>
      </w:r>
      <w:r w:rsidRPr="01FFE8E8" w:rsidR="01FFE8E8">
        <w:rPr>
          <w:rFonts w:ascii="Lato" w:hAnsi="Lato" w:eastAsia="Lato" w:cs="Lato"/>
          <w:noProof w:val="0"/>
          <w:sz w:val="20"/>
          <w:szCs w:val="20"/>
          <w:lang w:val="en-US"/>
        </w:rPr>
        <w:t xml:space="preserve"> grid stability, operational efficiency, and cost management. While RMSE may not always be as interpretable in raw form as other measures, its emphasis on penalizing larger errors makes it highly relevant to industries like energy, where forecast accuracy directly </w:t>
      </w:r>
      <w:r w:rsidRPr="01FFE8E8" w:rsidR="01FFE8E8">
        <w:rPr>
          <w:rFonts w:ascii="Lato" w:hAnsi="Lato" w:eastAsia="Lato" w:cs="Lato"/>
          <w:noProof w:val="0"/>
          <w:sz w:val="20"/>
          <w:szCs w:val="20"/>
          <w:lang w:val="en-US"/>
        </w:rPr>
        <w:t>impacts</w:t>
      </w:r>
      <w:r w:rsidRPr="01FFE8E8" w:rsidR="01FFE8E8">
        <w:rPr>
          <w:rFonts w:ascii="Lato" w:hAnsi="Lato" w:eastAsia="Lato" w:cs="Lato"/>
          <w:noProof w:val="0"/>
          <w:sz w:val="20"/>
          <w:szCs w:val="20"/>
          <w:lang w:val="en-US"/>
        </w:rPr>
        <w:t xml:space="preserve"> operational and financial outcomes.</w:t>
      </w:r>
    </w:p>
    <w:p w:rsidR="01FFE8E8" w:rsidP="01FFE8E8" w:rsidRDefault="01FFE8E8" w14:paraId="58CF5D9A" w14:textId="1345963E">
      <w:pPr>
        <w:spacing w:before="240" w:beforeAutospacing="off" w:after="240" w:afterAutospacing="off"/>
        <w:rPr>
          <w:rFonts w:ascii="Lato" w:hAnsi="Lato" w:eastAsia="Lato" w:cs="Lato"/>
          <w:noProof w:val="0"/>
          <w:sz w:val="20"/>
          <w:szCs w:val="20"/>
          <w:lang w:val="en-US"/>
        </w:rPr>
      </w:pPr>
    </w:p>
    <w:p w:rsidR="01FFE8E8" w:rsidP="01FFE8E8" w:rsidRDefault="01FFE8E8" w14:paraId="5E3B5DBF" w14:textId="6045C6E0">
      <w:pPr>
        <w:spacing w:before="240" w:beforeAutospacing="off" w:after="240" w:afterAutospacing="off"/>
        <w:rPr>
          <w:rFonts w:ascii="Lato" w:hAnsi="Lato" w:eastAsia="Lato" w:cs="Lato"/>
          <w:noProof w:val="0"/>
          <w:sz w:val="20"/>
          <w:szCs w:val="20"/>
          <w:lang w:val="en-US"/>
        </w:rPr>
      </w:pPr>
    </w:p>
    <w:p w:rsidR="01FFE8E8" w:rsidP="01FFE8E8" w:rsidRDefault="01FFE8E8" w14:paraId="6C2A89F1" w14:textId="13886A5B">
      <w:pPr>
        <w:spacing w:before="240" w:beforeAutospacing="off" w:after="240" w:afterAutospacing="off"/>
        <w:rPr>
          <w:rFonts w:ascii="Lato" w:hAnsi="Lato" w:eastAsia="Lato" w:cs="Lato"/>
          <w:noProof w:val="0"/>
          <w:sz w:val="20"/>
          <w:szCs w:val="20"/>
          <w:lang w:val="en-US"/>
        </w:rPr>
      </w:pPr>
    </w:p>
    <w:p w:rsidR="01FFE8E8" w:rsidP="01FFE8E8" w:rsidRDefault="01FFE8E8" w14:paraId="1F991CDC" w14:textId="7DE5F678">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0"/>
          <w:szCs w:val="20"/>
          <w:lang w:val="en-US"/>
        </w:rPr>
      </w:pPr>
      <w:r w:rsidRPr="01FFE8E8" w:rsidR="01FFE8E8">
        <w:rPr>
          <w:rFonts w:ascii="Lato" w:hAnsi="Lato" w:eastAsia="Lato" w:cs="Lato"/>
          <w:b w:val="1"/>
          <w:bCs w:val="1"/>
          <w:i w:val="0"/>
          <w:iCs w:val="0"/>
          <w:caps w:val="0"/>
          <w:smallCaps w:val="0"/>
          <w:noProof w:val="0"/>
          <w:color w:val="2D3B45"/>
          <w:sz w:val="24"/>
          <w:szCs w:val="24"/>
          <w:lang w:val="en-US"/>
        </w:rPr>
        <w:t>Insights from different forecasting methods and their residual analysis</w:t>
      </w:r>
    </w:p>
    <w:p w:rsidR="01FFE8E8" w:rsidP="01FFE8E8" w:rsidRDefault="01FFE8E8" w14:paraId="5DB7EC63" w14:textId="05C7753F">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03EFE86D" w14:textId="5A246A1B">
      <w:pPr>
        <w:pStyle w:val="ListParagraph"/>
        <w:spacing w:before="240" w:beforeAutospacing="off" w:after="240" w:afterAutospacing="off"/>
        <w:ind w:left="720"/>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Naive Method:</w:t>
      </w:r>
    </w:p>
    <w:p w:rsidR="01FFE8E8" w:rsidP="01FFE8E8" w:rsidRDefault="01FFE8E8" w14:paraId="4901208D" w14:textId="206A6E50">
      <w:pPr>
        <w:pStyle w:val="ListParagraph"/>
        <w:spacing w:before="240" w:beforeAutospacing="off" w:after="240" w:afterAutospacing="off"/>
        <w:ind w:left="720"/>
      </w:pPr>
      <w:r>
        <w:drawing>
          <wp:inline wp14:editId="576F240F" wp14:anchorId="643BAD4D">
            <wp:extent cx="4200525" cy="3136930"/>
            <wp:effectExtent l="0" t="0" r="0" b="0"/>
            <wp:docPr id="174605119" name="" title=""/>
            <wp:cNvGraphicFramePr>
              <a:graphicFrameLocks noChangeAspect="1"/>
            </wp:cNvGraphicFramePr>
            <a:graphic>
              <a:graphicData uri="http://schemas.openxmlformats.org/drawingml/2006/picture">
                <pic:pic>
                  <pic:nvPicPr>
                    <pic:cNvPr id="0" name=""/>
                    <pic:cNvPicPr/>
                  </pic:nvPicPr>
                  <pic:blipFill>
                    <a:blip r:embed="R883dd69108064e42">
                      <a:extLst>
                        <a:ext xmlns:a="http://schemas.openxmlformats.org/drawingml/2006/main" uri="{28A0092B-C50C-407E-A947-70E740481C1C}">
                          <a14:useLocalDpi val="0"/>
                        </a:ext>
                      </a:extLst>
                    </a:blip>
                    <a:stretch>
                      <a:fillRect/>
                    </a:stretch>
                  </pic:blipFill>
                  <pic:spPr>
                    <a:xfrm>
                      <a:off x="0" y="0"/>
                      <a:ext cx="4200525" cy="3136930"/>
                    </a:xfrm>
                    <a:prstGeom prst="rect">
                      <a:avLst/>
                    </a:prstGeom>
                  </pic:spPr>
                </pic:pic>
              </a:graphicData>
            </a:graphic>
          </wp:inline>
        </w:drawing>
      </w:r>
    </w:p>
    <w:p w:rsidR="01FFE8E8" w:rsidP="01FFE8E8" w:rsidRDefault="01FFE8E8" w14:paraId="676650F7" w14:textId="7545B011">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42EA638B" w14:textId="0761347D">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Characteristics:</w:t>
      </w:r>
      <w:r w:rsidRPr="01FFE8E8" w:rsidR="01FFE8E8">
        <w:rPr>
          <w:rFonts w:ascii="Lato" w:hAnsi="Lato" w:eastAsia="Lato" w:cs="Lato"/>
          <w:noProof w:val="0"/>
          <w:sz w:val="20"/>
          <w:szCs w:val="20"/>
          <w:lang w:val="en-US"/>
        </w:rPr>
        <w:t xml:space="preserve"> The naive method forecasts the same value as the last observed value (in this case, the last quarter's value) for future periods.</w:t>
      </w:r>
    </w:p>
    <w:p w:rsidR="01FFE8E8" w:rsidP="01FFE8E8" w:rsidRDefault="01FFE8E8" w14:paraId="363CF1AB" w14:textId="0A169FC4">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Strengths:</w:t>
      </w:r>
      <w:r w:rsidRPr="01FFE8E8" w:rsidR="01FFE8E8">
        <w:rPr>
          <w:rFonts w:ascii="Lato" w:hAnsi="Lato" w:eastAsia="Lato" w:cs="Lato"/>
          <w:noProof w:val="0"/>
          <w:sz w:val="20"/>
          <w:szCs w:val="20"/>
          <w:lang w:val="en-US"/>
        </w:rPr>
        <w:t xml:space="preserve"> Simple and easy to compute.</w:t>
      </w:r>
    </w:p>
    <w:p w:rsidR="01FFE8E8" w:rsidP="01FFE8E8" w:rsidRDefault="01FFE8E8" w14:paraId="359095EB" w14:textId="0DC9887E">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Weaknesses:</w:t>
      </w:r>
      <w:r w:rsidRPr="01FFE8E8" w:rsidR="01FFE8E8">
        <w:rPr>
          <w:rFonts w:ascii="Lato" w:hAnsi="Lato" w:eastAsia="Lato" w:cs="Lato"/>
          <w:noProof w:val="0"/>
          <w:sz w:val="20"/>
          <w:szCs w:val="20"/>
          <w:lang w:val="en-US"/>
        </w:rPr>
        <w:t xml:space="preserve"> Does not account for seasonality, trend, or other underlying patterns, making it less suitable for complex data with trends and seasonality.</w:t>
      </w:r>
    </w:p>
    <w:p w:rsidR="01FFE8E8" w:rsidP="01FFE8E8" w:rsidRDefault="01FFE8E8" w14:paraId="57897401" w14:textId="20E2768E">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Observations:</w:t>
      </w:r>
      <w:r w:rsidRPr="01FFE8E8" w:rsidR="01FFE8E8">
        <w:rPr>
          <w:rFonts w:ascii="Lato" w:hAnsi="Lato" w:eastAsia="Lato" w:cs="Lato"/>
          <w:noProof w:val="0"/>
          <w:sz w:val="20"/>
          <w:szCs w:val="20"/>
          <w:lang w:val="en-US"/>
        </w:rPr>
        <w:t xml:space="preserve"> The forecasts are constant for each quarter and do not vary significantly (same forecast value: 14,869,537 for each quarter), resulting in a higher forecast error due to ignoring trends and seasonality.</w:t>
      </w:r>
    </w:p>
    <w:p w:rsidR="01FFE8E8" w:rsidP="01FFE8E8" w:rsidRDefault="01FFE8E8" w14:paraId="66559670" w14:textId="22C632E0">
      <w:pPr>
        <w:pStyle w:val="ListParagraph"/>
        <w:spacing w:before="0" w:beforeAutospacing="off" w:after="0" w:afterAutospacing="off"/>
        <w:ind w:left="720"/>
      </w:pPr>
      <w:r>
        <w:drawing>
          <wp:inline wp14:editId="1A5CCEDB" wp14:anchorId="6CE3BE80">
            <wp:extent cx="4320000" cy="2672308"/>
            <wp:effectExtent l="0" t="0" r="0" b="0"/>
            <wp:docPr id="1345001596" name="" title=""/>
            <wp:cNvGraphicFramePr>
              <a:graphicFrameLocks noChangeAspect="1"/>
            </wp:cNvGraphicFramePr>
            <a:graphic>
              <a:graphicData uri="http://schemas.openxmlformats.org/drawingml/2006/picture">
                <pic:pic>
                  <pic:nvPicPr>
                    <pic:cNvPr id="0" name=""/>
                    <pic:cNvPicPr/>
                  </pic:nvPicPr>
                  <pic:blipFill>
                    <a:blip r:embed="R985b66b523a84c1c">
                      <a:extLst>
                        <a:ext xmlns:a="http://schemas.openxmlformats.org/drawingml/2006/main" uri="{28A0092B-C50C-407E-A947-70E740481C1C}">
                          <a14:useLocalDpi val="0"/>
                        </a:ext>
                      </a:extLst>
                    </a:blip>
                    <a:stretch>
                      <a:fillRect/>
                    </a:stretch>
                  </pic:blipFill>
                  <pic:spPr>
                    <a:xfrm>
                      <a:off x="0" y="0"/>
                      <a:ext cx="4320000" cy="2672308"/>
                    </a:xfrm>
                    <a:prstGeom prst="rect">
                      <a:avLst/>
                    </a:prstGeom>
                  </pic:spPr>
                </pic:pic>
              </a:graphicData>
            </a:graphic>
          </wp:inline>
        </w:drawing>
      </w:r>
    </w:p>
    <w:p w:rsidR="01FFE8E8" w:rsidP="01FFE8E8" w:rsidRDefault="01FFE8E8" w14:paraId="4F8F2DBF" w14:textId="563C30EF">
      <w:pPr>
        <w:pStyle w:val="ListParagraph"/>
        <w:spacing w:before="0" w:beforeAutospacing="off" w:after="0" w:afterAutospacing="off"/>
        <w:ind w:left="720"/>
        <w:rPr>
          <w:rFonts w:ascii="Lato" w:hAnsi="Lato" w:eastAsia="Lato" w:cs="Lato"/>
          <w:sz w:val="20"/>
          <w:szCs w:val="20"/>
        </w:rPr>
      </w:pPr>
      <w:r w:rsidRPr="01FFE8E8" w:rsidR="01FFE8E8">
        <w:rPr>
          <w:rFonts w:ascii="Lato" w:hAnsi="Lato" w:eastAsia="Lato" w:cs="Lato"/>
          <w:sz w:val="20"/>
          <w:szCs w:val="20"/>
        </w:rPr>
        <w:t>There are patterns in the plot e.g., trends, cycles, the model may not have fully captured some aspect of the data.</w:t>
      </w:r>
    </w:p>
    <w:p w:rsidR="01FFE8E8" w:rsidP="01FFE8E8" w:rsidRDefault="01FFE8E8" w14:paraId="171D209B" w14:textId="4FF5156B">
      <w:pPr>
        <w:pStyle w:val="ListParagraph"/>
        <w:spacing w:before="0" w:beforeAutospacing="off" w:after="0" w:afterAutospacing="off"/>
        <w:ind w:left="720"/>
      </w:pPr>
    </w:p>
    <w:p w:rsidR="01FFE8E8" w:rsidP="01FFE8E8" w:rsidRDefault="01FFE8E8" w14:paraId="04C550EF" w14:textId="07B0ED36">
      <w:pPr>
        <w:pStyle w:val="ListParagraph"/>
        <w:spacing w:before="0" w:beforeAutospacing="off" w:after="0" w:afterAutospacing="off"/>
        <w:ind w:left="720"/>
      </w:pPr>
      <w:r>
        <w:drawing>
          <wp:inline wp14:editId="33508B4E" wp14:anchorId="369CFE3E">
            <wp:extent cx="3865384" cy="2671200"/>
            <wp:effectExtent l="0" t="0" r="0" b="0"/>
            <wp:docPr id="890140399" name="" title=""/>
            <wp:cNvGraphicFramePr>
              <a:graphicFrameLocks noChangeAspect="1"/>
            </wp:cNvGraphicFramePr>
            <a:graphic>
              <a:graphicData uri="http://schemas.openxmlformats.org/drawingml/2006/picture">
                <pic:pic>
                  <pic:nvPicPr>
                    <pic:cNvPr id="0" name=""/>
                    <pic:cNvPicPr/>
                  </pic:nvPicPr>
                  <pic:blipFill>
                    <a:blip r:embed="R10be3bad67824afa">
                      <a:extLst>
                        <a:ext xmlns:a="http://schemas.openxmlformats.org/drawingml/2006/main" uri="{28A0092B-C50C-407E-A947-70E740481C1C}">
                          <a14:useLocalDpi val="0"/>
                        </a:ext>
                      </a:extLst>
                    </a:blip>
                    <a:stretch>
                      <a:fillRect/>
                    </a:stretch>
                  </pic:blipFill>
                  <pic:spPr>
                    <a:xfrm>
                      <a:off x="0" y="0"/>
                      <a:ext cx="3865384" cy="2671200"/>
                    </a:xfrm>
                    <a:prstGeom prst="rect">
                      <a:avLst/>
                    </a:prstGeom>
                  </pic:spPr>
                </pic:pic>
              </a:graphicData>
            </a:graphic>
          </wp:inline>
        </w:drawing>
      </w:r>
    </w:p>
    <w:p w:rsidR="01FFE8E8" w:rsidP="01FFE8E8" w:rsidRDefault="01FFE8E8" w14:paraId="68229255" w14:textId="72A7CC51">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 xml:space="preserve">Histogram </w:t>
      </w:r>
      <w:r w:rsidRPr="01FFE8E8" w:rsidR="01FFE8E8">
        <w:rPr>
          <w:rFonts w:ascii="Lato" w:hAnsi="Lato" w:eastAsia="Lato" w:cs="Lato"/>
          <w:noProof w:val="0"/>
          <w:sz w:val="20"/>
          <w:szCs w:val="20"/>
          <w:lang w:val="en-US"/>
        </w:rPr>
        <w:t xml:space="preserve">has a non-normal </w:t>
      </w:r>
      <w:r w:rsidRPr="01FFE8E8" w:rsidR="01FFE8E8">
        <w:rPr>
          <w:rFonts w:ascii="Lato" w:hAnsi="Lato" w:eastAsia="Lato" w:cs="Lato"/>
          <w:noProof w:val="0"/>
          <w:sz w:val="20"/>
          <w:szCs w:val="20"/>
          <w:lang w:val="en-US"/>
        </w:rPr>
        <w:t>shape;</w:t>
      </w:r>
      <w:r w:rsidRPr="01FFE8E8" w:rsidR="01FFE8E8">
        <w:rPr>
          <w:rFonts w:ascii="Lato" w:hAnsi="Lato" w:eastAsia="Lato" w:cs="Lato"/>
          <w:noProof w:val="0"/>
          <w:sz w:val="20"/>
          <w:szCs w:val="20"/>
          <w:lang w:val="en-US"/>
        </w:rPr>
        <w:t xml:space="preserve"> it suggests that the model might not be the right fit.</w:t>
      </w:r>
    </w:p>
    <w:p w:rsidR="01FFE8E8" w:rsidP="01FFE8E8" w:rsidRDefault="01FFE8E8" w14:paraId="41EB32F1" w14:textId="4ED60BFC">
      <w:pPr>
        <w:pStyle w:val="ListParagraph"/>
        <w:spacing w:before="0" w:beforeAutospacing="off" w:after="0" w:afterAutospacing="off"/>
        <w:ind w:left="720"/>
        <w:rPr>
          <w:rFonts w:ascii="Lato" w:hAnsi="Lato" w:eastAsia="Lato" w:cs="Lato"/>
          <w:noProof w:val="0"/>
          <w:sz w:val="20"/>
          <w:szCs w:val="20"/>
          <w:lang w:val="en-US"/>
        </w:rPr>
      </w:pPr>
      <w:r w:rsidRPr="01FFE8E8" w:rsidR="01FFE8E8">
        <w:rPr>
          <w:b w:val="1"/>
          <w:bCs w:val="1"/>
          <w:noProof w:val="0"/>
          <w:lang w:val="en-US"/>
        </w:rPr>
        <w:t xml:space="preserve"> </w:t>
      </w:r>
    </w:p>
    <w:p w:rsidR="01FFE8E8" w:rsidP="01FFE8E8" w:rsidRDefault="01FFE8E8" w14:paraId="6A4FA5DE" w14:textId="0F4503C3">
      <w:pPr>
        <w:pStyle w:val="ListParagraph"/>
        <w:spacing w:before="0" w:beforeAutospacing="off" w:after="0" w:afterAutospacing="off"/>
        <w:ind w:left="720"/>
      </w:pPr>
    </w:p>
    <w:p w:rsidR="01FFE8E8" w:rsidP="01FFE8E8" w:rsidRDefault="01FFE8E8" w14:paraId="58D57BD7" w14:textId="4B4B6551">
      <w:pPr>
        <w:pStyle w:val="ListParagraph"/>
        <w:spacing w:before="0" w:beforeAutospacing="off" w:after="0" w:afterAutospacing="off"/>
        <w:ind w:left="720"/>
      </w:pPr>
      <w:r>
        <w:drawing>
          <wp:inline wp14:editId="5E798443" wp14:anchorId="772020FF">
            <wp:extent cx="4147022" cy="2671200"/>
            <wp:effectExtent l="0" t="0" r="0" b="0"/>
            <wp:docPr id="16297041" name="" title=""/>
            <wp:cNvGraphicFramePr>
              <a:graphicFrameLocks noChangeAspect="1"/>
            </wp:cNvGraphicFramePr>
            <a:graphic>
              <a:graphicData uri="http://schemas.openxmlformats.org/drawingml/2006/picture">
                <pic:pic>
                  <pic:nvPicPr>
                    <pic:cNvPr id="0" name=""/>
                    <pic:cNvPicPr/>
                  </pic:nvPicPr>
                  <pic:blipFill>
                    <a:blip r:embed="Rc5ad29576162416b">
                      <a:extLst>
                        <a:ext xmlns:a="http://schemas.openxmlformats.org/drawingml/2006/main" uri="{28A0092B-C50C-407E-A947-70E740481C1C}">
                          <a14:useLocalDpi val="0"/>
                        </a:ext>
                      </a:extLst>
                    </a:blip>
                    <a:stretch>
                      <a:fillRect/>
                    </a:stretch>
                  </pic:blipFill>
                  <pic:spPr>
                    <a:xfrm>
                      <a:off x="0" y="0"/>
                      <a:ext cx="4147022" cy="2671200"/>
                    </a:xfrm>
                    <a:prstGeom prst="rect">
                      <a:avLst/>
                    </a:prstGeom>
                  </pic:spPr>
                </pic:pic>
              </a:graphicData>
            </a:graphic>
          </wp:inline>
        </w:drawing>
      </w:r>
    </w:p>
    <w:p w:rsidR="01FFE8E8" w:rsidP="01FFE8E8" w:rsidRDefault="01FFE8E8" w14:paraId="6DB805C9" w14:textId="74FA7206">
      <w:pPr>
        <w:pStyle w:val="ListParagraph"/>
        <w:spacing w:before="0" w:beforeAutospacing="off" w:after="0" w:afterAutospacing="off"/>
        <w:ind w:left="720"/>
      </w:pPr>
      <w:r w:rsidRPr="01FFE8E8" w:rsidR="01FFE8E8">
        <w:rPr>
          <w:b w:val="1"/>
          <w:bCs w:val="1"/>
          <w:noProof w:val="0"/>
          <w:lang w:val="en-US"/>
        </w:rPr>
        <w:t>A</w:t>
      </w:r>
      <w:r w:rsidRPr="01FFE8E8" w:rsidR="01FFE8E8">
        <w:rPr>
          <w:rFonts w:ascii="Lato" w:hAnsi="Lato" w:eastAsia="Lato" w:cs="Lato"/>
          <w:b w:val="1"/>
          <w:bCs w:val="1"/>
          <w:noProof w:val="0"/>
          <w:sz w:val="20"/>
          <w:szCs w:val="20"/>
          <w:lang w:val="en-US"/>
        </w:rPr>
        <w:t>utocorrelation exists in residuals at certain lags;</w:t>
      </w:r>
      <w:r w:rsidRPr="01FFE8E8" w:rsidR="01FFE8E8">
        <w:rPr>
          <w:rFonts w:ascii="Lato" w:hAnsi="Lato" w:eastAsia="Lato" w:cs="Lato"/>
          <w:noProof w:val="0"/>
          <w:sz w:val="20"/>
          <w:szCs w:val="20"/>
          <w:lang w:val="en-US"/>
        </w:rPr>
        <w:t xml:space="preserve"> it suggests that the model has not fully captured all the patterns in the data.</w:t>
      </w:r>
    </w:p>
    <w:p w:rsidR="01FFE8E8" w:rsidP="01FFE8E8" w:rsidRDefault="01FFE8E8" w14:paraId="6C8D145D" w14:textId="402AB363">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7E813E60" w14:textId="3A46D8A3">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413BEE25" w14:textId="6B40B7E6">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3D742B38" w14:textId="34F07F1A">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6B38CE53" w14:textId="67325772">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409F8277" w14:textId="2B5D7160">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2C58DED8" w14:textId="5FE67FB9">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388F40E9" w14:textId="4592680A">
      <w:pPr>
        <w:pStyle w:val="ListParagraph"/>
        <w:spacing w:before="240" w:beforeAutospacing="off" w:after="240" w:afterAutospacing="off"/>
        <w:ind w:left="720"/>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ETS (Error, Trend, Seasonal) - A model with moving average of 3:</w:t>
      </w:r>
    </w:p>
    <w:p w:rsidR="01FFE8E8" w:rsidP="01FFE8E8" w:rsidRDefault="01FFE8E8" w14:paraId="5836C22E" w14:textId="2CBA8C3B">
      <w:pPr>
        <w:pStyle w:val="ListParagraph"/>
        <w:spacing w:before="240" w:beforeAutospacing="off" w:after="240" w:afterAutospacing="off"/>
        <w:ind w:left="720"/>
      </w:pPr>
      <w:r>
        <w:drawing>
          <wp:inline wp14:editId="4EF6B167" wp14:anchorId="0DA80B22">
            <wp:extent cx="4320000" cy="3023548"/>
            <wp:effectExtent l="0" t="0" r="0" b="0"/>
            <wp:docPr id="1124183060" name="" title=""/>
            <wp:cNvGraphicFramePr>
              <a:graphicFrameLocks noChangeAspect="1"/>
            </wp:cNvGraphicFramePr>
            <a:graphic>
              <a:graphicData uri="http://schemas.openxmlformats.org/drawingml/2006/picture">
                <pic:pic>
                  <pic:nvPicPr>
                    <pic:cNvPr id="0" name=""/>
                    <pic:cNvPicPr/>
                  </pic:nvPicPr>
                  <pic:blipFill>
                    <a:blip r:embed="R91bbf219780d4432">
                      <a:extLst>
                        <a:ext xmlns:a="http://schemas.openxmlformats.org/drawingml/2006/main" uri="{28A0092B-C50C-407E-A947-70E740481C1C}">
                          <a14:useLocalDpi val="0"/>
                        </a:ext>
                      </a:extLst>
                    </a:blip>
                    <a:stretch>
                      <a:fillRect/>
                    </a:stretch>
                  </pic:blipFill>
                  <pic:spPr>
                    <a:xfrm>
                      <a:off x="0" y="0"/>
                      <a:ext cx="4320000" cy="3023548"/>
                    </a:xfrm>
                    <a:prstGeom prst="rect">
                      <a:avLst/>
                    </a:prstGeom>
                  </pic:spPr>
                </pic:pic>
              </a:graphicData>
            </a:graphic>
          </wp:inline>
        </w:drawing>
      </w:r>
    </w:p>
    <w:p w:rsidR="01FFE8E8" w:rsidP="01FFE8E8" w:rsidRDefault="01FFE8E8" w14:paraId="36946ADD" w14:textId="0E56519B">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1B7BEBC3" w14:textId="2C651155">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Characteristics:</w:t>
      </w:r>
      <w:r w:rsidRPr="01FFE8E8" w:rsidR="01FFE8E8">
        <w:rPr>
          <w:rFonts w:ascii="Lato" w:hAnsi="Lato" w:eastAsia="Lato" w:cs="Lato"/>
          <w:noProof w:val="0"/>
          <w:sz w:val="20"/>
          <w:szCs w:val="20"/>
          <w:lang w:val="en-US"/>
        </w:rPr>
        <w:t xml:space="preserve"> ETS uses error, trend, and seasonal components to generate forecasts. This model provides a smoothing effect by adjusting based on past data points, considering both the trend and seasonal components.</w:t>
      </w:r>
    </w:p>
    <w:p w:rsidR="01FFE8E8" w:rsidP="01FFE8E8" w:rsidRDefault="01FFE8E8" w14:paraId="58C1662E" w14:textId="14CF9F61">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Strengths:</w:t>
      </w:r>
      <w:r w:rsidRPr="01FFE8E8" w:rsidR="01FFE8E8">
        <w:rPr>
          <w:rFonts w:ascii="Lato" w:hAnsi="Lato" w:eastAsia="Lato" w:cs="Lato"/>
          <w:noProof w:val="0"/>
          <w:sz w:val="20"/>
          <w:szCs w:val="20"/>
          <w:lang w:val="en-US"/>
        </w:rPr>
        <w:t xml:space="preserve"> Useful when the data shows clear seasonality or trend.</w:t>
      </w:r>
    </w:p>
    <w:p w:rsidR="01FFE8E8" w:rsidP="01FFE8E8" w:rsidRDefault="01FFE8E8" w14:paraId="0AD8F40C" w14:textId="09EC60CC">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Weaknesses:</w:t>
      </w:r>
      <w:r w:rsidRPr="01FFE8E8" w:rsidR="01FFE8E8">
        <w:rPr>
          <w:rFonts w:ascii="Lato" w:hAnsi="Lato" w:eastAsia="Lato" w:cs="Lato"/>
          <w:noProof w:val="0"/>
          <w:sz w:val="20"/>
          <w:szCs w:val="20"/>
          <w:lang w:val="en-US"/>
        </w:rPr>
        <w:t xml:space="preserve"> If the seasonality or trend changes over time, the model may struggle to adapt quickly.</w:t>
      </w:r>
    </w:p>
    <w:p w:rsidR="01FFE8E8" w:rsidP="01FFE8E8" w:rsidRDefault="01FFE8E8" w14:paraId="2CC81CD4" w14:textId="7B08D209">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Observations:</w:t>
      </w:r>
      <w:r w:rsidRPr="01FFE8E8" w:rsidR="01FFE8E8">
        <w:rPr>
          <w:rFonts w:ascii="Lato" w:hAnsi="Lato" w:eastAsia="Lato" w:cs="Lato"/>
          <w:noProof w:val="0"/>
          <w:sz w:val="20"/>
          <w:szCs w:val="20"/>
          <w:lang w:val="en-US"/>
        </w:rPr>
        <w:t xml:space="preserve"> The forecast fluctuates more compared to the naive method, reflecting seasonality and trend changes. For instance, the forecast for 2021 Q1 is 13,534,879, and it increases as the forecast period progresses. The forecast accuracy is higher than the naive method but still subject to bias.</w:t>
      </w:r>
    </w:p>
    <w:p w:rsidR="01FFE8E8" w:rsidP="01FFE8E8" w:rsidRDefault="01FFE8E8" w14:paraId="5B7228F1" w14:textId="53F04DA7">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2D97F657" w14:textId="582C4ED3">
      <w:pPr>
        <w:pStyle w:val="ListParagraph"/>
        <w:spacing w:before="0" w:beforeAutospacing="off" w:after="0" w:afterAutospacing="off"/>
        <w:ind w:left="720"/>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Parameters:</w:t>
      </w:r>
    </w:p>
    <w:p w:rsidR="01FFE8E8" w:rsidP="01FFE8E8" w:rsidRDefault="01FFE8E8" w14:paraId="4CF21558" w14:textId="5943136D">
      <w:pPr>
        <w:pStyle w:val="ListParagraph"/>
        <w:spacing w:before="0" w:beforeAutospacing="off" w:after="0" w:afterAutospacing="off"/>
        <w:ind w:left="720"/>
        <w:rPr>
          <w:rFonts w:ascii="Lato" w:hAnsi="Lato" w:eastAsia="Lato" w:cs="Lato"/>
          <w:b w:val="1"/>
          <w:bCs w:val="1"/>
          <w:noProof w:val="0"/>
          <w:sz w:val="20"/>
          <w:szCs w:val="20"/>
          <w:lang w:val="en-US"/>
        </w:rPr>
      </w:pPr>
    </w:p>
    <w:p w:rsidR="01FFE8E8" w:rsidP="01FFE8E8" w:rsidRDefault="01FFE8E8" w14:paraId="5CC2E60B" w14:textId="71ACA620">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Alpha (α)</w:t>
      </w:r>
      <w:r w:rsidRPr="01FFE8E8" w:rsidR="01FFE8E8">
        <w:rPr>
          <w:rFonts w:ascii="Lato" w:hAnsi="Lato" w:eastAsia="Lato" w:cs="Lato"/>
          <w:noProof w:val="0"/>
          <w:sz w:val="20"/>
          <w:szCs w:val="20"/>
          <w:lang w:val="en-US"/>
        </w:rPr>
        <w:t>: 0.9997</w:t>
      </w:r>
    </w:p>
    <w:p w:rsidR="01FFE8E8" w:rsidP="01FFE8E8" w:rsidRDefault="01FFE8E8" w14:paraId="212C6EAF" w14:textId="480EAA93">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Characteristic</w:t>
      </w:r>
      <w:r w:rsidRPr="01FFE8E8" w:rsidR="01FFE8E8">
        <w:rPr>
          <w:rFonts w:ascii="Lato" w:hAnsi="Lato" w:eastAsia="Lato" w:cs="Lato"/>
          <w:noProof w:val="0"/>
          <w:sz w:val="20"/>
          <w:szCs w:val="20"/>
          <w:lang w:val="en-US"/>
        </w:rPr>
        <w:t xml:space="preserve">: The alpha value is </w:t>
      </w:r>
      <w:r w:rsidRPr="01FFE8E8" w:rsidR="01FFE8E8">
        <w:rPr>
          <w:rFonts w:ascii="Lato" w:hAnsi="Lato" w:eastAsia="Lato" w:cs="Lato"/>
          <w:noProof w:val="0"/>
          <w:sz w:val="20"/>
          <w:szCs w:val="20"/>
          <w:lang w:val="en-US"/>
        </w:rPr>
        <w:t>very close</w:t>
      </w:r>
      <w:r w:rsidRPr="01FFE8E8" w:rsidR="01FFE8E8">
        <w:rPr>
          <w:rFonts w:ascii="Lato" w:hAnsi="Lato" w:eastAsia="Lato" w:cs="Lato"/>
          <w:noProof w:val="0"/>
          <w:sz w:val="20"/>
          <w:szCs w:val="20"/>
          <w:lang w:val="en-US"/>
        </w:rPr>
        <w:t xml:space="preserve"> to 1, </w:t>
      </w:r>
      <w:r w:rsidRPr="01FFE8E8" w:rsidR="01FFE8E8">
        <w:rPr>
          <w:rFonts w:ascii="Lato" w:hAnsi="Lato" w:eastAsia="Lato" w:cs="Lato"/>
          <w:noProof w:val="0"/>
          <w:sz w:val="20"/>
          <w:szCs w:val="20"/>
          <w:lang w:val="en-US"/>
        </w:rPr>
        <w:t>indicating</w:t>
      </w:r>
      <w:r w:rsidRPr="01FFE8E8" w:rsidR="01FFE8E8">
        <w:rPr>
          <w:rFonts w:ascii="Lato" w:hAnsi="Lato" w:eastAsia="Lato" w:cs="Lato"/>
          <w:noProof w:val="0"/>
          <w:sz w:val="20"/>
          <w:szCs w:val="20"/>
          <w:lang w:val="en-US"/>
        </w:rPr>
        <w:t xml:space="preserve"> that the model is heavily influenced by the most recent data, with minimal weight on past data.</w:t>
      </w:r>
    </w:p>
    <w:p w:rsidR="01FFE8E8" w:rsidP="01FFE8E8" w:rsidRDefault="01FFE8E8" w14:paraId="00250612" w14:textId="2AD9C332">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Beta (β)</w:t>
      </w:r>
      <w:r w:rsidRPr="01FFE8E8" w:rsidR="01FFE8E8">
        <w:rPr>
          <w:rFonts w:ascii="Lato" w:hAnsi="Lato" w:eastAsia="Lato" w:cs="Lato"/>
          <w:noProof w:val="0"/>
          <w:sz w:val="20"/>
          <w:szCs w:val="20"/>
          <w:lang w:val="en-US"/>
        </w:rPr>
        <w:t>: 0.6669</w:t>
      </w:r>
    </w:p>
    <w:p w:rsidR="01FFE8E8" w:rsidP="01FFE8E8" w:rsidRDefault="01FFE8E8" w14:paraId="102E4430" w14:textId="6742BE79">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Characteristic</w:t>
      </w:r>
      <w:r w:rsidRPr="01FFE8E8" w:rsidR="01FFE8E8">
        <w:rPr>
          <w:rFonts w:ascii="Lato" w:hAnsi="Lato" w:eastAsia="Lato" w:cs="Lato"/>
          <w:noProof w:val="0"/>
          <w:sz w:val="20"/>
          <w:szCs w:val="20"/>
          <w:lang w:val="en-US"/>
        </w:rPr>
        <w:t xml:space="preserve">: The beta value </w:t>
      </w:r>
      <w:r w:rsidRPr="01FFE8E8" w:rsidR="01FFE8E8">
        <w:rPr>
          <w:rFonts w:ascii="Lato" w:hAnsi="Lato" w:eastAsia="Lato" w:cs="Lato"/>
          <w:noProof w:val="0"/>
          <w:sz w:val="20"/>
          <w:szCs w:val="20"/>
          <w:lang w:val="en-US"/>
        </w:rPr>
        <w:t>indicates</w:t>
      </w:r>
      <w:r w:rsidRPr="01FFE8E8" w:rsidR="01FFE8E8">
        <w:rPr>
          <w:rFonts w:ascii="Lato" w:hAnsi="Lato" w:eastAsia="Lato" w:cs="Lato"/>
          <w:noProof w:val="0"/>
          <w:sz w:val="20"/>
          <w:szCs w:val="20"/>
          <w:lang w:val="en-US"/>
        </w:rPr>
        <w:t xml:space="preserve"> moderate smoothing of the trend. A value between 0 and 1 suggests that the model </w:t>
      </w:r>
      <w:r w:rsidRPr="01FFE8E8" w:rsidR="01FFE8E8">
        <w:rPr>
          <w:rFonts w:ascii="Lato" w:hAnsi="Lato" w:eastAsia="Lato" w:cs="Lato"/>
          <w:noProof w:val="0"/>
          <w:sz w:val="20"/>
          <w:szCs w:val="20"/>
          <w:lang w:val="en-US"/>
        </w:rPr>
        <w:t>can</w:t>
      </w:r>
      <w:r w:rsidRPr="01FFE8E8" w:rsidR="01FFE8E8">
        <w:rPr>
          <w:rFonts w:ascii="Lato" w:hAnsi="Lato" w:eastAsia="Lato" w:cs="Lato"/>
          <w:noProof w:val="0"/>
          <w:sz w:val="20"/>
          <w:szCs w:val="20"/>
          <w:lang w:val="en-US"/>
        </w:rPr>
        <w:t xml:space="preserve"> adjust the trend over time, but with a stronger weight on the recent changes.</w:t>
      </w:r>
    </w:p>
    <w:p w:rsidR="01FFE8E8" w:rsidP="01FFE8E8" w:rsidRDefault="01FFE8E8" w14:paraId="28A47BEE" w14:textId="2F2AC5AD">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Gamma (γ)</w:t>
      </w:r>
      <w:r w:rsidRPr="01FFE8E8" w:rsidR="01FFE8E8">
        <w:rPr>
          <w:rFonts w:ascii="Lato" w:hAnsi="Lato" w:eastAsia="Lato" w:cs="Lato"/>
          <w:noProof w:val="0"/>
          <w:sz w:val="20"/>
          <w:szCs w:val="20"/>
          <w:lang w:val="en-US"/>
        </w:rPr>
        <w:t>: 0.0003</w:t>
      </w:r>
    </w:p>
    <w:p w:rsidR="01FFE8E8" w:rsidP="01FFE8E8" w:rsidRDefault="01FFE8E8" w14:paraId="6A51F27F" w14:textId="028844FD">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Characteristic</w:t>
      </w:r>
      <w:r w:rsidRPr="01FFE8E8" w:rsidR="01FFE8E8">
        <w:rPr>
          <w:rFonts w:ascii="Lato" w:hAnsi="Lato" w:eastAsia="Lato" w:cs="Lato"/>
          <w:noProof w:val="0"/>
          <w:sz w:val="20"/>
          <w:szCs w:val="20"/>
          <w:lang w:val="en-US"/>
        </w:rPr>
        <w:t xml:space="preserve">: The gamma value is </w:t>
      </w:r>
      <w:r w:rsidRPr="01FFE8E8" w:rsidR="01FFE8E8">
        <w:rPr>
          <w:rFonts w:ascii="Lato" w:hAnsi="Lato" w:eastAsia="Lato" w:cs="Lato"/>
          <w:noProof w:val="0"/>
          <w:sz w:val="20"/>
          <w:szCs w:val="20"/>
          <w:lang w:val="en-US"/>
        </w:rPr>
        <w:t>very small</w:t>
      </w:r>
      <w:r w:rsidRPr="01FFE8E8" w:rsidR="01FFE8E8">
        <w:rPr>
          <w:rFonts w:ascii="Lato" w:hAnsi="Lato" w:eastAsia="Lato" w:cs="Lato"/>
          <w:noProof w:val="0"/>
          <w:sz w:val="20"/>
          <w:szCs w:val="20"/>
          <w:lang w:val="en-US"/>
        </w:rPr>
        <w:t xml:space="preserve">, meaning the seasonal </w:t>
      </w:r>
      <w:r w:rsidRPr="01FFE8E8" w:rsidR="01FFE8E8">
        <w:rPr>
          <w:rFonts w:ascii="Lato" w:hAnsi="Lato" w:eastAsia="Lato" w:cs="Lato"/>
          <w:noProof w:val="0"/>
          <w:sz w:val="20"/>
          <w:szCs w:val="20"/>
          <w:lang w:val="en-US"/>
        </w:rPr>
        <w:t>component</w:t>
      </w:r>
      <w:r w:rsidRPr="01FFE8E8" w:rsidR="01FFE8E8">
        <w:rPr>
          <w:rFonts w:ascii="Lato" w:hAnsi="Lato" w:eastAsia="Lato" w:cs="Lato"/>
          <w:noProof w:val="0"/>
          <w:sz w:val="20"/>
          <w:szCs w:val="20"/>
          <w:lang w:val="en-US"/>
        </w:rPr>
        <w:t xml:space="preserve"> is not being adjusted significantly, with little emphasis on seasonal changes over time.</w:t>
      </w:r>
    </w:p>
    <w:p w:rsidR="01FFE8E8" w:rsidP="01FFE8E8" w:rsidRDefault="01FFE8E8" w14:paraId="1C6FA412" w14:textId="04257151">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38E650EE" w14:textId="7C86CCFF">
      <w:pPr>
        <w:pStyle w:val="ListParagraph"/>
        <w:spacing w:before="0" w:beforeAutospacing="off" w:after="0" w:afterAutospacing="off"/>
        <w:ind w:left="720"/>
      </w:pPr>
      <w:r>
        <w:drawing>
          <wp:inline wp14:editId="46388BED" wp14:anchorId="02F0BD6E">
            <wp:extent cx="4320000" cy="2907692"/>
            <wp:effectExtent l="0" t="0" r="0" b="0"/>
            <wp:docPr id="124780608" name="" title=""/>
            <wp:cNvGraphicFramePr>
              <a:graphicFrameLocks noChangeAspect="1"/>
            </wp:cNvGraphicFramePr>
            <a:graphic>
              <a:graphicData uri="http://schemas.openxmlformats.org/drawingml/2006/picture">
                <pic:pic>
                  <pic:nvPicPr>
                    <pic:cNvPr id="0" name=""/>
                    <pic:cNvPicPr/>
                  </pic:nvPicPr>
                  <pic:blipFill>
                    <a:blip r:embed="Rcf850b22e2ee44e2">
                      <a:extLst>
                        <a:ext xmlns:a="http://schemas.openxmlformats.org/drawingml/2006/main" uri="{28A0092B-C50C-407E-A947-70E740481C1C}">
                          <a14:useLocalDpi val="0"/>
                        </a:ext>
                      </a:extLst>
                    </a:blip>
                    <a:stretch>
                      <a:fillRect/>
                    </a:stretch>
                  </pic:blipFill>
                  <pic:spPr>
                    <a:xfrm>
                      <a:off x="0" y="0"/>
                      <a:ext cx="4320000" cy="2907692"/>
                    </a:xfrm>
                    <a:prstGeom prst="rect">
                      <a:avLst/>
                    </a:prstGeom>
                  </pic:spPr>
                </pic:pic>
              </a:graphicData>
            </a:graphic>
          </wp:inline>
        </w:drawing>
      </w:r>
    </w:p>
    <w:p w:rsidR="01FFE8E8" w:rsidP="01FFE8E8" w:rsidRDefault="01FFE8E8" w14:paraId="4D437B4B" w14:textId="0E90816C">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noProof w:val="0"/>
          <w:sz w:val="20"/>
          <w:szCs w:val="20"/>
          <w:lang w:val="en-US"/>
        </w:rPr>
        <w:t xml:space="preserve">The plot reveals recurring patterns, such as trends and cycles, </w:t>
      </w:r>
      <w:r w:rsidRPr="01FFE8E8" w:rsidR="01FFE8E8">
        <w:rPr>
          <w:rFonts w:ascii="Lato" w:hAnsi="Lato" w:eastAsia="Lato" w:cs="Lato"/>
          <w:noProof w:val="0"/>
          <w:sz w:val="20"/>
          <w:szCs w:val="20"/>
          <w:lang w:val="en-US"/>
        </w:rPr>
        <w:t>indicating</w:t>
      </w:r>
      <w:r w:rsidRPr="01FFE8E8" w:rsidR="01FFE8E8">
        <w:rPr>
          <w:rFonts w:ascii="Lato" w:hAnsi="Lato" w:eastAsia="Lato" w:cs="Lato"/>
          <w:noProof w:val="0"/>
          <w:sz w:val="20"/>
          <w:szCs w:val="20"/>
          <w:lang w:val="en-US"/>
        </w:rPr>
        <w:t xml:space="preserve"> that the model may have overlooked some </w:t>
      </w:r>
      <w:r w:rsidRPr="01FFE8E8" w:rsidR="01FFE8E8">
        <w:rPr>
          <w:rFonts w:ascii="Lato" w:hAnsi="Lato" w:eastAsia="Lato" w:cs="Lato"/>
          <w:noProof w:val="0"/>
          <w:sz w:val="20"/>
          <w:szCs w:val="20"/>
          <w:lang w:val="en-US"/>
        </w:rPr>
        <w:t>important features</w:t>
      </w:r>
      <w:r w:rsidRPr="01FFE8E8" w:rsidR="01FFE8E8">
        <w:rPr>
          <w:rFonts w:ascii="Lato" w:hAnsi="Lato" w:eastAsia="Lato" w:cs="Lato"/>
          <w:noProof w:val="0"/>
          <w:sz w:val="20"/>
          <w:szCs w:val="20"/>
          <w:lang w:val="en-US"/>
        </w:rPr>
        <w:t xml:space="preserve"> of the data.</w:t>
      </w:r>
    </w:p>
    <w:p w:rsidR="01FFE8E8" w:rsidP="01FFE8E8" w:rsidRDefault="01FFE8E8" w14:paraId="5270F30C" w14:textId="5F8B4E73">
      <w:pPr>
        <w:pStyle w:val="ListParagraph"/>
        <w:spacing w:before="0" w:beforeAutospacing="off" w:after="0" w:afterAutospacing="off"/>
        <w:ind w:left="720"/>
      </w:pPr>
      <w:r>
        <w:drawing>
          <wp:inline wp14:editId="200D7F53" wp14:anchorId="77DCA9CD">
            <wp:extent cx="4374879" cy="2671200"/>
            <wp:effectExtent l="0" t="0" r="0" b="0"/>
            <wp:docPr id="10647076" name="" title=""/>
            <wp:cNvGraphicFramePr>
              <a:graphicFrameLocks noChangeAspect="1"/>
            </wp:cNvGraphicFramePr>
            <a:graphic>
              <a:graphicData uri="http://schemas.openxmlformats.org/drawingml/2006/picture">
                <pic:pic>
                  <pic:nvPicPr>
                    <pic:cNvPr id="0" name=""/>
                    <pic:cNvPicPr/>
                  </pic:nvPicPr>
                  <pic:blipFill>
                    <a:blip r:embed="Raa6eacc2c3de4544">
                      <a:extLst>
                        <a:ext xmlns:a="http://schemas.openxmlformats.org/drawingml/2006/main" uri="{28A0092B-C50C-407E-A947-70E740481C1C}">
                          <a14:useLocalDpi val="0"/>
                        </a:ext>
                      </a:extLst>
                    </a:blip>
                    <a:stretch>
                      <a:fillRect/>
                    </a:stretch>
                  </pic:blipFill>
                  <pic:spPr>
                    <a:xfrm>
                      <a:off x="0" y="0"/>
                      <a:ext cx="4374879" cy="2671200"/>
                    </a:xfrm>
                    <a:prstGeom prst="rect">
                      <a:avLst/>
                    </a:prstGeom>
                  </pic:spPr>
                </pic:pic>
              </a:graphicData>
            </a:graphic>
          </wp:inline>
        </w:drawing>
      </w:r>
    </w:p>
    <w:p w:rsidR="01FFE8E8" w:rsidP="01FFE8E8" w:rsidRDefault="01FFE8E8" w14:paraId="5910C401" w14:textId="2DFC4AF1">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noProof w:val="0"/>
          <w:sz w:val="20"/>
          <w:szCs w:val="20"/>
          <w:lang w:val="en-US"/>
        </w:rPr>
        <w:t>The histogram displays a skewed shape, implying that the model may not be adequately suited to the data.</w:t>
      </w:r>
    </w:p>
    <w:p w:rsidR="01FFE8E8" w:rsidP="01FFE8E8" w:rsidRDefault="01FFE8E8" w14:paraId="2D72E224" w14:textId="43DACDE2">
      <w:pPr>
        <w:pStyle w:val="ListParagraph"/>
        <w:spacing w:before="0" w:beforeAutospacing="off" w:after="0" w:afterAutospacing="off"/>
        <w:ind w:left="720"/>
      </w:pPr>
      <w:r>
        <w:drawing>
          <wp:inline wp14:editId="0C137861" wp14:anchorId="3FFD2609">
            <wp:extent cx="4105490" cy="2671200"/>
            <wp:effectExtent l="0" t="0" r="0" b="0"/>
            <wp:docPr id="1725271098" name="" title=""/>
            <wp:cNvGraphicFramePr>
              <a:graphicFrameLocks noChangeAspect="1"/>
            </wp:cNvGraphicFramePr>
            <a:graphic>
              <a:graphicData uri="http://schemas.openxmlformats.org/drawingml/2006/picture">
                <pic:pic>
                  <pic:nvPicPr>
                    <pic:cNvPr id="0" name=""/>
                    <pic:cNvPicPr/>
                  </pic:nvPicPr>
                  <pic:blipFill>
                    <a:blip r:embed="R6c114f3f6ba94fea">
                      <a:extLst>
                        <a:ext xmlns:a="http://schemas.openxmlformats.org/drawingml/2006/main" uri="{28A0092B-C50C-407E-A947-70E740481C1C}">
                          <a14:useLocalDpi val="0"/>
                        </a:ext>
                      </a:extLst>
                    </a:blip>
                    <a:stretch>
                      <a:fillRect/>
                    </a:stretch>
                  </pic:blipFill>
                  <pic:spPr>
                    <a:xfrm>
                      <a:off x="0" y="0"/>
                      <a:ext cx="4105490" cy="2671200"/>
                    </a:xfrm>
                    <a:prstGeom prst="rect">
                      <a:avLst/>
                    </a:prstGeom>
                  </pic:spPr>
                </pic:pic>
              </a:graphicData>
            </a:graphic>
          </wp:inline>
        </w:drawing>
      </w:r>
    </w:p>
    <w:p w:rsidR="01FFE8E8" w:rsidP="01FFE8E8" w:rsidRDefault="01FFE8E8" w14:paraId="6C2C6054" w14:textId="54A74F09">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noProof w:val="0"/>
          <w:sz w:val="20"/>
          <w:szCs w:val="20"/>
          <w:lang w:val="en-US"/>
        </w:rPr>
        <w:t>Residuals show autocorrelation at specific lags, suggesting that the model has not accounted for all the underlying structures in the data.</w:t>
      </w:r>
    </w:p>
    <w:p w:rsidR="01FFE8E8" w:rsidP="01FFE8E8" w:rsidRDefault="01FFE8E8" w14:paraId="5F56B6CD" w14:textId="7EA14E83">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735B4620" w14:textId="31B5827D">
      <w:pPr>
        <w:pStyle w:val="ListParagraph"/>
        <w:spacing w:before="240" w:beforeAutospacing="off" w:after="240" w:afterAutospacing="off"/>
        <w:ind w:left="720"/>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ETS (Error, Trend, Seasonal) - A model with moving average of 6:</w:t>
      </w:r>
    </w:p>
    <w:p w:rsidR="01FFE8E8" w:rsidP="01FFE8E8" w:rsidRDefault="01FFE8E8" w14:paraId="5E69C765" w14:textId="343F3B0B">
      <w:pPr>
        <w:pStyle w:val="ListParagraph"/>
        <w:spacing w:before="240" w:beforeAutospacing="off" w:after="240" w:afterAutospacing="off"/>
        <w:ind w:left="720"/>
      </w:pPr>
      <w:r>
        <w:drawing>
          <wp:inline wp14:editId="2DAA614B" wp14:anchorId="3BF8C232">
            <wp:extent cx="4781550" cy="3408423"/>
            <wp:effectExtent l="0" t="0" r="0" b="0"/>
            <wp:docPr id="1622534526" name="" title=""/>
            <wp:cNvGraphicFramePr>
              <a:graphicFrameLocks noChangeAspect="1"/>
            </wp:cNvGraphicFramePr>
            <a:graphic>
              <a:graphicData uri="http://schemas.openxmlformats.org/drawingml/2006/picture">
                <pic:pic>
                  <pic:nvPicPr>
                    <pic:cNvPr id="0" name=""/>
                    <pic:cNvPicPr/>
                  </pic:nvPicPr>
                  <pic:blipFill>
                    <a:blip r:embed="R7302b3721df747c9">
                      <a:extLst>
                        <a:ext xmlns:a="http://schemas.openxmlformats.org/drawingml/2006/main" uri="{28A0092B-C50C-407E-A947-70E740481C1C}">
                          <a14:useLocalDpi val="0"/>
                        </a:ext>
                      </a:extLst>
                    </a:blip>
                    <a:stretch>
                      <a:fillRect/>
                    </a:stretch>
                  </pic:blipFill>
                  <pic:spPr>
                    <a:xfrm>
                      <a:off x="0" y="0"/>
                      <a:ext cx="4781550" cy="3408423"/>
                    </a:xfrm>
                    <a:prstGeom prst="rect">
                      <a:avLst/>
                    </a:prstGeom>
                  </pic:spPr>
                </pic:pic>
              </a:graphicData>
            </a:graphic>
          </wp:inline>
        </w:drawing>
      </w:r>
    </w:p>
    <w:p w:rsidR="01FFE8E8" w:rsidP="01FFE8E8" w:rsidRDefault="01FFE8E8" w14:paraId="0E6D9D02" w14:textId="5BA21BE8">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1FFB3B2E" w14:textId="3973D220">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Characteristics:</w:t>
      </w:r>
      <w:r w:rsidRPr="01FFE8E8" w:rsidR="01FFE8E8">
        <w:rPr>
          <w:rFonts w:ascii="Lato" w:hAnsi="Lato" w:eastAsia="Lato" w:cs="Lato"/>
          <w:noProof w:val="0"/>
          <w:sz w:val="20"/>
          <w:szCs w:val="20"/>
          <w:lang w:val="en-US"/>
        </w:rPr>
        <w:t xml:space="preserve"> A variation of ETS with a different moving average setting, allowing more smoothing, which is more </w:t>
      </w:r>
      <w:r w:rsidRPr="01FFE8E8" w:rsidR="01FFE8E8">
        <w:rPr>
          <w:rFonts w:ascii="Lato" w:hAnsi="Lato" w:eastAsia="Lato" w:cs="Lato"/>
          <w:noProof w:val="0"/>
          <w:sz w:val="20"/>
          <w:szCs w:val="20"/>
          <w:lang w:val="en-US"/>
        </w:rPr>
        <w:t>appropriate for</w:t>
      </w:r>
      <w:r w:rsidRPr="01FFE8E8" w:rsidR="01FFE8E8">
        <w:rPr>
          <w:rFonts w:ascii="Lato" w:hAnsi="Lato" w:eastAsia="Lato" w:cs="Lato"/>
          <w:noProof w:val="0"/>
          <w:sz w:val="20"/>
          <w:szCs w:val="20"/>
          <w:lang w:val="en-US"/>
        </w:rPr>
        <w:t xml:space="preserve"> data with smoother fluctuations.</w:t>
      </w:r>
    </w:p>
    <w:p w:rsidR="01FFE8E8" w:rsidP="01FFE8E8" w:rsidRDefault="01FFE8E8" w14:paraId="669AC225" w14:textId="13188C94">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Strengths:</w:t>
      </w:r>
      <w:r w:rsidRPr="01FFE8E8" w:rsidR="01FFE8E8">
        <w:rPr>
          <w:rFonts w:ascii="Lato" w:hAnsi="Lato" w:eastAsia="Lato" w:cs="Lato"/>
          <w:noProof w:val="0"/>
          <w:sz w:val="20"/>
          <w:szCs w:val="20"/>
          <w:lang w:val="en-US"/>
        </w:rPr>
        <w:t xml:space="preserve"> Accounts for seasonality, trend, and error with greater flexibility in smoothing the data.</w:t>
      </w:r>
    </w:p>
    <w:p w:rsidR="01FFE8E8" w:rsidP="01FFE8E8" w:rsidRDefault="01FFE8E8" w14:paraId="4EE07D48" w14:textId="1E55FB2A">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Weaknesses:</w:t>
      </w:r>
      <w:r w:rsidRPr="01FFE8E8" w:rsidR="01FFE8E8">
        <w:rPr>
          <w:rFonts w:ascii="Lato" w:hAnsi="Lato" w:eastAsia="Lato" w:cs="Lato"/>
          <w:noProof w:val="0"/>
          <w:sz w:val="20"/>
          <w:szCs w:val="20"/>
          <w:lang w:val="en-US"/>
        </w:rPr>
        <w:t xml:space="preserve"> Over-smoothing might occur if the data has strong, irregular seasonal effects.</w:t>
      </w:r>
    </w:p>
    <w:p w:rsidR="01FFE8E8" w:rsidP="01FFE8E8" w:rsidRDefault="01FFE8E8" w14:paraId="3B4C7A68" w14:textId="5008D422">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Observations:</w:t>
      </w:r>
      <w:r w:rsidRPr="01FFE8E8" w:rsidR="01FFE8E8">
        <w:rPr>
          <w:rFonts w:ascii="Lato" w:hAnsi="Lato" w:eastAsia="Lato" w:cs="Lato"/>
          <w:noProof w:val="0"/>
          <w:sz w:val="20"/>
          <w:szCs w:val="20"/>
          <w:lang w:val="en-US"/>
        </w:rPr>
        <w:t xml:space="preserve"> The forecast has smaller variations compared to the ETS with a 3-period moving average. Forecasts for 2021 Q1 start at 12,476,669 and show a gradual decline through 2023. The accuracy in terms of MAPE is better compared to naive and simple exponential smoothing.</w:t>
      </w:r>
    </w:p>
    <w:p w:rsidR="01FFE8E8" w:rsidP="01FFE8E8" w:rsidRDefault="01FFE8E8" w14:paraId="3A495D1F" w14:textId="25A799FF">
      <w:pPr>
        <w:pStyle w:val="Normal"/>
        <w:spacing w:before="0" w:beforeAutospacing="off" w:after="0" w:afterAutospacing="off"/>
        <w:ind w:left="0"/>
        <w:rPr>
          <w:rFonts w:ascii="Lato" w:hAnsi="Lato" w:eastAsia="Lato" w:cs="Lato"/>
          <w:noProof w:val="0"/>
          <w:sz w:val="20"/>
          <w:szCs w:val="20"/>
          <w:lang w:val="en-US"/>
        </w:rPr>
      </w:pPr>
    </w:p>
    <w:p w:rsidR="01FFE8E8" w:rsidP="01FFE8E8" w:rsidRDefault="01FFE8E8" w14:paraId="04C1D7EF" w14:textId="073C90E9">
      <w:pPr>
        <w:pStyle w:val="ListParagraph"/>
        <w:spacing w:before="0" w:beforeAutospacing="off" w:after="0" w:afterAutospacing="off"/>
        <w:ind w:left="720"/>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Parameters:</w:t>
      </w:r>
    </w:p>
    <w:p w:rsidR="01FFE8E8" w:rsidP="01FFE8E8" w:rsidRDefault="01FFE8E8" w14:paraId="060737F8" w14:textId="64BFE401">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505DD014" w14:textId="3B48DFFC">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Alpha (α)</w:t>
      </w:r>
      <w:r w:rsidRPr="01FFE8E8" w:rsidR="01FFE8E8">
        <w:rPr>
          <w:rFonts w:ascii="Lato" w:hAnsi="Lato" w:eastAsia="Lato" w:cs="Lato"/>
          <w:noProof w:val="0"/>
          <w:sz w:val="20"/>
          <w:szCs w:val="20"/>
          <w:lang w:val="en-US"/>
        </w:rPr>
        <w:t>: 0.9999</w:t>
      </w:r>
    </w:p>
    <w:p w:rsidR="01FFE8E8" w:rsidP="01FFE8E8" w:rsidRDefault="01FFE8E8" w14:paraId="5C2C6F45" w14:textId="05C7EE9D">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Characteristic</w:t>
      </w:r>
      <w:r w:rsidRPr="01FFE8E8" w:rsidR="01FFE8E8">
        <w:rPr>
          <w:rFonts w:ascii="Lato" w:hAnsi="Lato" w:eastAsia="Lato" w:cs="Lato"/>
          <w:noProof w:val="0"/>
          <w:sz w:val="20"/>
          <w:szCs w:val="20"/>
          <w:lang w:val="en-US"/>
        </w:rPr>
        <w:t xml:space="preserve">: Like the </w:t>
      </w:r>
      <w:r w:rsidRPr="01FFE8E8" w:rsidR="01FFE8E8">
        <w:rPr>
          <w:rFonts w:ascii="Lato" w:hAnsi="Lato" w:eastAsia="Lato" w:cs="Lato"/>
          <w:noProof w:val="0"/>
          <w:sz w:val="20"/>
          <w:szCs w:val="20"/>
          <w:lang w:val="en-US"/>
        </w:rPr>
        <w:t>previous</w:t>
      </w:r>
      <w:r w:rsidRPr="01FFE8E8" w:rsidR="01FFE8E8">
        <w:rPr>
          <w:rFonts w:ascii="Lato" w:hAnsi="Lato" w:eastAsia="Lato" w:cs="Lato"/>
          <w:noProof w:val="0"/>
          <w:sz w:val="20"/>
          <w:szCs w:val="20"/>
          <w:lang w:val="en-US"/>
        </w:rPr>
        <w:t xml:space="preserve"> model, this alpha is close to 1, which means the model is strongly driven by the most recent observations, giving less weight to older data.</w:t>
      </w:r>
    </w:p>
    <w:p w:rsidR="01FFE8E8" w:rsidP="01FFE8E8" w:rsidRDefault="01FFE8E8" w14:paraId="493E4D13" w14:textId="17DCFA03">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Beta (β)</w:t>
      </w:r>
      <w:r w:rsidRPr="01FFE8E8" w:rsidR="01FFE8E8">
        <w:rPr>
          <w:rFonts w:ascii="Lato" w:hAnsi="Lato" w:eastAsia="Lato" w:cs="Lato"/>
          <w:noProof w:val="0"/>
          <w:sz w:val="20"/>
          <w:szCs w:val="20"/>
          <w:lang w:val="en-US"/>
        </w:rPr>
        <w:t>: 0.9999</w:t>
      </w:r>
    </w:p>
    <w:p w:rsidR="01FFE8E8" w:rsidP="01FFE8E8" w:rsidRDefault="01FFE8E8" w14:paraId="0F20F491" w14:textId="560190E8">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Characteristic</w:t>
      </w:r>
      <w:r w:rsidRPr="01FFE8E8" w:rsidR="01FFE8E8">
        <w:rPr>
          <w:rFonts w:ascii="Lato" w:hAnsi="Lato" w:eastAsia="Lato" w:cs="Lato"/>
          <w:noProof w:val="0"/>
          <w:sz w:val="20"/>
          <w:szCs w:val="20"/>
          <w:lang w:val="en-US"/>
        </w:rPr>
        <w:t xml:space="preserve">: The high value for beta </w:t>
      </w:r>
      <w:r w:rsidRPr="01FFE8E8" w:rsidR="01FFE8E8">
        <w:rPr>
          <w:rFonts w:ascii="Lato" w:hAnsi="Lato" w:eastAsia="Lato" w:cs="Lato"/>
          <w:noProof w:val="0"/>
          <w:sz w:val="20"/>
          <w:szCs w:val="20"/>
          <w:lang w:val="en-US"/>
        </w:rPr>
        <w:t>indicates</w:t>
      </w:r>
      <w:r w:rsidRPr="01FFE8E8" w:rsidR="01FFE8E8">
        <w:rPr>
          <w:rFonts w:ascii="Lato" w:hAnsi="Lato" w:eastAsia="Lato" w:cs="Lato"/>
          <w:noProof w:val="0"/>
          <w:sz w:val="20"/>
          <w:szCs w:val="20"/>
          <w:lang w:val="en-US"/>
        </w:rPr>
        <w:t xml:space="preserve"> that the model reacts very quickly to changes in the trend, making it highly responsive to recent shifts in the underlying data.</w:t>
      </w:r>
    </w:p>
    <w:p w:rsidR="01FFE8E8" w:rsidP="01FFE8E8" w:rsidRDefault="01FFE8E8" w14:paraId="3541379C" w14:textId="22B31310">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Gamma (γ)</w:t>
      </w:r>
      <w:r w:rsidRPr="01FFE8E8" w:rsidR="01FFE8E8">
        <w:rPr>
          <w:rFonts w:ascii="Lato" w:hAnsi="Lato" w:eastAsia="Lato" w:cs="Lato"/>
          <w:noProof w:val="0"/>
          <w:sz w:val="20"/>
          <w:szCs w:val="20"/>
          <w:lang w:val="en-US"/>
        </w:rPr>
        <w:t>: 0.0001</w:t>
      </w:r>
    </w:p>
    <w:p w:rsidR="01FFE8E8" w:rsidP="01FFE8E8" w:rsidRDefault="01FFE8E8" w14:paraId="5CC13CF8" w14:textId="4A812D27">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Characteristic</w:t>
      </w:r>
      <w:r w:rsidRPr="01FFE8E8" w:rsidR="01FFE8E8">
        <w:rPr>
          <w:rFonts w:ascii="Lato" w:hAnsi="Lato" w:eastAsia="Lato" w:cs="Lato"/>
          <w:noProof w:val="0"/>
          <w:sz w:val="20"/>
          <w:szCs w:val="20"/>
          <w:lang w:val="en-US"/>
        </w:rPr>
        <w:t xml:space="preserve">: </w:t>
      </w:r>
      <w:r w:rsidRPr="01FFE8E8" w:rsidR="01FFE8E8">
        <w:rPr>
          <w:rFonts w:ascii="Lato" w:hAnsi="Lato" w:eastAsia="Lato" w:cs="Lato"/>
          <w:noProof w:val="0"/>
          <w:sz w:val="20"/>
          <w:szCs w:val="20"/>
          <w:lang w:val="en-US"/>
        </w:rPr>
        <w:t>Similar to</w:t>
      </w:r>
      <w:r w:rsidRPr="01FFE8E8" w:rsidR="01FFE8E8">
        <w:rPr>
          <w:rFonts w:ascii="Lato" w:hAnsi="Lato" w:eastAsia="Lato" w:cs="Lato"/>
          <w:noProof w:val="0"/>
          <w:sz w:val="20"/>
          <w:szCs w:val="20"/>
          <w:lang w:val="en-US"/>
        </w:rPr>
        <w:t xml:space="preserve"> the </w:t>
      </w:r>
      <w:r w:rsidRPr="01FFE8E8" w:rsidR="01FFE8E8">
        <w:rPr>
          <w:rFonts w:ascii="Lato" w:hAnsi="Lato" w:eastAsia="Lato" w:cs="Lato"/>
          <w:noProof w:val="0"/>
          <w:sz w:val="20"/>
          <w:szCs w:val="20"/>
          <w:lang w:val="en-US"/>
        </w:rPr>
        <w:t>previous</w:t>
      </w:r>
      <w:r w:rsidRPr="01FFE8E8" w:rsidR="01FFE8E8">
        <w:rPr>
          <w:rFonts w:ascii="Lato" w:hAnsi="Lato" w:eastAsia="Lato" w:cs="Lato"/>
          <w:noProof w:val="0"/>
          <w:sz w:val="20"/>
          <w:szCs w:val="20"/>
          <w:lang w:val="en-US"/>
        </w:rPr>
        <w:t xml:space="preserve"> model, the gamma value is </w:t>
      </w:r>
      <w:r w:rsidRPr="01FFE8E8" w:rsidR="01FFE8E8">
        <w:rPr>
          <w:rFonts w:ascii="Lato" w:hAnsi="Lato" w:eastAsia="Lato" w:cs="Lato"/>
          <w:noProof w:val="0"/>
          <w:sz w:val="20"/>
          <w:szCs w:val="20"/>
          <w:lang w:val="en-US"/>
        </w:rPr>
        <w:t>very small</w:t>
      </w:r>
      <w:r w:rsidRPr="01FFE8E8" w:rsidR="01FFE8E8">
        <w:rPr>
          <w:rFonts w:ascii="Lato" w:hAnsi="Lato" w:eastAsia="Lato" w:cs="Lato"/>
          <w:noProof w:val="0"/>
          <w:sz w:val="20"/>
          <w:szCs w:val="20"/>
          <w:lang w:val="en-US"/>
        </w:rPr>
        <w:t xml:space="preserve">, </w:t>
      </w:r>
      <w:r w:rsidRPr="01FFE8E8" w:rsidR="01FFE8E8">
        <w:rPr>
          <w:rFonts w:ascii="Lato" w:hAnsi="Lato" w:eastAsia="Lato" w:cs="Lato"/>
          <w:noProof w:val="0"/>
          <w:sz w:val="20"/>
          <w:szCs w:val="20"/>
          <w:lang w:val="en-US"/>
        </w:rPr>
        <w:t>indicating</w:t>
      </w:r>
      <w:r w:rsidRPr="01FFE8E8" w:rsidR="01FFE8E8">
        <w:rPr>
          <w:rFonts w:ascii="Lato" w:hAnsi="Lato" w:eastAsia="Lato" w:cs="Lato"/>
          <w:noProof w:val="0"/>
          <w:sz w:val="20"/>
          <w:szCs w:val="20"/>
          <w:lang w:val="en-US"/>
        </w:rPr>
        <w:t xml:space="preserve"> minimal emphasis on seasonal changes, suggesting that the model does not adjust much for seasonality.</w:t>
      </w:r>
    </w:p>
    <w:p w:rsidR="01FFE8E8" w:rsidP="01FFE8E8" w:rsidRDefault="01FFE8E8" w14:paraId="13AAAF2B" w14:textId="7482C15A">
      <w:pPr>
        <w:pStyle w:val="ListParagraph"/>
        <w:spacing w:before="0" w:beforeAutospacing="off" w:after="0" w:afterAutospacing="off"/>
        <w:ind w:left="720"/>
      </w:pPr>
      <w:r>
        <w:drawing>
          <wp:inline wp14:editId="2E4E6CCD" wp14:anchorId="69CBE148">
            <wp:extent cx="4468710" cy="2671200"/>
            <wp:effectExtent l="0" t="0" r="0" b="0"/>
            <wp:docPr id="251862567" name="" title=""/>
            <wp:cNvGraphicFramePr>
              <a:graphicFrameLocks noChangeAspect="1"/>
            </wp:cNvGraphicFramePr>
            <a:graphic>
              <a:graphicData uri="http://schemas.openxmlformats.org/drawingml/2006/picture">
                <pic:pic>
                  <pic:nvPicPr>
                    <pic:cNvPr id="0" name=""/>
                    <pic:cNvPicPr/>
                  </pic:nvPicPr>
                  <pic:blipFill>
                    <a:blip r:embed="R3589fdb88c1d4c92">
                      <a:extLst>
                        <a:ext xmlns:a="http://schemas.openxmlformats.org/drawingml/2006/main" uri="{28A0092B-C50C-407E-A947-70E740481C1C}">
                          <a14:useLocalDpi val="0"/>
                        </a:ext>
                      </a:extLst>
                    </a:blip>
                    <a:stretch>
                      <a:fillRect/>
                    </a:stretch>
                  </pic:blipFill>
                  <pic:spPr>
                    <a:xfrm>
                      <a:off x="0" y="0"/>
                      <a:ext cx="4468710" cy="2671200"/>
                    </a:xfrm>
                    <a:prstGeom prst="rect">
                      <a:avLst/>
                    </a:prstGeom>
                  </pic:spPr>
                </pic:pic>
              </a:graphicData>
            </a:graphic>
          </wp:inline>
        </w:drawing>
      </w:r>
    </w:p>
    <w:p w:rsidR="01FFE8E8" w:rsidP="01FFE8E8" w:rsidRDefault="01FFE8E8" w14:paraId="2A0950C1" w14:textId="35C13A28">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noProof w:val="0"/>
          <w:sz w:val="20"/>
          <w:szCs w:val="20"/>
          <w:lang w:val="en-US"/>
        </w:rPr>
        <w:t>The plot shows clear patterns, including trends and cycles, which suggests the model may have missed some key aspects of the data.</w:t>
      </w:r>
    </w:p>
    <w:p w:rsidR="01FFE8E8" w:rsidP="01FFE8E8" w:rsidRDefault="01FFE8E8" w14:paraId="5C0E9AB7" w14:textId="6A975BB7">
      <w:pPr>
        <w:pStyle w:val="ListParagraph"/>
        <w:spacing w:before="0" w:beforeAutospacing="off" w:after="0" w:afterAutospacing="off"/>
        <w:ind w:left="720"/>
      </w:pPr>
      <w:r>
        <w:drawing>
          <wp:inline wp14:editId="71912D16" wp14:anchorId="5885D256">
            <wp:extent cx="4125814" cy="2671200"/>
            <wp:effectExtent l="0" t="0" r="0" b="0"/>
            <wp:docPr id="1991326189" name="" title=""/>
            <wp:cNvGraphicFramePr>
              <a:graphicFrameLocks noChangeAspect="1"/>
            </wp:cNvGraphicFramePr>
            <a:graphic>
              <a:graphicData uri="http://schemas.openxmlformats.org/drawingml/2006/picture">
                <pic:pic>
                  <pic:nvPicPr>
                    <pic:cNvPr id="0" name=""/>
                    <pic:cNvPicPr/>
                  </pic:nvPicPr>
                  <pic:blipFill>
                    <a:blip r:embed="Re79056670fed46e5">
                      <a:extLst>
                        <a:ext xmlns:a="http://schemas.openxmlformats.org/drawingml/2006/main" uri="{28A0092B-C50C-407E-A947-70E740481C1C}">
                          <a14:useLocalDpi val="0"/>
                        </a:ext>
                      </a:extLst>
                    </a:blip>
                    <a:stretch>
                      <a:fillRect/>
                    </a:stretch>
                  </pic:blipFill>
                  <pic:spPr>
                    <a:xfrm>
                      <a:off x="0" y="0"/>
                      <a:ext cx="4125814" cy="2671200"/>
                    </a:xfrm>
                    <a:prstGeom prst="rect">
                      <a:avLst/>
                    </a:prstGeom>
                  </pic:spPr>
                </pic:pic>
              </a:graphicData>
            </a:graphic>
          </wp:inline>
        </w:drawing>
      </w:r>
    </w:p>
    <w:p w:rsidR="01FFE8E8" w:rsidP="01FFE8E8" w:rsidRDefault="01FFE8E8" w14:paraId="16CCADBB" w14:textId="5A59D1A9">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noProof w:val="0"/>
          <w:sz w:val="20"/>
          <w:szCs w:val="20"/>
          <w:lang w:val="en-US"/>
        </w:rPr>
        <w:t xml:space="preserve">The histogram </w:t>
      </w:r>
      <w:r w:rsidRPr="01FFE8E8" w:rsidR="01FFE8E8">
        <w:rPr>
          <w:rFonts w:ascii="Lato" w:hAnsi="Lato" w:eastAsia="Lato" w:cs="Lato"/>
          <w:noProof w:val="0"/>
          <w:sz w:val="20"/>
          <w:szCs w:val="20"/>
          <w:lang w:val="en-US"/>
        </w:rPr>
        <w:t>exhibits</w:t>
      </w:r>
      <w:r w:rsidRPr="01FFE8E8" w:rsidR="01FFE8E8">
        <w:rPr>
          <w:rFonts w:ascii="Lato" w:hAnsi="Lato" w:eastAsia="Lato" w:cs="Lato"/>
          <w:noProof w:val="0"/>
          <w:sz w:val="20"/>
          <w:szCs w:val="20"/>
          <w:lang w:val="en-US"/>
        </w:rPr>
        <w:t xml:space="preserve"> a non-normal distribution, pointing to the possibility that the model is not the best fit for the data.</w:t>
      </w:r>
    </w:p>
    <w:p w:rsidR="01FFE8E8" w:rsidP="01FFE8E8" w:rsidRDefault="01FFE8E8" w14:paraId="20DAC31A" w14:textId="3F9A65E9">
      <w:pPr>
        <w:pStyle w:val="ListParagraph"/>
        <w:spacing w:before="0" w:beforeAutospacing="off" w:after="0" w:afterAutospacing="off"/>
        <w:ind w:left="720"/>
      </w:pPr>
      <w:r>
        <w:drawing>
          <wp:inline wp14:editId="7A5E536A" wp14:anchorId="4ADE1FD4">
            <wp:extent cx="4352033" cy="2671200"/>
            <wp:effectExtent l="0" t="0" r="0" b="0"/>
            <wp:docPr id="1454606258" name="" title=""/>
            <wp:cNvGraphicFramePr>
              <a:graphicFrameLocks noChangeAspect="1"/>
            </wp:cNvGraphicFramePr>
            <a:graphic>
              <a:graphicData uri="http://schemas.openxmlformats.org/drawingml/2006/picture">
                <pic:pic>
                  <pic:nvPicPr>
                    <pic:cNvPr id="0" name=""/>
                    <pic:cNvPicPr/>
                  </pic:nvPicPr>
                  <pic:blipFill>
                    <a:blip r:embed="R5743dab4df0f4693">
                      <a:extLst>
                        <a:ext xmlns:a="http://schemas.openxmlformats.org/drawingml/2006/main" uri="{28A0092B-C50C-407E-A947-70E740481C1C}">
                          <a14:useLocalDpi val="0"/>
                        </a:ext>
                      </a:extLst>
                    </a:blip>
                    <a:stretch>
                      <a:fillRect/>
                    </a:stretch>
                  </pic:blipFill>
                  <pic:spPr>
                    <a:xfrm>
                      <a:off x="0" y="0"/>
                      <a:ext cx="4352033" cy="2671200"/>
                    </a:xfrm>
                    <a:prstGeom prst="rect">
                      <a:avLst/>
                    </a:prstGeom>
                  </pic:spPr>
                </pic:pic>
              </a:graphicData>
            </a:graphic>
          </wp:inline>
        </w:drawing>
      </w:r>
    </w:p>
    <w:p w:rsidR="01FFE8E8" w:rsidP="01FFE8E8" w:rsidRDefault="01FFE8E8" w14:paraId="61AC555B" w14:textId="1C05ABE8">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noProof w:val="0"/>
          <w:sz w:val="20"/>
          <w:szCs w:val="20"/>
          <w:lang w:val="en-US"/>
        </w:rPr>
        <w:t xml:space="preserve">There is autocorrelation present in the residuals at certain lags, </w:t>
      </w:r>
      <w:r w:rsidRPr="01FFE8E8" w:rsidR="01FFE8E8">
        <w:rPr>
          <w:rFonts w:ascii="Lato" w:hAnsi="Lato" w:eastAsia="Lato" w:cs="Lato"/>
          <w:noProof w:val="0"/>
          <w:sz w:val="20"/>
          <w:szCs w:val="20"/>
          <w:lang w:val="en-US"/>
        </w:rPr>
        <w:t>indicating</w:t>
      </w:r>
      <w:r w:rsidRPr="01FFE8E8" w:rsidR="01FFE8E8">
        <w:rPr>
          <w:rFonts w:ascii="Lato" w:hAnsi="Lato" w:eastAsia="Lato" w:cs="Lato"/>
          <w:noProof w:val="0"/>
          <w:sz w:val="20"/>
          <w:szCs w:val="20"/>
          <w:lang w:val="en-US"/>
        </w:rPr>
        <w:t xml:space="preserve"> that the model has not captured all the dynamics within the data.</w:t>
      </w:r>
    </w:p>
    <w:p w:rsidR="01FFE8E8" w:rsidP="01FFE8E8" w:rsidRDefault="01FFE8E8" w14:paraId="2B13B308" w14:textId="28AF982F">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063366B1" w14:textId="5F2C3EC7">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0E7FF28B" w14:textId="6A75B8EB">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1E8F1C32" w14:textId="075B0F30">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0BEFA41D" w14:textId="4BBC2F8D">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156550B0" w14:textId="406B2437">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41454335" w14:textId="11FEAEC3">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550D80C2" w14:textId="0E03B37D">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22BBEC46" w14:textId="42E155F2">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2899E6FF" w14:textId="4BD99B6B">
      <w:pPr>
        <w:pStyle w:val="Normal"/>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76FDE2ED" w14:textId="5DCAFAA0">
      <w:pPr>
        <w:pStyle w:val="ListParagraph"/>
        <w:spacing w:before="240" w:beforeAutospacing="off" w:after="240" w:afterAutospacing="off"/>
        <w:ind w:left="720"/>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Simple Exponential Smoothing:</w:t>
      </w:r>
    </w:p>
    <w:p w:rsidR="01FFE8E8" w:rsidP="01FFE8E8" w:rsidRDefault="01FFE8E8" w14:paraId="7CBA2667" w14:textId="719B6286">
      <w:pPr>
        <w:pStyle w:val="ListParagraph"/>
        <w:spacing w:before="240" w:beforeAutospacing="off" w:after="240" w:afterAutospacing="off"/>
        <w:ind w:left="720"/>
      </w:pPr>
      <w:r>
        <w:drawing>
          <wp:inline wp14:editId="5F748238" wp14:anchorId="2E317E5E">
            <wp:extent cx="4808784" cy="3228975"/>
            <wp:effectExtent l="0" t="0" r="0" b="0"/>
            <wp:docPr id="1994296155" name="" title=""/>
            <wp:cNvGraphicFramePr>
              <a:graphicFrameLocks noChangeAspect="1"/>
            </wp:cNvGraphicFramePr>
            <a:graphic>
              <a:graphicData uri="http://schemas.openxmlformats.org/drawingml/2006/picture">
                <pic:pic>
                  <pic:nvPicPr>
                    <pic:cNvPr id="0" name=""/>
                    <pic:cNvPicPr/>
                  </pic:nvPicPr>
                  <pic:blipFill>
                    <a:blip r:embed="R27a5bd01d639457c">
                      <a:extLst>
                        <a:ext xmlns:a="http://schemas.openxmlformats.org/drawingml/2006/main" uri="{28A0092B-C50C-407E-A947-70E740481C1C}">
                          <a14:useLocalDpi val="0"/>
                        </a:ext>
                      </a:extLst>
                    </a:blip>
                    <a:stretch>
                      <a:fillRect/>
                    </a:stretch>
                  </pic:blipFill>
                  <pic:spPr>
                    <a:xfrm>
                      <a:off x="0" y="0"/>
                      <a:ext cx="4808784" cy="3228975"/>
                    </a:xfrm>
                    <a:prstGeom prst="rect">
                      <a:avLst/>
                    </a:prstGeom>
                  </pic:spPr>
                </pic:pic>
              </a:graphicData>
            </a:graphic>
          </wp:inline>
        </w:drawing>
      </w:r>
    </w:p>
    <w:p w:rsidR="01FFE8E8" w:rsidP="01FFE8E8" w:rsidRDefault="01FFE8E8" w14:paraId="011403F9" w14:textId="7CBD0982">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26F760D1" w14:textId="509CC0D1">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Characteristics:</w:t>
      </w:r>
      <w:r w:rsidRPr="01FFE8E8" w:rsidR="01FFE8E8">
        <w:rPr>
          <w:rFonts w:ascii="Lato" w:hAnsi="Lato" w:eastAsia="Lato" w:cs="Lato"/>
          <w:noProof w:val="0"/>
          <w:sz w:val="20"/>
          <w:szCs w:val="20"/>
          <w:lang w:val="en-US"/>
        </w:rPr>
        <w:t xml:space="preserve"> A model that averages past data and applies a smoothing factor (alpha). This method is simpler and does not explicitly model trend or seasonality.</w:t>
      </w:r>
    </w:p>
    <w:p w:rsidR="01FFE8E8" w:rsidP="01FFE8E8" w:rsidRDefault="01FFE8E8" w14:paraId="044EDEC1" w14:textId="1E139FB8">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Strengths:</w:t>
      </w:r>
      <w:r w:rsidRPr="01FFE8E8" w:rsidR="01FFE8E8">
        <w:rPr>
          <w:rFonts w:ascii="Lato" w:hAnsi="Lato" w:eastAsia="Lato" w:cs="Lato"/>
          <w:noProof w:val="0"/>
          <w:sz w:val="20"/>
          <w:szCs w:val="20"/>
          <w:lang w:val="en-US"/>
        </w:rPr>
        <w:t xml:space="preserve"> Simple and good for data without strong trends or seasonality.</w:t>
      </w:r>
    </w:p>
    <w:p w:rsidR="01FFE8E8" w:rsidP="01FFE8E8" w:rsidRDefault="01FFE8E8" w14:paraId="7B937A5A" w14:textId="6E933082">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Weaknesses:</w:t>
      </w:r>
      <w:r w:rsidRPr="01FFE8E8" w:rsidR="01FFE8E8">
        <w:rPr>
          <w:rFonts w:ascii="Lato" w:hAnsi="Lato" w:eastAsia="Lato" w:cs="Lato"/>
          <w:noProof w:val="0"/>
          <w:sz w:val="20"/>
          <w:szCs w:val="20"/>
          <w:lang w:val="en-US"/>
        </w:rPr>
        <w:t xml:space="preserve"> Does not capture seasonality or trend, which limits its application </w:t>
      </w:r>
      <w:r w:rsidRPr="01FFE8E8" w:rsidR="01FFE8E8">
        <w:rPr>
          <w:rFonts w:ascii="Lato" w:hAnsi="Lato" w:eastAsia="Lato" w:cs="Lato"/>
          <w:noProof w:val="0"/>
          <w:sz w:val="20"/>
          <w:szCs w:val="20"/>
          <w:lang w:val="en-US"/>
        </w:rPr>
        <w:t>on</w:t>
      </w:r>
      <w:r w:rsidRPr="01FFE8E8" w:rsidR="01FFE8E8">
        <w:rPr>
          <w:rFonts w:ascii="Lato" w:hAnsi="Lato" w:eastAsia="Lato" w:cs="Lato"/>
          <w:noProof w:val="0"/>
          <w:sz w:val="20"/>
          <w:szCs w:val="20"/>
          <w:lang w:val="en-US"/>
        </w:rPr>
        <w:t xml:space="preserve"> seasonal or trending data.</w:t>
      </w:r>
    </w:p>
    <w:p w:rsidR="01FFE8E8" w:rsidP="01FFE8E8" w:rsidRDefault="01FFE8E8" w14:paraId="4BE651AD" w14:textId="605D1C49">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Observations:</w:t>
      </w:r>
      <w:r w:rsidRPr="01FFE8E8" w:rsidR="01FFE8E8">
        <w:rPr>
          <w:rFonts w:ascii="Lato" w:hAnsi="Lato" w:eastAsia="Lato" w:cs="Lato"/>
          <w:noProof w:val="0"/>
          <w:sz w:val="20"/>
          <w:szCs w:val="20"/>
          <w:lang w:val="en-US"/>
        </w:rPr>
        <w:t xml:space="preserve"> The forecast is more stable and does not capture large fluctuations, with the forecast for 2021 Q1 </w:t>
      </w:r>
      <w:r w:rsidRPr="01FFE8E8" w:rsidR="01FFE8E8">
        <w:rPr>
          <w:rFonts w:ascii="Lato" w:hAnsi="Lato" w:eastAsia="Lato" w:cs="Lato"/>
          <w:noProof w:val="0"/>
          <w:sz w:val="20"/>
          <w:szCs w:val="20"/>
          <w:lang w:val="en-US"/>
        </w:rPr>
        <w:t>remaining</w:t>
      </w:r>
      <w:r w:rsidRPr="01FFE8E8" w:rsidR="01FFE8E8">
        <w:rPr>
          <w:rFonts w:ascii="Lato" w:hAnsi="Lato" w:eastAsia="Lato" w:cs="Lato"/>
          <w:noProof w:val="0"/>
          <w:sz w:val="20"/>
          <w:szCs w:val="20"/>
          <w:lang w:val="en-US"/>
        </w:rPr>
        <w:t xml:space="preserve"> at 15,268,514. The method smooths out the data but does not incorporate any significant seasonality, making it less flexible for complex data.</w:t>
      </w:r>
    </w:p>
    <w:p w:rsidR="01FFE8E8" w:rsidP="01FFE8E8" w:rsidRDefault="01FFE8E8" w14:paraId="7034CA18" w14:textId="1B744F3E">
      <w:pPr>
        <w:pStyle w:val="ListParagraph"/>
        <w:spacing w:before="0" w:beforeAutospacing="off" w:after="0" w:afterAutospacing="off"/>
        <w:ind w:left="720"/>
        <w:rPr>
          <w:rFonts w:ascii="Lato" w:hAnsi="Lato" w:eastAsia="Lato" w:cs="Lato"/>
          <w:b w:val="1"/>
          <w:bCs w:val="1"/>
          <w:noProof w:val="0"/>
          <w:sz w:val="20"/>
          <w:szCs w:val="20"/>
          <w:lang w:val="en-US"/>
        </w:rPr>
      </w:pPr>
    </w:p>
    <w:p w:rsidR="01FFE8E8" w:rsidP="01FFE8E8" w:rsidRDefault="01FFE8E8" w14:paraId="51AABF1F" w14:textId="48FD7CC2">
      <w:pPr>
        <w:pStyle w:val="ListParagraph"/>
        <w:spacing w:before="0" w:beforeAutospacing="off" w:after="0" w:afterAutospacing="off"/>
        <w:ind w:left="720"/>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Parameters:</w:t>
      </w:r>
    </w:p>
    <w:p w:rsidR="01FFE8E8" w:rsidP="01FFE8E8" w:rsidRDefault="01FFE8E8" w14:paraId="7180E263" w14:textId="2BFDB1F1">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Alpha (α)</w:t>
      </w:r>
      <w:r w:rsidRPr="01FFE8E8" w:rsidR="01FFE8E8">
        <w:rPr>
          <w:rFonts w:ascii="Lato" w:hAnsi="Lato" w:eastAsia="Lato" w:cs="Lato"/>
          <w:noProof w:val="0"/>
          <w:sz w:val="20"/>
          <w:szCs w:val="20"/>
          <w:lang w:val="en-US"/>
        </w:rPr>
        <w:t>: 0.2698</w:t>
      </w:r>
    </w:p>
    <w:p w:rsidR="01FFE8E8" w:rsidP="01FFE8E8" w:rsidRDefault="01FFE8E8" w14:paraId="60FA1005" w14:textId="02C873B2">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Characteristic</w:t>
      </w:r>
      <w:r w:rsidRPr="01FFE8E8" w:rsidR="01FFE8E8">
        <w:rPr>
          <w:rFonts w:ascii="Lato" w:hAnsi="Lato" w:eastAsia="Lato" w:cs="Lato"/>
          <w:noProof w:val="0"/>
          <w:sz w:val="20"/>
          <w:szCs w:val="20"/>
          <w:lang w:val="en-US"/>
        </w:rPr>
        <w:t xml:space="preserve">: The alpha value is </w:t>
      </w:r>
      <w:r w:rsidRPr="01FFE8E8" w:rsidR="01FFE8E8">
        <w:rPr>
          <w:rFonts w:ascii="Lato" w:hAnsi="Lato" w:eastAsia="Lato" w:cs="Lato"/>
          <w:noProof w:val="0"/>
          <w:sz w:val="20"/>
          <w:szCs w:val="20"/>
          <w:lang w:val="en-US"/>
        </w:rPr>
        <w:t>relatively low</w:t>
      </w:r>
      <w:r w:rsidRPr="01FFE8E8" w:rsidR="01FFE8E8">
        <w:rPr>
          <w:rFonts w:ascii="Lato" w:hAnsi="Lato" w:eastAsia="Lato" w:cs="Lato"/>
          <w:noProof w:val="0"/>
          <w:sz w:val="20"/>
          <w:szCs w:val="20"/>
          <w:lang w:val="en-US"/>
        </w:rPr>
        <w:t xml:space="preserve">, </w:t>
      </w:r>
      <w:r w:rsidRPr="01FFE8E8" w:rsidR="01FFE8E8">
        <w:rPr>
          <w:rFonts w:ascii="Lato" w:hAnsi="Lato" w:eastAsia="Lato" w:cs="Lato"/>
          <w:noProof w:val="0"/>
          <w:sz w:val="20"/>
          <w:szCs w:val="20"/>
          <w:lang w:val="en-US"/>
        </w:rPr>
        <w:t>indicating</w:t>
      </w:r>
      <w:r w:rsidRPr="01FFE8E8" w:rsidR="01FFE8E8">
        <w:rPr>
          <w:rFonts w:ascii="Lato" w:hAnsi="Lato" w:eastAsia="Lato" w:cs="Lato"/>
          <w:noProof w:val="0"/>
          <w:sz w:val="20"/>
          <w:szCs w:val="20"/>
          <w:lang w:val="en-US"/>
        </w:rPr>
        <w:t xml:space="preserve"> that the model places more importance on the long-term historical data and less on recent data, leading to a smoother forecast.</w:t>
      </w:r>
    </w:p>
    <w:p w:rsidR="01FFE8E8" w:rsidP="01FFE8E8" w:rsidRDefault="01FFE8E8" w14:paraId="2EA7897A" w14:textId="5F0D8C96">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Beta (β)</w:t>
      </w:r>
      <w:r w:rsidRPr="01FFE8E8" w:rsidR="01FFE8E8">
        <w:rPr>
          <w:rFonts w:ascii="Lato" w:hAnsi="Lato" w:eastAsia="Lato" w:cs="Lato"/>
          <w:noProof w:val="0"/>
          <w:sz w:val="20"/>
          <w:szCs w:val="20"/>
          <w:lang w:val="en-US"/>
        </w:rPr>
        <w:t xml:space="preserve">: Not used (since no trend </w:t>
      </w:r>
      <w:r w:rsidRPr="01FFE8E8" w:rsidR="01FFE8E8">
        <w:rPr>
          <w:rFonts w:ascii="Lato" w:hAnsi="Lato" w:eastAsia="Lato" w:cs="Lato"/>
          <w:noProof w:val="0"/>
          <w:sz w:val="20"/>
          <w:szCs w:val="20"/>
          <w:lang w:val="en-US"/>
        </w:rPr>
        <w:t>component</w:t>
      </w:r>
      <w:r w:rsidRPr="01FFE8E8" w:rsidR="01FFE8E8">
        <w:rPr>
          <w:rFonts w:ascii="Lato" w:hAnsi="Lato" w:eastAsia="Lato" w:cs="Lato"/>
          <w:noProof w:val="0"/>
          <w:sz w:val="20"/>
          <w:szCs w:val="20"/>
          <w:lang w:val="en-US"/>
        </w:rPr>
        <w:t xml:space="preserve"> is involved).</w:t>
      </w:r>
    </w:p>
    <w:p w:rsidR="01FFE8E8" w:rsidP="01FFE8E8" w:rsidRDefault="01FFE8E8" w14:paraId="2B3B8864" w14:textId="5EE84EA0">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Gamma (γ)</w:t>
      </w:r>
      <w:r w:rsidRPr="01FFE8E8" w:rsidR="01FFE8E8">
        <w:rPr>
          <w:rFonts w:ascii="Lato" w:hAnsi="Lato" w:eastAsia="Lato" w:cs="Lato"/>
          <w:noProof w:val="0"/>
          <w:sz w:val="20"/>
          <w:szCs w:val="20"/>
          <w:lang w:val="en-US"/>
        </w:rPr>
        <w:t xml:space="preserve">: Not used (since no seasonal </w:t>
      </w:r>
      <w:r w:rsidRPr="01FFE8E8" w:rsidR="01FFE8E8">
        <w:rPr>
          <w:rFonts w:ascii="Lato" w:hAnsi="Lato" w:eastAsia="Lato" w:cs="Lato"/>
          <w:noProof w:val="0"/>
          <w:sz w:val="20"/>
          <w:szCs w:val="20"/>
          <w:lang w:val="en-US"/>
        </w:rPr>
        <w:t>component</w:t>
      </w:r>
      <w:r w:rsidRPr="01FFE8E8" w:rsidR="01FFE8E8">
        <w:rPr>
          <w:rFonts w:ascii="Lato" w:hAnsi="Lato" w:eastAsia="Lato" w:cs="Lato"/>
          <w:noProof w:val="0"/>
          <w:sz w:val="20"/>
          <w:szCs w:val="20"/>
          <w:lang w:val="en-US"/>
        </w:rPr>
        <w:t xml:space="preserve"> is involved).</w:t>
      </w:r>
    </w:p>
    <w:p w:rsidR="01FFE8E8" w:rsidP="01FFE8E8" w:rsidRDefault="01FFE8E8" w14:paraId="2A08980F" w14:textId="216CF672">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Note</w:t>
      </w:r>
      <w:r w:rsidRPr="01FFE8E8" w:rsidR="01FFE8E8">
        <w:rPr>
          <w:rFonts w:ascii="Lato" w:hAnsi="Lato" w:eastAsia="Lato" w:cs="Lato"/>
          <w:noProof w:val="0"/>
          <w:sz w:val="20"/>
          <w:szCs w:val="20"/>
          <w:lang w:val="en-US"/>
        </w:rPr>
        <w:t>: SES models are primarily used for data without clear trend or seasonality, thus only alpha is significant here.</w:t>
      </w:r>
    </w:p>
    <w:p w:rsidR="01FFE8E8" w:rsidP="01FFE8E8" w:rsidRDefault="01FFE8E8" w14:paraId="43579204" w14:textId="7CC81EFC">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4CB0E78B" w14:textId="228A8894">
      <w:pPr>
        <w:pStyle w:val="ListParagraph"/>
        <w:spacing w:before="0" w:beforeAutospacing="off" w:after="0" w:afterAutospacing="off"/>
        <w:ind w:left="720"/>
      </w:pPr>
      <w:r>
        <w:drawing>
          <wp:inline wp14:editId="249B30B8" wp14:anchorId="00569416">
            <wp:extent cx="4105490" cy="2671200"/>
            <wp:effectExtent l="0" t="0" r="0" b="0"/>
            <wp:docPr id="1584776906" name="" title=""/>
            <wp:cNvGraphicFramePr>
              <a:graphicFrameLocks noChangeAspect="1"/>
            </wp:cNvGraphicFramePr>
            <a:graphic>
              <a:graphicData uri="http://schemas.openxmlformats.org/drawingml/2006/picture">
                <pic:pic>
                  <pic:nvPicPr>
                    <pic:cNvPr id="0" name=""/>
                    <pic:cNvPicPr/>
                  </pic:nvPicPr>
                  <pic:blipFill>
                    <a:blip r:embed="Rd73114532a67492f">
                      <a:extLst>
                        <a:ext xmlns:a="http://schemas.openxmlformats.org/drawingml/2006/main" uri="{28A0092B-C50C-407E-A947-70E740481C1C}">
                          <a14:useLocalDpi val="0"/>
                        </a:ext>
                      </a:extLst>
                    </a:blip>
                    <a:stretch>
                      <a:fillRect/>
                    </a:stretch>
                  </pic:blipFill>
                  <pic:spPr>
                    <a:xfrm>
                      <a:off x="0" y="0"/>
                      <a:ext cx="4105490" cy="2671200"/>
                    </a:xfrm>
                    <a:prstGeom prst="rect">
                      <a:avLst/>
                    </a:prstGeom>
                  </pic:spPr>
                </pic:pic>
              </a:graphicData>
            </a:graphic>
          </wp:inline>
        </w:drawing>
      </w:r>
    </w:p>
    <w:p w:rsidR="01FFE8E8" w:rsidP="01FFE8E8" w:rsidRDefault="01FFE8E8" w14:paraId="01FC0E2A" w14:textId="08A856B8">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noProof w:val="0"/>
          <w:sz w:val="20"/>
          <w:szCs w:val="20"/>
          <w:lang w:val="en-US"/>
        </w:rPr>
        <w:t>The plot displays identifiable patterns such as trends and cycles, which suggests the model may not have fully accounted for all aspects of the data.</w:t>
      </w:r>
    </w:p>
    <w:p w:rsidR="01FFE8E8" w:rsidP="01FFE8E8" w:rsidRDefault="01FFE8E8" w14:paraId="6AEE099C" w14:textId="0D6E9955">
      <w:pPr>
        <w:pStyle w:val="ListParagraph"/>
        <w:spacing w:before="0" w:beforeAutospacing="off" w:after="0" w:afterAutospacing="off"/>
        <w:ind w:left="720"/>
      </w:pPr>
      <w:r>
        <w:drawing>
          <wp:inline wp14:editId="556921CF" wp14:anchorId="411103E8">
            <wp:extent cx="4065436" cy="2671200"/>
            <wp:effectExtent l="0" t="0" r="0" b="0"/>
            <wp:docPr id="66945404" name="" title=""/>
            <wp:cNvGraphicFramePr>
              <a:graphicFrameLocks noChangeAspect="1"/>
            </wp:cNvGraphicFramePr>
            <a:graphic>
              <a:graphicData uri="http://schemas.openxmlformats.org/drawingml/2006/picture">
                <pic:pic>
                  <pic:nvPicPr>
                    <pic:cNvPr id="0" name=""/>
                    <pic:cNvPicPr/>
                  </pic:nvPicPr>
                  <pic:blipFill>
                    <a:blip r:embed="R32a2de9d9a924555">
                      <a:extLst>
                        <a:ext xmlns:a="http://schemas.openxmlformats.org/drawingml/2006/main" uri="{28A0092B-C50C-407E-A947-70E740481C1C}">
                          <a14:useLocalDpi val="0"/>
                        </a:ext>
                      </a:extLst>
                    </a:blip>
                    <a:stretch>
                      <a:fillRect/>
                    </a:stretch>
                  </pic:blipFill>
                  <pic:spPr>
                    <a:xfrm>
                      <a:off x="0" y="0"/>
                      <a:ext cx="4065436" cy="2671200"/>
                    </a:xfrm>
                    <a:prstGeom prst="rect">
                      <a:avLst/>
                    </a:prstGeom>
                  </pic:spPr>
                </pic:pic>
              </a:graphicData>
            </a:graphic>
          </wp:inline>
        </w:drawing>
      </w:r>
    </w:p>
    <w:p w:rsidR="01FFE8E8" w:rsidP="01FFE8E8" w:rsidRDefault="01FFE8E8" w14:paraId="789BCFDC" w14:textId="460CBFF0">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noProof w:val="0"/>
          <w:sz w:val="20"/>
          <w:szCs w:val="20"/>
          <w:lang w:val="en-US"/>
        </w:rPr>
        <w:t xml:space="preserve">The histogram shows a non-normal shape, implying that the model might not be </w:t>
      </w:r>
      <w:r w:rsidRPr="01FFE8E8" w:rsidR="01FFE8E8">
        <w:rPr>
          <w:rFonts w:ascii="Lato" w:hAnsi="Lato" w:eastAsia="Lato" w:cs="Lato"/>
          <w:noProof w:val="0"/>
          <w:sz w:val="20"/>
          <w:szCs w:val="20"/>
          <w:lang w:val="en-US"/>
        </w:rPr>
        <w:t>an appropriate fit</w:t>
      </w:r>
      <w:r w:rsidRPr="01FFE8E8" w:rsidR="01FFE8E8">
        <w:rPr>
          <w:rFonts w:ascii="Lato" w:hAnsi="Lato" w:eastAsia="Lato" w:cs="Lato"/>
          <w:noProof w:val="0"/>
          <w:sz w:val="20"/>
          <w:szCs w:val="20"/>
          <w:lang w:val="en-US"/>
        </w:rPr>
        <w:t xml:space="preserve"> for the data.</w:t>
      </w:r>
    </w:p>
    <w:p w:rsidR="01FFE8E8" w:rsidP="01FFE8E8" w:rsidRDefault="01FFE8E8" w14:paraId="37F7F282" w14:textId="5D0E16FA">
      <w:pPr>
        <w:pStyle w:val="ListParagraph"/>
        <w:spacing w:before="0" w:beforeAutospacing="off" w:after="0" w:afterAutospacing="off"/>
        <w:ind w:left="720"/>
      </w:pPr>
      <w:r>
        <w:drawing>
          <wp:inline wp14:editId="079EB423" wp14:anchorId="59F4F106">
            <wp:extent cx="4444876" cy="2671200"/>
            <wp:effectExtent l="0" t="0" r="0" b="0"/>
            <wp:docPr id="699386775" name="" title=""/>
            <wp:cNvGraphicFramePr>
              <a:graphicFrameLocks noChangeAspect="1"/>
            </wp:cNvGraphicFramePr>
            <a:graphic>
              <a:graphicData uri="http://schemas.openxmlformats.org/drawingml/2006/picture">
                <pic:pic>
                  <pic:nvPicPr>
                    <pic:cNvPr id="0" name=""/>
                    <pic:cNvPicPr/>
                  </pic:nvPicPr>
                  <pic:blipFill>
                    <a:blip r:embed="R01feeb5bb5cf4cfe">
                      <a:extLst>
                        <a:ext xmlns:a="http://schemas.openxmlformats.org/drawingml/2006/main" uri="{28A0092B-C50C-407E-A947-70E740481C1C}">
                          <a14:useLocalDpi val="0"/>
                        </a:ext>
                      </a:extLst>
                    </a:blip>
                    <a:stretch>
                      <a:fillRect/>
                    </a:stretch>
                  </pic:blipFill>
                  <pic:spPr>
                    <a:xfrm>
                      <a:off x="0" y="0"/>
                      <a:ext cx="4444876" cy="2671200"/>
                    </a:xfrm>
                    <a:prstGeom prst="rect">
                      <a:avLst/>
                    </a:prstGeom>
                  </pic:spPr>
                </pic:pic>
              </a:graphicData>
            </a:graphic>
          </wp:inline>
        </w:drawing>
      </w:r>
    </w:p>
    <w:p w:rsidR="01FFE8E8" w:rsidP="01FFE8E8" w:rsidRDefault="01FFE8E8" w14:paraId="48A158BE" w14:textId="364D0608">
      <w:pPr>
        <w:pStyle w:val="ListParagraph"/>
        <w:spacing w:before="0" w:beforeAutospacing="off" w:after="0" w:afterAutospacing="off"/>
        <w:ind w:left="720"/>
        <w:rPr>
          <w:noProof w:val="0"/>
          <w:sz w:val="20"/>
          <w:szCs w:val="20"/>
          <w:lang w:val="en-US"/>
        </w:rPr>
      </w:pPr>
      <w:r w:rsidRPr="01FFE8E8" w:rsidR="01FFE8E8">
        <w:rPr>
          <w:noProof w:val="0"/>
          <w:sz w:val="20"/>
          <w:szCs w:val="20"/>
          <w:lang w:val="en-US"/>
        </w:rPr>
        <w:t xml:space="preserve">Autocorrelation is present in the residuals at specific lags, </w:t>
      </w:r>
      <w:r w:rsidRPr="01FFE8E8" w:rsidR="01FFE8E8">
        <w:rPr>
          <w:noProof w:val="0"/>
          <w:sz w:val="20"/>
          <w:szCs w:val="20"/>
          <w:lang w:val="en-US"/>
        </w:rPr>
        <w:t>indicating</w:t>
      </w:r>
      <w:r w:rsidRPr="01FFE8E8" w:rsidR="01FFE8E8">
        <w:rPr>
          <w:noProof w:val="0"/>
          <w:sz w:val="20"/>
          <w:szCs w:val="20"/>
          <w:lang w:val="en-US"/>
        </w:rPr>
        <w:t xml:space="preserve"> that the model has failed to capture all the relevant patterns in the data.</w:t>
      </w:r>
    </w:p>
    <w:p w:rsidR="01FFE8E8" w:rsidP="01FFE8E8" w:rsidRDefault="01FFE8E8" w14:paraId="20CB3842" w14:textId="5F5AAAB0">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25DA5749" w14:textId="6F736358">
      <w:pPr>
        <w:pStyle w:val="ListParagraph"/>
        <w:spacing w:before="240" w:beforeAutospacing="off" w:after="240" w:afterAutospacing="off"/>
        <w:ind w:left="720"/>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Holt-Winters Exponential Smoothing:</w:t>
      </w:r>
    </w:p>
    <w:p w:rsidR="01FFE8E8" w:rsidP="01FFE8E8" w:rsidRDefault="01FFE8E8" w14:paraId="403E9E06" w14:textId="09C5B9DA">
      <w:pPr>
        <w:pStyle w:val="ListParagraph"/>
        <w:spacing w:before="240" w:beforeAutospacing="off" w:after="240" w:afterAutospacing="off"/>
        <w:ind w:left="720"/>
      </w:pPr>
      <w:r>
        <w:drawing>
          <wp:inline wp14:editId="449F0ECA" wp14:anchorId="5308B184">
            <wp:extent cx="5046453" cy="3857625"/>
            <wp:effectExtent l="0" t="0" r="0" b="0"/>
            <wp:docPr id="997155897" name="" title=""/>
            <wp:cNvGraphicFramePr>
              <a:graphicFrameLocks noChangeAspect="1"/>
            </wp:cNvGraphicFramePr>
            <a:graphic>
              <a:graphicData uri="http://schemas.openxmlformats.org/drawingml/2006/picture">
                <pic:pic>
                  <pic:nvPicPr>
                    <pic:cNvPr id="0" name=""/>
                    <pic:cNvPicPr/>
                  </pic:nvPicPr>
                  <pic:blipFill>
                    <a:blip r:embed="R11e66d9e79fa4924">
                      <a:extLst>
                        <a:ext xmlns:a="http://schemas.openxmlformats.org/drawingml/2006/main" uri="{28A0092B-C50C-407E-A947-70E740481C1C}">
                          <a14:useLocalDpi val="0"/>
                        </a:ext>
                      </a:extLst>
                    </a:blip>
                    <a:stretch>
                      <a:fillRect/>
                    </a:stretch>
                  </pic:blipFill>
                  <pic:spPr>
                    <a:xfrm>
                      <a:off x="0" y="0"/>
                      <a:ext cx="5046453" cy="3857625"/>
                    </a:xfrm>
                    <a:prstGeom prst="rect">
                      <a:avLst/>
                    </a:prstGeom>
                  </pic:spPr>
                </pic:pic>
              </a:graphicData>
            </a:graphic>
          </wp:inline>
        </w:drawing>
      </w:r>
    </w:p>
    <w:p w:rsidR="01FFE8E8" w:rsidP="01FFE8E8" w:rsidRDefault="01FFE8E8" w14:paraId="339D3020" w14:textId="669E8026">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496C817A" w14:textId="35B215CE">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Characteristics:</w:t>
      </w:r>
      <w:r w:rsidRPr="01FFE8E8" w:rsidR="01FFE8E8">
        <w:rPr>
          <w:rFonts w:ascii="Lato" w:hAnsi="Lato" w:eastAsia="Lato" w:cs="Lato"/>
          <w:noProof w:val="0"/>
          <w:sz w:val="20"/>
          <w:szCs w:val="20"/>
          <w:lang w:val="en-US"/>
        </w:rPr>
        <w:t xml:space="preserve"> Accounts for both trend and seasonality by smoothing past values with parameters (alpha, beta, gamma) for level, trend, and seasonality.</w:t>
      </w:r>
    </w:p>
    <w:p w:rsidR="01FFE8E8" w:rsidP="01FFE8E8" w:rsidRDefault="01FFE8E8" w14:paraId="22EAB4DB" w14:textId="1C23F0DA">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Strengths:</w:t>
      </w:r>
      <w:r w:rsidRPr="01FFE8E8" w:rsidR="01FFE8E8">
        <w:rPr>
          <w:rFonts w:ascii="Lato" w:hAnsi="Lato" w:eastAsia="Lato" w:cs="Lato"/>
          <w:noProof w:val="0"/>
          <w:sz w:val="20"/>
          <w:szCs w:val="20"/>
          <w:lang w:val="en-US"/>
        </w:rPr>
        <w:t xml:space="preserve"> Excellent for capturing data with both trends and seasonality.</w:t>
      </w:r>
    </w:p>
    <w:p w:rsidR="01FFE8E8" w:rsidP="01FFE8E8" w:rsidRDefault="01FFE8E8" w14:paraId="3FFBBD53" w14:textId="5778830B">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Weaknesses:</w:t>
      </w:r>
      <w:r w:rsidRPr="01FFE8E8" w:rsidR="01FFE8E8">
        <w:rPr>
          <w:rFonts w:ascii="Lato" w:hAnsi="Lato" w:eastAsia="Lato" w:cs="Lato"/>
          <w:noProof w:val="0"/>
          <w:sz w:val="20"/>
          <w:szCs w:val="20"/>
          <w:lang w:val="en-US"/>
        </w:rPr>
        <w:t xml:space="preserve"> Computationally more complex and requires fine-tuning of parameters.</w:t>
      </w:r>
    </w:p>
    <w:p w:rsidR="01FFE8E8" w:rsidP="01FFE8E8" w:rsidRDefault="01FFE8E8" w14:paraId="33BBCF7D" w14:textId="132FBD13">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Observations:</w:t>
      </w:r>
      <w:r w:rsidRPr="01FFE8E8" w:rsidR="01FFE8E8">
        <w:rPr>
          <w:rFonts w:ascii="Lato" w:hAnsi="Lato" w:eastAsia="Lato" w:cs="Lato"/>
          <w:noProof w:val="0"/>
          <w:sz w:val="20"/>
          <w:szCs w:val="20"/>
          <w:lang w:val="en-US"/>
        </w:rPr>
        <w:t xml:space="preserve"> Forecasts </w:t>
      </w:r>
      <w:r w:rsidRPr="01FFE8E8" w:rsidR="01FFE8E8">
        <w:rPr>
          <w:rFonts w:ascii="Lato" w:hAnsi="Lato" w:eastAsia="Lato" w:cs="Lato"/>
          <w:noProof w:val="0"/>
          <w:sz w:val="20"/>
          <w:szCs w:val="20"/>
          <w:lang w:val="en-US"/>
        </w:rPr>
        <w:t>fluctuate considerably, reflecting</w:t>
      </w:r>
      <w:r w:rsidRPr="01FFE8E8" w:rsidR="01FFE8E8">
        <w:rPr>
          <w:rFonts w:ascii="Lato" w:hAnsi="Lato" w:eastAsia="Lato" w:cs="Lato"/>
          <w:noProof w:val="0"/>
          <w:sz w:val="20"/>
          <w:szCs w:val="20"/>
          <w:lang w:val="en-US"/>
        </w:rPr>
        <w:t xml:space="preserve"> both trend and seasonality. For example, the forecast for 2021 Q1 is 10,689,558 and shows periodic changes, capturing seasonal effects better than other methods. The forecast is </w:t>
      </w:r>
      <w:r w:rsidRPr="01FFE8E8" w:rsidR="01FFE8E8">
        <w:rPr>
          <w:rFonts w:ascii="Lato" w:hAnsi="Lato" w:eastAsia="Lato" w:cs="Lato"/>
          <w:noProof w:val="0"/>
          <w:sz w:val="20"/>
          <w:szCs w:val="20"/>
          <w:lang w:val="en-US"/>
        </w:rPr>
        <w:t>generally more</w:t>
      </w:r>
      <w:r w:rsidRPr="01FFE8E8" w:rsidR="01FFE8E8">
        <w:rPr>
          <w:rFonts w:ascii="Lato" w:hAnsi="Lato" w:eastAsia="Lato" w:cs="Lato"/>
          <w:noProof w:val="0"/>
          <w:sz w:val="20"/>
          <w:szCs w:val="20"/>
          <w:lang w:val="en-US"/>
        </w:rPr>
        <w:t xml:space="preserve"> aligned with real-world fluctuations.</w:t>
      </w:r>
    </w:p>
    <w:p w:rsidR="01FFE8E8" w:rsidP="01FFE8E8" w:rsidRDefault="01FFE8E8" w14:paraId="0460980B" w14:textId="30F1DE15">
      <w:pPr>
        <w:pStyle w:val="ListParagraph"/>
        <w:spacing w:before="0" w:beforeAutospacing="off" w:after="0" w:afterAutospacing="off"/>
        <w:ind w:left="720"/>
        <w:rPr>
          <w:rFonts w:ascii="Lato" w:hAnsi="Lato" w:eastAsia="Lato" w:cs="Lato"/>
          <w:b w:val="1"/>
          <w:bCs w:val="1"/>
          <w:noProof w:val="0"/>
          <w:sz w:val="20"/>
          <w:szCs w:val="20"/>
          <w:lang w:val="en-US"/>
        </w:rPr>
      </w:pPr>
    </w:p>
    <w:p w:rsidR="01FFE8E8" w:rsidP="01FFE8E8" w:rsidRDefault="01FFE8E8" w14:paraId="23592997" w14:textId="3057EC3F">
      <w:pPr>
        <w:pStyle w:val="ListParagraph"/>
        <w:spacing w:before="0" w:beforeAutospacing="off" w:after="0" w:afterAutospacing="off"/>
        <w:ind w:left="720"/>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Parameters:</w:t>
      </w:r>
    </w:p>
    <w:p w:rsidR="01FFE8E8" w:rsidP="01FFE8E8" w:rsidRDefault="01FFE8E8" w14:paraId="6C7F368A" w14:textId="06777500">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0CA7CF66" w14:textId="619DABA8">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Alpha (α)</w:t>
      </w:r>
      <w:r w:rsidRPr="01FFE8E8" w:rsidR="01FFE8E8">
        <w:rPr>
          <w:rFonts w:ascii="Lato" w:hAnsi="Lato" w:eastAsia="Lato" w:cs="Lato"/>
          <w:noProof w:val="0"/>
          <w:sz w:val="20"/>
          <w:szCs w:val="20"/>
          <w:lang w:val="en-US"/>
        </w:rPr>
        <w:t>: 0.6045</w:t>
      </w:r>
    </w:p>
    <w:p w:rsidR="01FFE8E8" w:rsidP="01FFE8E8" w:rsidRDefault="01FFE8E8" w14:paraId="31B4E882" w14:textId="0A551F5A">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Characteristic</w:t>
      </w:r>
      <w:r w:rsidRPr="01FFE8E8" w:rsidR="01FFE8E8">
        <w:rPr>
          <w:rFonts w:ascii="Lato" w:hAnsi="Lato" w:eastAsia="Lato" w:cs="Lato"/>
          <w:noProof w:val="0"/>
          <w:sz w:val="20"/>
          <w:szCs w:val="20"/>
          <w:lang w:val="en-US"/>
        </w:rPr>
        <w:t xml:space="preserve">: This alpha value </w:t>
      </w:r>
      <w:r w:rsidRPr="01FFE8E8" w:rsidR="01FFE8E8">
        <w:rPr>
          <w:rFonts w:ascii="Lato" w:hAnsi="Lato" w:eastAsia="Lato" w:cs="Lato"/>
          <w:noProof w:val="0"/>
          <w:sz w:val="20"/>
          <w:szCs w:val="20"/>
          <w:lang w:val="en-US"/>
        </w:rPr>
        <w:t>indicates</w:t>
      </w:r>
      <w:r w:rsidRPr="01FFE8E8" w:rsidR="01FFE8E8">
        <w:rPr>
          <w:rFonts w:ascii="Lato" w:hAnsi="Lato" w:eastAsia="Lato" w:cs="Lato"/>
          <w:noProof w:val="0"/>
          <w:sz w:val="20"/>
          <w:szCs w:val="20"/>
          <w:lang w:val="en-US"/>
        </w:rPr>
        <w:t xml:space="preserve"> a moderate smoothing of the level, giving weight to recent observations but still accounting for past data. It strikes a balance between responsiveness and smoothing.</w:t>
      </w:r>
    </w:p>
    <w:p w:rsidR="01FFE8E8" w:rsidP="01FFE8E8" w:rsidRDefault="01FFE8E8" w14:paraId="7DE72CA0" w14:textId="17F9DA05">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Beta (β)</w:t>
      </w:r>
      <w:r w:rsidRPr="01FFE8E8" w:rsidR="01FFE8E8">
        <w:rPr>
          <w:rFonts w:ascii="Lato" w:hAnsi="Lato" w:eastAsia="Lato" w:cs="Lato"/>
          <w:noProof w:val="0"/>
          <w:sz w:val="20"/>
          <w:szCs w:val="20"/>
          <w:lang w:val="en-US"/>
        </w:rPr>
        <w:t>: 0.0308</w:t>
      </w:r>
    </w:p>
    <w:p w:rsidR="01FFE8E8" w:rsidP="01FFE8E8" w:rsidRDefault="01FFE8E8" w14:paraId="614A166F" w14:textId="18B0B653">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Characteristic</w:t>
      </w:r>
      <w:r w:rsidRPr="01FFE8E8" w:rsidR="01FFE8E8">
        <w:rPr>
          <w:rFonts w:ascii="Lato" w:hAnsi="Lato" w:eastAsia="Lato" w:cs="Lato"/>
          <w:noProof w:val="0"/>
          <w:sz w:val="20"/>
          <w:szCs w:val="20"/>
          <w:lang w:val="en-US"/>
        </w:rPr>
        <w:t>: The small beta value suggests that the trend is not heavily weighted and changes slowly over time, meaning the model does not quickly adjust to sharp changes in trend.</w:t>
      </w:r>
    </w:p>
    <w:p w:rsidR="01FFE8E8" w:rsidP="01FFE8E8" w:rsidRDefault="01FFE8E8" w14:paraId="3D60F715" w14:textId="253BF1CC">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Gamma (γ)</w:t>
      </w:r>
      <w:r w:rsidRPr="01FFE8E8" w:rsidR="01FFE8E8">
        <w:rPr>
          <w:rFonts w:ascii="Lato" w:hAnsi="Lato" w:eastAsia="Lato" w:cs="Lato"/>
          <w:noProof w:val="0"/>
          <w:sz w:val="20"/>
          <w:szCs w:val="20"/>
          <w:lang w:val="en-US"/>
        </w:rPr>
        <w:t>: 0.7574</w:t>
      </w:r>
    </w:p>
    <w:p w:rsidR="01FFE8E8" w:rsidP="01FFE8E8" w:rsidRDefault="01FFE8E8" w14:paraId="3FD366D5" w14:textId="0EAC3B40">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Characteristic</w:t>
      </w:r>
      <w:r w:rsidRPr="01FFE8E8" w:rsidR="01FFE8E8">
        <w:rPr>
          <w:rFonts w:ascii="Lato" w:hAnsi="Lato" w:eastAsia="Lato" w:cs="Lato"/>
          <w:noProof w:val="0"/>
          <w:sz w:val="20"/>
          <w:szCs w:val="20"/>
          <w:lang w:val="en-US"/>
        </w:rPr>
        <w:t>: The gamma value is large, reflecting a strong emphasis on seasonal components, allowing the model to adjust quickly to seasonal fluctuations and more accurately forecast data with seasonal patterns.</w:t>
      </w:r>
    </w:p>
    <w:p w:rsidR="01FFE8E8" w:rsidP="01FFE8E8" w:rsidRDefault="01FFE8E8" w14:paraId="0CF47733" w14:textId="1A32F2A5">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32FCECEB" w14:textId="407CEC50">
      <w:pPr>
        <w:pStyle w:val="ListParagraph"/>
        <w:spacing w:before="0" w:beforeAutospacing="off" w:after="0" w:afterAutospacing="off"/>
        <w:ind w:left="720"/>
      </w:pPr>
      <w:r>
        <w:drawing>
          <wp:inline wp14:editId="785E52BD" wp14:anchorId="18DE95CA">
            <wp:extent cx="4146340" cy="2671200"/>
            <wp:effectExtent l="0" t="0" r="0" b="0"/>
            <wp:docPr id="722175522" name="" title=""/>
            <wp:cNvGraphicFramePr>
              <a:graphicFrameLocks noChangeAspect="1"/>
            </wp:cNvGraphicFramePr>
            <a:graphic>
              <a:graphicData uri="http://schemas.openxmlformats.org/drawingml/2006/picture">
                <pic:pic>
                  <pic:nvPicPr>
                    <pic:cNvPr id="0" name=""/>
                    <pic:cNvPicPr/>
                  </pic:nvPicPr>
                  <pic:blipFill>
                    <a:blip r:embed="R2260563f4ade4489">
                      <a:extLst>
                        <a:ext xmlns:a="http://schemas.openxmlformats.org/drawingml/2006/main" uri="{28A0092B-C50C-407E-A947-70E740481C1C}">
                          <a14:useLocalDpi val="0"/>
                        </a:ext>
                      </a:extLst>
                    </a:blip>
                    <a:stretch>
                      <a:fillRect/>
                    </a:stretch>
                  </pic:blipFill>
                  <pic:spPr>
                    <a:xfrm>
                      <a:off x="0" y="0"/>
                      <a:ext cx="4146340" cy="2671200"/>
                    </a:xfrm>
                    <a:prstGeom prst="rect">
                      <a:avLst/>
                    </a:prstGeom>
                  </pic:spPr>
                </pic:pic>
              </a:graphicData>
            </a:graphic>
          </wp:inline>
        </w:drawing>
      </w:r>
    </w:p>
    <w:p w:rsidR="01FFE8E8" w:rsidP="01FFE8E8" w:rsidRDefault="01FFE8E8" w14:paraId="770C67DE" w14:textId="0D5308A1">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noProof w:val="0"/>
          <w:sz w:val="20"/>
          <w:szCs w:val="20"/>
          <w:lang w:val="en-US"/>
        </w:rPr>
        <w:t>The plot shows some patterns, such as trends and cycles, suggesting that the model captures part of the data's structure, but not all of it.</w:t>
      </w:r>
    </w:p>
    <w:p w:rsidR="01FFE8E8" w:rsidP="01FFE8E8" w:rsidRDefault="01FFE8E8" w14:paraId="59BA125C" w14:textId="48C394B3">
      <w:pPr>
        <w:pStyle w:val="ListParagraph"/>
        <w:spacing w:before="0" w:beforeAutospacing="off" w:after="0" w:afterAutospacing="off"/>
        <w:ind w:left="720"/>
      </w:pPr>
      <w:r>
        <w:drawing>
          <wp:inline wp14:editId="5FA350D9" wp14:anchorId="19CD1197">
            <wp:extent cx="4492800" cy="2671200"/>
            <wp:effectExtent l="0" t="0" r="0" b="0"/>
            <wp:docPr id="319837684" name="" title=""/>
            <wp:cNvGraphicFramePr>
              <a:graphicFrameLocks noChangeAspect="1"/>
            </wp:cNvGraphicFramePr>
            <a:graphic>
              <a:graphicData uri="http://schemas.openxmlformats.org/drawingml/2006/picture">
                <pic:pic>
                  <pic:nvPicPr>
                    <pic:cNvPr id="0" name=""/>
                    <pic:cNvPicPr/>
                  </pic:nvPicPr>
                  <pic:blipFill>
                    <a:blip r:embed="Rdf908d826ca94758">
                      <a:extLst>
                        <a:ext xmlns:a="http://schemas.openxmlformats.org/drawingml/2006/main" uri="{28A0092B-C50C-407E-A947-70E740481C1C}">
                          <a14:useLocalDpi val="0"/>
                        </a:ext>
                      </a:extLst>
                    </a:blip>
                    <a:stretch>
                      <a:fillRect/>
                    </a:stretch>
                  </pic:blipFill>
                  <pic:spPr>
                    <a:xfrm>
                      <a:off x="0" y="0"/>
                      <a:ext cx="4492800" cy="2671200"/>
                    </a:xfrm>
                    <a:prstGeom prst="rect">
                      <a:avLst/>
                    </a:prstGeom>
                  </pic:spPr>
                </pic:pic>
              </a:graphicData>
            </a:graphic>
          </wp:inline>
        </w:drawing>
      </w:r>
    </w:p>
    <w:p w:rsidR="01FFE8E8" w:rsidP="01FFE8E8" w:rsidRDefault="01FFE8E8" w14:paraId="11352E1D" w14:textId="194149AA">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noProof w:val="0"/>
          <w:sz w:val="20"/>
          <w:szCs w:val="20"/>
          <w:lang w:val="en-US"/>
        </w:rPr>
        <w:t xml:space="preserve">The histogram is </w:t>
      </w:r>
      <w:r w:rsidRPr="01FFE8E8" w:rsidR="01FFE8E8">
        <w:rPr>
          <w:rFonts w:ascii="Lato" w:hAnsi="Lato" w:eastAsia="Lato" w:cs="Lato"/>
          <w:noProof w:val="0"/>
          <w:sz w:val="20"/>
          <w:szCs w:val="20"/>
          <w:lang w:val="en-US"/>
        </w:rPr>
        <w:t>somewhat close</w:t>
      </w:r>
      <w:r w:rsidRPr="01FFE8E8" w:rsidR="01FFE8E8">
        <w:rPr>
          <w:rFonts w:ascii="Lato" w:hAnsi="Lato" w:eastAsia="Lato" w:cs="Lato"/>
          <w:noProof w:val="0"/>
          <w:sz w:val="20"/>
          <w:szCs w:val="20"/>
          <w:lang w:val="en-US"/>
        </w:rPr>
        <w:t xml:space="preserve"> to normal, </w:t>
      </w:r>
      <w:r w:rsidRPr="01FFE8E8" w:rsidR="01FFE8E8">
        <w:rPr>
          <w:rFonts w:ascii="Lato" w:hAnsi="Lato" w:eastAsia="Lato" w:cs="Lato"/>
          <w:noProof w:val="0"/>
          <w:sz w:val="20"/>
          <w:szCs w:val="20"/>
          <w:lang w:val="en-US"/>
        </w:rPr>
        <w:t>indicating</w:t>
      </w:r>
      <w:r w:rsidRPr="01FFE8E8" w:rsidR="01FFE8E8">
        <w:rPr>
          <w:rFonts w:ascii="Lato" w:hAnsi="Lato" w:eastAsia="Lato" w:cs="Lato"/>
          <w:noProof w:val="0"/>
          <w:sz w:val="20"/>
          <w:szCs w:val="20"/>
          <w:lang w:val="en-US"/>
        </w:rPr>
        <w:t xml:space="preserve"> that the model fits the </w:t>
      </w:r>
      <w:r w:rsidRPr="01FFE8E8" w:rsidR="01FFE8E8">
        <w:rPr>
          <w:rFonts w:ascii="Lato" w:hAnsi="Lato" w:eastAsia="Lato" w:cs="Lato"/>
          <w:noProof w:val="0"/>
          <w:sz w:val="20"/>
          <w:szCs w:val="20"/>
          <w:lang w:val="en-US"/>
        </w:rPr>
        <w:t>data to some extent, though</w:t>
      </w:r>
      <w:r w:rsidRPr="01FFE8E8" w:rsidR="01FFE8E8">
        <w:rPr>
          <w:rFonts w:ascii="Lato" w:hAnsi="Lato" w:eastAsia="Lato" w:cs="Lato"/>
          <w:noProof w:val="0"/>
          <w:sz w:val="20"/>
          <w:szCs w:val="20"/>
          <w:lang w:val="en-US"/>
        </w:rPr>
        <w:t xml:space="preserve"> there may still be room for improvement.</w:t>
      </w:r>
    </w:p>
    <w:p w:rsidR="01FFE8E8" w:rsidP="01FFE8E8" w:rsidRDefault="01FFE8E8" w14:paraId="5493FE2D" w14:textId="527D8F5B">
      <w:pPr>
        <w:pStyle w:val="ListParagraph"/>
        <w:spacing w:before="0" w:beforeAutospacing="off" w:after="0" w:afterAutospacing="off"/>
        <w:ind w:left="720"/>
      </w:pPr>
      <w:r>
        <w:drawing>
          <wp:inline wp14:editId="4D1D55F4" wp14:anchorId="660E9D1B">
            <wp:extent cx="4055544" cy="2671200"/>
            <wp:effectExtent l="0" t="0" r="0" b="0"/>
            <wp:docPr id="1718954624" name="" title=""/>
            <wp:cNvGraphicFramePr>
              <a:graphicFrameLocks noChangeAspect="1"/>
            </wp:cNvGraphicFramePr>
            <a:graphic>
              <a:graphicData uri="http://schemas.openxmlformats.org/drawingml/2006/picture">
                <pic:pic>
                  <pic:nvPicPr>
                    <pic:cNvPr id="0" name=""/>
                    <pic:cNvPicPr/>
                  </pic:nvPicPr>
                  <pic:blipFill>
                    <a:blip r:embed="R4c2334af37ad494b">
                      <a:extLst>
                        <a:ext xmlns:a="http://schemas.openxmlformats.org/drawingml/2006/main" uri="{28A0092B-C50C-407E-A947-70E740481C1C}">
                          <a14:useLocalDpi val="0"/>
                        </a:ext>
                      </a:extLst>
                    </a:blip>
                    <a:stretch>
                      <a:fillRect/>
                    </a:stretch>
                  </pic:blipFill>
                  <pic:spPr>
                    <a:xfrm>
                      <a:off x="0" y="0"/>
                      <a:ext cx="4055544" cy="2671200"/>
                    </a:xfrm>
                    <a:prstGeom prst="rect">
                      <a:avLst/>
                    </a:prstGeom>
                  </pic:spPr>
                </pic:pic>
              </a:graphicData>
            </a:graphic>
          </wp:inline>
        </w:drawing>
      </w:r>
    </w:p>
    <w:p w:rsidR="01FFE8E8" w:rsidP="01FFE8E8" w:rsidRDefault="01FFE8E8" w14:paraId="2D640D23" w14:textId="727D18F4">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noProof w:val="0"/>
          <w:sz w:val="20"/>
          <w:szCs w:val="20"/>
          <w:lang w:val="en-US"/>
        </w:rPr>
        <w:t>There is slight autocorrelation in the residuals at certain lags, implying that the model captures most patterns in the data, but might have missed a few details.</w:t>
      </w:r>
    </w:p>
    <w:p w:rsidR="01FFE8E8" w:rsidP="01FFE8E8" w:rsidRDefault="01FFE8E8" w14:paraId="40C3EE2D" w14:textId="6191D54F">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2853C979" w14:textId="21CB5D6A">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4E81B235" w14:textId="35050078">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32C0187C" w14:textId="49CD5B33">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722AE19E" w14:textId="79417C8F">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372F8407" w14:textId="7B783365">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7265CD91" w14:textId="2A1272FC">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11B54475" w14:textId="4274FACE">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376B9BBD" w14:textId="044823B5">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54898ACB" w14:textId="5FFB7359">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7AD909B6" w14:textId="3EF12122">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2761698B" w14:textId="4895019A">
      <w:pPr>
        <w:pStyle w:val="ListParagraph"/>
        <w:spacing w:before="240" w:beforeAutospacing="off" w:after="240" w:afterAutospacing="off"/>
        <w:ind w:left="720"/>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ARIMA:</w:t>
      </w:r>
    </w:p>
    <w:p w:rsidR="01FFE8E8" w:rsidP="01FFE8E8" w:rsidRDefault="01FFE8E8" w14:paraId="28A9FDD8" w14:textId="1D470609">
      <w:pPr>
        <w:pStyle w:val="ListParagraph"/>
        <w:spacing w:before="240" w:beforeAutospacing="off" w:after="240" w:afterAutospacing="off"/>
        <w:ind w:left="720"/>
      </w:pPr>
      <w:r>
        <w:drawing>
          <wp:inline wp14:editId="27629C86" wp14:anchorId="21264ADF">
            <wp:extent cx="4772025" cy="4290234"/>
            <wp:effectExtent l="0" t="0" r="0" b="0"/>
            <wp:docPr id="2100875207" name="" title=""/>
            <wp:cNvGraphicFramePr>
              <a:graphicFrameLocks noChangeAspect="1"/>
            </wp:cNvGraphicFramePr>
            <a:graphic>
              <a:graphicData uri="http://schemas.openxmlformats.org/drawingml/2006/picture">
                <pic:pic>
                  <pic:nvPicPr>
                    <pic:cNvPr id="0" name=""/>
                    <pic:cNvPicPr/>
                  </pic:nvPicPr>
                  <pic:blipFill>
                    <a:blip r:embed="Ra24622ad0cdf47d3">
                      <a:extLst>
                        <a:ext xmlns:a="http://schemas.openxmlformats.org/drawingml/2006/main" uri="{28A0092B-C50C-407E-A947-70E740481C1C}">
                          <a14:useLocalDpi val="0"/>
                        </a:ext>
                      </a:extLst>
                    </a:blip>
                    <a:stretch>
                      <a:fillRect/>
                    </a:stretch>
                  </pic:blipFill>
                  <pic:spPr>
                    <a:xfrm>
                      <a:off x="0" y="0"/>
                      <a:ext cx="4772025" cy="4290234"/>
                    </a:xfrm>
                    <a:prstGeom prst="rect">
                      <a:avLst/>
                    </a:prstGeom>
                  </pic:spPr>
                </pic:pic>
              </a:graphicData>
            </a:graphic>
          </wp:inline>
        </w:drawing>
      </w:r>
    </w:p>
    <w:p w:rsidR="01FFE8E8" w:rsidP="01FFE8E8" w:rsidRDefault="01FFE8E8" w14:paraId="4312B324" w14:textId="56333954">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465EB1AC" w14:textId="19E342ED">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Characteristics:</w:t>
      </w:r>
      <w:r w:rsidRPr="01FFE8E8" w:rsidR="01FFE8E8">
        <w:rPr>
          <w:rFonts w:ascii="Lato" w:hAnsi="Lato" w:eastAsia="Lato" w:cs="Lato"/>
          <w:noProof w:val="0"/>
          <w:sz w:val="20"/>
          <w:szCs w:val="20"/>
          <w:lang w:val="en-US"/>
        </w:rPr>
        <w:t xml:space="preserve"> Autoregressive Integrated Moving Average (ARIMA) uses past values and their linear relationships (AR terms), moving averages (MA terms), and differencing (I term) to forecast future values.</w:t>
      </w:r>
    </w:p>
    <w:p w:rsidR="01FFE8E8" w:rsidP="01FFE8E8" w:rsidRDefault="01FFE8E8" w14:paraId="2DD1350D" w14:textId="7F83E6BF">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Strengths:</w:t>
      </w:r>
      <w:r w:rsidRPr="01FFE8E8" w:rsidR="01FFE8E8">
        <w:rPr>
          <w:rFonts w:ascii="Lato" w:hAnsi="Lato" w:eastAsia="Lato" w:cs="Lato"/>
          <w:noProof w:val="0"/>
          <w:sz w:val="20"/>
          <w:szCs w:val="20"/>
          <w:lang w:val="en-US"/>
        </w:rPr>
        <w:t xml:space="preserve"> Powerful and flexible model, especially for time series with a strong autocorrelation structure.</w:t>
      </w:r>
    </w:p>
    <w:p w:rsidR="01FFE8E8" w:rsidP="01FFE8E8" w:rsidRDefault="01FFE8E8" w14:paraId="4DBBA2A1" w14:textId="4AAA44B2">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Weaknesses:</w:t>
      </w:r>
      <w:r w:rsidRPr="01FFE8E8" w:rsidR="01FFE8E8">
        <w:rPr>
          <w:rFonts w:ascii="Lato" w:hAnsi="Lato" w:eastAsia="Lato" w:cs="Lato"/>
          <w:noProof w:val="0"/>
          <w:sz w:val="20"/>
          <w:szCs w:val="20"/>
          <w:lang w:val="en-US"/>
        </w:rPr>
        <w:t xml:space="preserve"> Assumes stationarity and requires careful model selection.</w:t>
      </w:r>
    </w:p>
    <w:p w:rsidR="01FFE8E8" w:rsidP="01FFE8E8" w:rsidRDefault="01FFE8E8" w14:paraId="62F8BBDE" w14:textId="63133FD2">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Observations:</w:t>
      </w:r>
      <w:r w:rsidRPr="01FFE8E8" w:rsidR="01FFE8E8">
        <w:rPr>
          <w:rFonts w:ascii="Lato" w:hAnsi="Lato" w:eastAsia="Lato" w:cs="Lato"/>
          <w:noProof w:val="0"/>
          <w:sz w:val="20"/>
          <w:szCs w:val="20"/>
          <w:lang w:val="en-US"/>
        </w:rPr>
        <w:t xml:space="preserve"> The ARIMA model offers a dynamic forecast that adjusts based on past data, with forecast values showing a reasonable balance between trend and seasonality. The model shows forecasts starting at 13,534,879 for 2021 Q1, with later forecasts reflecting the integrated seasonal and trend adjustments.</w:t>
      </w:r>
    </w:p>
    <w:p w:rsidR="01FFE8E8" w:rsidP="01FFE8E8" w:rsidRDefault="01FFE8E8" w14:paraId="30994EFC" w14:textId="62CCAC85">
      <w:pPr>
        <w:pStyle w:val="Normal"/>
        <w:spacing w:before="0" w:beforeAutospacing="off" w:after="0" w:afterAutospacing="off"/>
        <w:ind w:left="375"/>
      </w:pPr>
      <w:r>
        <w:drawing>
          <wp:inline wp14:editId="734AB581" wp14:anchorId="191EBEF2">
            <wp:extent cx="4320000" cy="2706923"/>
            <wp:effectExtent l="0" t="0" r="0" b="0"/>
            <wp:docPr id="1562376081" name="" title=""/>
            <wp:cNvGraphicFramePr>
              <a:graphicFrameLocks noChangeAspect="1"/>
            </wp:cNvGraphicFramePr>
            <a:graphic>
              <a:graphicData uri="http://schemas.openxmlformats.org/drawingml/2006/picture">
                <pic:pic>
                  <pic:nvPicPr>
                    <pic:cNvPr id="0" name=""/>
                    <pic:cNvPicPr/>
                  </pic:nvPicPr>
                  <pic:blipFill>
                    <a:blip r:embed="Re6119b247e834f43">
                      <a:extLst>
                        <a:ext xmlns:a="http://schemas.openxmlformats.org/drawingml/2006/main" uri="{28A0092B-C50C-407E-A947-70E740481C1C}">
                          <a14:useLocalDpi val="0"/>
                        </a:ext>
                      </a:extLst>
                    </a:blip>
                    <a:stretch>
                      <a:fillRect/>
                    </a:stretch>
                  </pic:blipFill>
                  <pic:spPr>
                    <a:xfrm>
                      <a:off x="0" y="0"/>
                      <a:ext cx="4320000" cy="2706923"/>
                    </a:xfrm>
                    <a:prstGeom prst="rect">
                      <a:avLst/>
                    </a:prstGeom>
                  </pic:spPr>
                </pic:pic>
              </a:graphicData>
            </a:graphic>
          </wp:inline>
        </w:drawing>
      </w:r>
    </w:p>
    <w:p w:rsidR="01FFE8E8" w:rsidP="01FFE8E8" w:rsidRDefault="01FFE8E8" w14:paraId="07F6788F" w14:textId="23898C7F">
      <w:pPr>
        <w:pStyle w:val="Normal"/>
        <w:spacing w:before="0" w:beforeAutospacing="off" w:after="0" w:afterAutospacing="off"/>
        <w:ind w:left="375"/>
        <w:rPr>
          <w:rFonts w:ascii="Lato" w:hAnsi="Lato" w:eastAsia="Lato" w:cs="Lato"/>
          <w:noProof w:val="0"/>
          <w:sz w:val="20"/>
          <w:szCs w:val="20"/>
          <w:lang w:val="en-US"/>
        </w:rPr>
      </w:pPr>
      <w:r w:rsidRPr="01FFE8E8" w:rsidR="01FFE8E8">
        <w:rPr>
          <w:rFonts w:ascii="Lato" w:hAnsi="Lato" w:eastAsia="Lato" w:cs="Lato"/>
          <w:noProof w:val="0"/>
          <w:sz w:val="20"/>
          <w:szCs w:val="20"/>
          <w:lang w:val="en-US"/>
        </w:rPr>
        <w:t xml:space="preserve">The plot clearly shows that the residuals are distributed randomly without any </w:t>
      </w:r>
      <w:r w:rsidRPr="01FFE8E8" w:rsidR="01FFE8E8">
        <w:rPr>
          <w:rFonts w:ascii="Lato" w:hAnsi="Lato" w:eastAsia="Lato" w:cs="Lato"/>
          <w:noProof w:val="0"/>
          <w:sz w:val="20"/>
          <w:szCs w:val="20"/>
          <w:lang w:val="en-US"/>
        </w:rPr>
        <w:t>significant</w:t>
      </w:r>
      <w:r w:rsidRPr="01FFE8E8" w:rsidR="01FFE8E8">
        <w:rPr>
          <w:rFonts w:ascii="Lato" w:hAnsi="Lato" w:eastAsia="Lato" w:cs="Lato"/>
          <w:noProof w:val="0"/>
          <w:sz w:val="20"/>
          <w:szCs w:val="20"/>
          <w:lang w:val="en-US"/>
        </w:rPr>
        <w:t xml:space="preserve"> pattern </w:t>
      </w:r>
      <w:r w:rsidRPr="01FFE8E8" w:rsidR="01FFE8E8">
        <w:rPr>
          <w:rFonts w:ascii="Lato" w:hAnsi="Lato" w:eastAsia="Lato" w:cs="Lato"/>
          <w:noProof w:val="0"/>
          <w:sz w:val="20"/>
          <w:szCs w:val="20"/>
          <w:lang w:val="en-US"/>
        </w:rPr>
        <w:t>indicating</w:t>
      </w:r>
      <w:r w:rsidRPr="01FFE8E8" w:rsidR="01FFE8E8">
        <w:rPr>
          <w:rFonts w:ascii="Lato" w:hAnsi="Lato" w:eastAsia="Lato" w:cs="Lato"/>
          <w:noProof w:val="0"/>
          <w:sz w:val="20"/>
          <w:szCs w:val="20"/>
          <w:lang w:val="en-US"/>
        </w:rPr>
        <w:t xml:space="preserve"> an excellent fit to the data.</w:t>
      </w:r>
    </w:p>
    <w:p w:rsidR="01FFE8E8" w:rsidP="01FFE8E8" w:rsidRDefault="01FFE8E8" w14:paraId="5BF7BFDD" w14:textId="15FDB58D">
      <w:pPr>
        <w:pStyle w:val="Normal"/>
        <w:spacing w:before="0" w:beforeAutospacing="off" w:after="0" w:afterAutospacing="off"/>
        <w:ind w:left="375"/>
      </w:pPr>
      <w:r>
        <w:drawing>
          <wp:inline wp14:editId="3AEF1C63" wp14:anchorId="4742DAF4">
            <wp:extent cx="4320000" cy="2547692"/>
            <wp:effectExtent l="0" t="0" r="0" b="0"/>
            <wp:docPr id="133710701" name="" title=""/>
            <wp:cNvGraphicFramePr>
              <a:graphicFrameLocks noChangeAspect="1"/>
            </wp:cNvGraphicFramePr>
            <a:graphic>
              <a:graphicData uri="http://schemas.openxmlformats.org/drawingml/2006/picture">
                <pic:pic>
                  <pic:nvPicPr>
                    <pic:cNvPr id="0" name=""/>
                    <pic:cNvPicPr/>
                  </pic:nvPicPr>
                  <pic:blipFill>
                    <a:blip r:embed="R8ddba128e7a14ea7">
                      <a:extLst>
                        <a:ext xmlns:a="http://schemas.openxmlformats.org/drawingml/2006/main" uri="{28A0092B-C50C-407E-A947-70E740481C1C}">
                          <a14:useLocalDpi val="0"/>
                        </a:ext>
                      </a:extLst>
                    </a:blip>
                    <a:stretch>
                      <a:fillRect/>
                    </a:stretch>
                  </pic:blipFill>
                  <pic:spPr>
                    <a:xfrm>
                      <a:off x="0" y="0"/>
                      <a:ext cx="4320000" cy="2547692"/>
                    </a:xfrm>
                    <a:prstGeom prst="rect">
                      <a:avLst/>
                    </a:prstGeom>
                  </pic:spPr>
                </pic:pic>
              </a:graphicData>
            </a:graphic>
          </wp:inline>
        </w:drawing>
      </w:r>
      <w:r>
        <w:br/>
      </w:r>
      <w:r w:rsidRPr="01FFE8E8" w:rsidR="01FFE8E8">
        <w:rPr>
          <w:rFonts w:ascii="Lato" w:hAnsi="Lato" w:eastAsia="Lato" w:cs="Lato"/>
          <w:noProof w:val="0"/>
          <w:sz w:val="20"/>
          <w:szCs w:val="20"/>
          <w:lang w:val="en-US"/>
        </w:rPr>
        <w:t xml:space="preserve">The histogram closely follows a normal distribution, suggesting that the model is </w:t>
      </w:r>
      <w:r w:rsidRPr="01FFE8E8" w:rsidR="01FFE8E8">
        <w:rPr>
          <w:rFonts w:ascii="Lato" w:hAnsi="Lato" w:eastAsia="Lato" w:cs="Lato"/>
          <w:noProof w:val="0"/>
          <w:sz w:val="20"/>
          <w:szCs w:val="20"/>
          <w:lang w:val="en-US"/>
        </w:rPr>
        <w:t>a very good</w:t>
      </w:r>
      <w:r w:rsidRPr="01FFE8E8" w:rsidR="01FFE8E8">
        <w:rPr>
          <w:rFonts w:ascii="Lato" w:hAnsi="Lato" w:eastAsia="Lato" w:cs="Lato"/>
          <w:noProof w:val="0"/>
          <w:sz w:val="20"/>
          <w:szCs w:val="20"/>
          <w:lang w:val="en-US"/>
        </w:rPr>
        <w:t xml:space="preserve"> fit for the data.</w:t>
      </w:r>
    </w:p>
    <w:p w:rsidR="01FFE8E8" w:rsidP="01FFE8E8" w:rsidRDefault="01FFE8E8" w14:paraId="0975B5FC" w14:textId="147D2660">
      <w:pPr>
        <w:pStyle w:val="Normal"/>
        <w:spacing w:before="0" w:beforeAutospacing="off" w:after="0" w:afterAutospacing="off"/>
        <w:ind w:left="375"/>
        <w:rPr>
          <w:rFonts w:ascii="Lato" w:hAnsi="Lato" w:eastAsia="Lato" w:cs="Lato"/>
        </w:rPr>
      </w:pPr>
      <w:r>
        <w:drawing>
          <wp:inline wp14:editId="0AFDBDFF" wp14:anchorId="758E6954">
            <wp:extent cx="4320000" cy="2603077"/>
            <wp:effectExtent l="0" t="0" r="0" b="0"/>
            <wp:docPr id="1855838409" name="" title=""/>
            <wp:cNvGraphicFramePr>
              <a:graphicFrameLocks noChangeAspect="1"/>
            </wp:cNvGraphicFramePr>
            <a:graphic>
              <a:graphicData uri="http://schemas.openxmlformats.org/drawingml/2006/picture">
                <pic:pic>
                  <pic:nvPicPr>
                    <pic:cNvPr id="0" name=""/>
                    <pic:cNvPicPr/>
                  </pic:nvPicPr>
                  <pic:blipFill>
                    <a:blip r:embed="R1c1786fc6d70434c">
                      <a:extLst>
                        <a:ext xmlns:a="http://schemas.openxmlformats.org/drawingml/2006/main" uri="{28A0092B-C50C-407E-A947-70E740481C1C}">
                          <a14:useLocalDpi val="0"/>
                        </a:ext>
                      </a:extLst>
                    </a:blip>
                    <a:stretch>
                      <a:fillRect/>
                    </a:stretch>
                  </pic:blipFill>
                  <pic:spPr>
                    <a:xfrm>
                      <a:off x="0" y="0"/>
                      <a:ext cx="4320000" cy="2603077"/>
                    </a:xfrm>
                    <a:prstGeom prst="rect">
                      <a:avLst/>
                    </a:prstGeom>
                  </pic:spPr>
                </pic:pic>
              </a:graphicData>
            </a:graphic>
          </wp:inline>
        </w:drawing>
      </w:r>
    </w:p>
    <w:p w:rsidR="01FFE8E8" w:rsidP="01FFE8E8" w:rsidRDefault="01FFE8E8" w14:paraId="5A35228C" w14:textId="681B3F48">
      <w:pPr>
        <w:pStyle w:val="Normal"/>
        <w:spacing w:before="0" w:beforeAutospacing="off" w:after="0" w:afterAutospacing="off"/>
        <w:ind w:left="375"/>
        <w:rPr>
          <w:rFonts w:ascii="Lato" w:hAnsi="Lato" w:eastAsia="Lato" w:cs="Lato"/>
          <w:noProof w:val="0"/>
          <w:sz w:val="20"/>
          <w:szCs w:val="20"/>
          <w:lang w:val="en-US"/>
        </w:rPr>
      </w:pPr>
      <w:r w:rsidRPr="01FFE8E8" w:rsidR="01FFE8E8">
        <w:rPr>
          <w:rFonts w:ascii="Lato" w:hAnsi="Lato" w:eastAsia="Lato" w:cs="Lato"/>
          <w:noProof w:val="0"/>
          <w:sz w:val="20"/>
          <w:szCs w:val="20"/>
          <w:lang w:val="en-US"/>
        </w:rPr>
        <w:t xml:space="preserve">There is no significant autocorrelation in the residuals, </w:t>
      </w:r>
      <w:r w:rsidRPr="01FFE8E8" w:rsidR="01FFE8E8">
        <w:rPr>
          <w:rFonts w:ascii="Lato" w:hAnsi="Lato" w:eastAsia="Lato" w:cs="Lato"/>
          <w:noProof w:val="0"/>
          <w:sz w:val="20"/>
          <w:szCs w:val="20"/>
          <w:lang w:val="en-US"/>
        </w:rPr>
        <w:t>indicating</w:t>
      </w:r>
      <w:r w:rsidRPr="01FFE8E8" w:rsidR="01FFE8E8">
        <w:rPr>
          <w:rFonts w:ascii="Lato" w:hAnsi="Lato" w:eastAsia="Lato" w:cs="Lato"/>
          <w:noProof w:val="0"/>
          <w:sz w:val="20"/>
          <w:szCs w:val="20"/>
          <w:lang w:val="en-US"/>
        </w:rPr>
        <w:t xml:space="preserve"> that the model has mostly captured the underlying structure of the data.</w:t>
      </w:r>
    </w:p>
    <w:p w:rsidR="01FFE8E8" w:rsidP="01FFE8E8" w:rsidRDefault="01FFE8E8" w14:paraId="7BAC6C8B" w14:textId="0FE86E9F">
      <w:pPr>
        <w:pStyle w:val="ListParagraph"/>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4"/>
          <w:szCs w:val="24"/>
          <w:lang w:val="en-US"/>
        </w:rPr>
      </w:pPr>
    </w:p>
    <w:p w:rsidR="01FFE8E8" w:rsidP="01FFE8E8" w:rsidRDefault="01FFE8E8" w14:paraId="7C8F5205" w14:textId="4A051D26">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4"/>
          <w:szCs w:val="24"/>
          <w:lang w:val="en-US"/>
        </w:rPr>
      </w:pPr>
      <w:r w:rsidRPr="01FFE8E8" w:rsidR="01FFE8E8">
        <w:rPr>
          <w:rFonts w:ascii="Lato" w:hAnsi="Lato" w:eastAsia="Lato" w:cs="Lato"/>
          <w:b w:val="1"/>
          <w:bCs w:val="1"/>
          <w:i w:val="0"/>
          <w:iCs w:val="0"/>
          <w:caps w:val="0"/>
          <w:smallCaps w:val="0"/>
          <w:noProof w:val="0"/>
          <w:color w:val="2D3B45"/>
          <w:sz w:val="24"/>
          <w:szCs w:val="24"/>
          <w:lang w:val="en-US"/>
        </w:rPr>
        <w:t>Prediction and Accuracy summary from different forecasting methods</w:t>
      </w:r>
    </w:p>
    <w:p w:rsidR="01FFE8E8" w:rsidP="01FFE8E8" w:rsidRDefault="01FFE8E8" w14:paraId="79C2A0D9" w14:textId="2D52AFFB">
      <w:pPr>
        <w:pStyle w:val="ListParagraph"/>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4"/>
          <w:szCs w:val="24"/>
          <w:lang w:val="en-US"/>
        </w:rPr>
      </w:pPr>
    </w:p>
    <w:p w:rsidR="01FFE8E8" w:rsidP="01FFE8E8" w:rsidRDefault="01FFE8E8" w14:paraId="224A6073" w14:textId="4BBB5818">
      <w:pPr>
        <w:pStyle w:val="ListParagraph"/>
        <w:spacing w:before="240" w:beforeAutospacing="off" w:after="240" w:afterAutospacing="off"/>
        <w:ind w:left="720"/>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Naive Method:</w:t>
      </w:r>
    </w:p>
    <w:p w:rsidR="01FFE8E8" w:rsidP="01FFE8E8" w:rsidRDefault="01FFE8E8" w14:paraId="56799FEE" w14:textId="309D5D8B">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2484770A" w14:textId="031EFF26">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Predictions:</w:t>
      </w:r>
      <w:r w:rsidRPr="01FFE8E8" w:rsidR="01FFE8E8">
        <w:rPr>
          <w:rFonts w:ascii="Lato" w:hAnsi="Lato" w:eastAsia="Lato" w:cs="Lato"/>
          <w:noProof w:val="0"/>
          <w:sz w:val="20"/>
          <w:szCs w:val="20"/>
          <w:lang w:val="en-US"/>
        </w:rPr>
        <w:t xml:space="preserve"> The forecast </w:t>
      </w:r>
      <w:r w:rsidRPr="01FFE8E8" w:rsidR="01FFE8E8">
        <w:rPr>
          <w:rFonts w:ascii="Lato" w:hAnsi="Lato" w:eastAsia="Lato" w:cs="Lato"/>
          <w:noProof w:val="0"/>
          <w:sz w:val="20"/>
          <w:szCs w:val="20"/>
          <w:lang w:val="en-US"/>
        </w:rPr>
        <w:t>remains</w:t>
      </w:r>
      <w:r w:rsidRPr="01FFE8E8" w:rsidR="01FFE8E8">
        <w:rPr>
          <w:rFonts w:ascii="Lato" w:hAnsi="Lato" w:eastAsia="Lato" w:cs="Lato"/>
          <w:noProof w:val="0"/>
          <w:sz w:val="20"/>
          <w:szCs w:val="20"/>
          <w:lang w:val="en-US"/>
        </w:rPr>
        <w:t xml:space="preserve"> constant at 14,869,537 for all future quarters, showing no trend or </w:t>
      </w:r>
      <w:r w:rsidRPr="01FFE8E8" w:rsidR="01FFE8E8">
        <w:rPr>
          <w:rFonts w:ascii="Lato" w:hAnsi="Lato" w:eastAsia="Lato" w:cs="Lato"/>
          <w:noProof w:val="0"/>
          <w:sz w:val="20"/>
          <w:szCs w:val="20"/>
          <w:lang w:val="en-US"/>
        </w:rPr>
        <w:t>seasonality</w:t>
      </w:r>
      <w:r w:rsidRPr="01FFE8E8" w:rsidR="01FFE8E8">
        <w:rPr>
          <w:rFonts w:ascii="Lato" w:hAnsi="Lato" w:eastAsia="Lato" w:cs="Lato"/>
          <w:noProof w:val="0"/>
          <w:sz w:val="20"/>
          <w:szCs w:val="20"/>
          <w:lang w:val="en-US"/>
        </w:rPr>
        <w:t xml:space="preserve"> adjustments.</w:t>
      </w:r>
    </w:p>
    <w:p w:rsidR="01FFE8E8" w:rsidP="01FFE8E8" w:rsidRDefault="01FFE8E8" w14:paraId="6E04BFE0" w14:textId="5B6F39FE">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Accuracy:</w:t>
      </w:r>
      <w:r w:rsidRPr="01FFE8E8" w:rsidR="01FFE8E8">
        <w:rPr>
          <w:rFonts w:ascii="Lato" w:hAnsi="Lato" w:eastAsia="Lato" w:cs="Lato"/>
          <w:noProof w:val="0"/>
          <w:sz w:val="20"/>
          <w:szCs w:val="20"/>
          <w:lang w:val="en-US"/>
        </w:rPr>
        <w:t xml:space="preserve"> The RMSE and MAPE values are quite high (RMSE = 3,549,478 and MAPE = 13.28%), </w:t>
      </w:r>
      <w:r w:rsidRPr="01FFE8E8" w:rsidR="01FFE8E8">
        <w:rPr>
          <w:rFonts w:ascii="Lato" w:hAnsi="Lato" w:eastAsia="Lato" w:cs="Lato"/>
          <w:noProof w:val="0"/>
          <w:sz w:val="20"/>
          <w:szCs w:val="20"/>
          <w:lang w:val="en-US"/>
        </w:rPr>
        <w:t>indicating</w:t>
      </w:r>
      <w:r w:rsidRPr="01FFE8E8" w:rsidR="01FFE8E8">
        <w:rPr>
          <w:rFonts w:ascii="Lato" w:hAnsi="Lato" w:eastAsia="Lato" w:cs="Lato"/>
          <w:noProof w:val="0"/>
          <w:sz w:val="20"/>
          <w:szCs w:val="20"/>
          <w:lang w:val="en-US"/>
        </w:rPr>
        <w:t xml:space="preserve"> a poor fit for this data, especially considering the presence of trends and seasonality.</w:t>
      </w:r>
    </w:p>
    <w:p w:rsidR="01FFE8E8" w:rsidP="01FFE8E8" w:rsidRDefault="01FFE8E8" w14:paraId="48963751" w14:textId="15843CEA">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7EB65274" w14:textId="34055507">
      <w:pPr>
        <w:pStyle w:val="ListParagraph"/>
        <w:spacing w:before="240" w:beforeAutospacing="off" w:after="240" w:afterAutospacing="off"/>
        <w:ind w:left="720"/>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ETS (</w:t>
      </w:r>
      <w:r w:rsidRPr="01FFE8E8" w:rsidR="01FFE8E8">
        <w:rPr>
          <w:rFonts w:ascii="Lato" w:hAnsi="Lato" w:eastAsia="Lato" w:cs="Lato"/>
          <w:b w:val="1"/>
          <w:bCs w:val="1"/>
          <w:noProof w:val="0"/>
          <w:sz w:val="20"/>
          <w:szCs w:val="20"/>
          <w:lang w:val="en-US"/>
        </w:rPr>
        <w:t>A,Ad,A</w:t>
      </w:r>
      <w:r w:rsidRPr="01FFE8E8" w:rsidR="01FFE8E8">
        <w:rPr>
          <w:rFonts w:ascii="Lato" w:hAnsi="Lato" w:eastAsia="Lato" w:cs="Lato"/>
          <w:b w:val="1"/>
          <w:bCs w:val="1"/>
          <w:noProof w:val="0"/>
          <w:sz w:val="20"/>
          <w:szCs w:val="20"/>
          <w:lang w:val="en-US"/>
        </w:rPr>
        <w:t>) Moving Average 3:</w:t>
      </w:r>
    </w:p>
    <w:p w:rsidR="01FFE8E8" w:rsidP="01FFE8E8" w:rsidRDefault="01FFE8E8" w14:paraId="66E7A0B0" w14:textId="2E83E1E1">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21ADFDFF" w14:textId="290DA6BB">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Predictions:</w:t>
      </w:r>
      <w:r w:rsidRPr="01FFE8E8" w:rsidR="01FFE8E8">
        <w:rPr>
          <w:rFonts w:ascii="Lato" w:hAnsi="Lato" w:eastAsia="Lato" w:cs="Lato"/>
          <w:noProof w:val="0"/>
          <w:sz w:val="20"/>
          <w:szCs w:val="20"/>
          <w:lang w:val="en-US"/>
        </w:rPr>
        <w:t xml:space="preserve"> The forecast varies each quarter, reflecting the seasonal and trend components. For instance, the 2021 Q1 forecast is 13,534,879, and it increases over time.</w:t>
      </w:r>
    </w:p>
    <w:p w:rsidR="01FFE8E8" w:rsidP="01FFE8E8" w:rsidRDefault="01FFE8E8" w14:paraId="61C00481" w14:textId="5F360EB1">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Accuracy:</w:t>
      </w:r>
      <w:r w:rsidRPr="01FFE8E8" w:rsidR="01FFE8E8">
        <w:rPr>
          <w:rFonts w:ascii="Lato" w:hAnsi="Lato" w:eastAsia="Lato" w:cs="Lato"/>
          <w:noProof w:val="0"/>
          <w:sz w:val="20"/>
          <w:szCs w:val="20"/>
          <w:lang w:val="en-US"/>
        </w:rPr>
        <w:t xml:space="preserve"> The RMSE is 821,534 and MAPE is 2.87%, showing much better accuracy than the naive method. This method accounts for trends and seasonality, improving prediction quality.</w:t>
      </w:r>
    </w:p>
    <w:p w:rsidR="01FFE8E8" w:rsidP="01FFE8E8" w:rsidRDefault="01FFE8E8" w14:paraId="09D9B50F" w14:textId="3A62BBEC">
      <w:pPr>
        <w:pStyle w:val="Normal"/>
        <w:spacing w:before="0" w:beforeAutospacing="off" w:after="0" w:afterAutospacing="off"/>
        <w:rPr>
          <w:rFonts w:ascii="Lato" w:hAnsi="Lato" w:eastAsia="Lato" w:cs="Lato"/>
          <w:noProof w:val="0"/>
          <w:sz w:val="20"/>
          <w:szCs w:val="20"/>
          <w:lang w:val="en-US"/>
        </w:rPr>
      </w:pPr>
    </w:p>
    <w:p w:rsidR="01FFE8E8" w:rsidP="01FFE8E8" w:rsidRDefault="01FFE8E8" w14:paraId="64760CBA" w14:textId="620E6712">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075DEFE1" w14:textId="3F7169C0">
      <w:pPr>
        <w:pStyle w:val="ListParagraph"/>
        <w:spacing w:before="240" w:beforeAutospacing="off" w:after="240" w:afterAutospacing="off"/>
        <w:ind w:left="720"/>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ETS (</w:t>
      </w:r>
      <w:r w:rsidRPr="01FFE8E8" w:rsidR="01FFE8E8">
        <w:rPr>
          <w:rFonts w:ascii="Lato" w:hAnsi="Lato" w:eastAsia="Lato" w:cs="Lato"/>
          <w:b w:val="1"/>
          <w:bCs w:val="1"/>
          <w:noProof w:val="0"/>
          <w:sz w:val="20"/>
          <w:szCs w:val="20"/>
          <w:lang w:val="en-US"/>
        </w:rPr>
        <w:t>M,A</w:t>
      </w:r>
      <w:r w:rsidRPr="01FFE8E8" w:rsidR="01FFE8E8">
        <w:rPr>
          <w:rFonts w:ascii="Lato" w:hAnsi="Lato" w:eastAsia="Lato" w:cs="Lato"/>
          <w:b w:val="1"/>
          <w:bCs w:val="1"/>
          <w:noProof w:val="0"/>
          <w:sz w:val="20"/>
          <w:szCs w:val="20"/>
          <w:lang w:val="en-US"/>
        </w:rPr>
        <w:t>,A) Moving Average 6:</w:t>
      </w:r>
    </w:p>
    <w:p w:rsidR="01FFE8E8" w:rsidP="01FFE8E8" w:rsidRDefault="01FFE8E8" w14:paraId="32979CDC" w14:textId="6444C353">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3787436F" w14:textId="0118C974">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Predictions:</w:t>
      </w:r>
      <w:r w:rsidRPr="01FFE8E8" w:rsidR="01FFE8E8">
        <w:rPr>
          <w:rFonts w:ascii="Lato" w:hAnsi="Lato" w:eastAsia="Lato" w:cs="Lato"/>
          <w:noProof w:val="0"/>
          <w:sz w:val="20"/>
          <w:szCs w:val="20"/>
          <w:lang w:val="en-US"/>
        </w:rPr>
        <w:t xml:space="preserve"> </w:t>
      </w:r>
      <w:r w:rsidRPr="01FFE8E8" w:rsidR="01FFE8E8">
        <w:rPr>
          <w:rFonts w:ascii="Lato" w:hAnsi="Lato" w:eastAsia="Lato" w:cs="Lato"/>
          <w:noProof w:val="0"/>
          <w:sz w:val="20"/>
          <w:szCs w:val="20"/>
          <w:lang w:val="en-US"/>
        </w:rPr>
        <w:t>Similar to</w:t>
      </w:r>
      <w:r w:rsidRPr="01FFE8E8" w:rsidR="01FFE8E8">
        <w:rPr>
          <w:rFonts w:ascii="Lato" w:hAnsi="Lato" w:eastAsia="Lato" w:cs="Lato"/>
          <w:noProof w:val="0"/>
          <w:sz w:val="20"/>
          <w:szCs w:val="20"/>
          <w:lang w:val="en-US"/>
        </w:rPr>
        <w:t xml:space="preserve"> the ETS method with 3-period moving average but smoother due to the 6-period smoothing factor. The 2021 Q1 forecast is 12,476,669.</w:t>
      </w:r>
    </w:p>
    <w:p w:rsidR="01FFE8E8" w:rsidP="01FFE8E8" w:rsidRDefault="01FFE8E8" w14:paraId="328A3665" w14:textId="139FB2D5">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Accuracy:</w:t>
      </w:r>
      <w:r w:rsidRPr="01FFE8E8" w:rsidR="01FFE8E8">
        <w:rPr>
          <w:rFonts w:ascii="Lato" w:hAnsi="Lato" w:eastAsia="Lato" w:cs="Lato"/>
          <w:noProof w:val="0"/>
          <w:sz w:val="20"/>
          <w:szCs w:val="20"/>
          <w:lang w:val="en-US"/>
        </w:rPr>
        <w:t xml:space="preserve"> The RMSE is 380,682 and MAPE is 1.26%, </w:t>
      </w:r>
      <w:r w:rsidRPr="01FFE8E8" w:rsidR="01FFE8E8">
        <w:rPr>
          <w:rFonts w:ascii="Lato" w:hAnsi="Lato" w:eastAsia="Lato" w:cs="Lato"/>
          <w:noProof w:val="0"/>
          <w:sz w:val="20"/>
          <w:szCs w:val="20"/>
          <w:lang w:val="en-US"/>
        </w:rPr>
        <w:t>indicating</w:t>
      </w:r>
      <w:r w:rsidRPr="01FFE8E8" w:rsidR="01FFE8E8">
        <w:rPr>
          <w:rFonts w:ascii="Lato" w:hAnsi="Lato" w:eastAsia="Lato" w:cs="Lato"/>
          <w:noProof w:val="0"/>
          <w:sz w:val="20"/>
          <w:szCs w:val="20"/>
          <w:lang w:val="en-US"/>
        </w:rPr>
        <w:t xml:space="preserve"> high accuracy, especially compared to both naive and simple exponential smoothing methods.</w:t>
      </w:r>
    </w:p>
    <w:p w:rsidR="01FFE8E8" w:rsidP="01FFE8E8" w:rsidRDefault="01FFE8E8" w14:paraId="532C58C0" w14:textId="1FD6D3BD">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08B04C86" w14:textId="1944DBF7">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0E142876" w14:textId="6A5680C2">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157C0B20" w14:textId="18E3474A">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2E97F63E" w14:textId="6F17C709">
      <w:pPr>
        <w:pStyle w:val="ListParagraph"/>
        <w:spacing w:before="240" w:beforeAutospacing="off" w:after="240" w:afterAutospacing="off"/>
        <w:ind w:left="720"/>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Simple Exponential Smoothing:</w:t>
      </w:r>
    </w:p>
    <w:p w:rsidR="01FFE8E8" w:rsidP="01FFE8E8" w:rsidRDefault="01FFE8E8" w14:paraId="4CC26A21" w14:textId="5727C2AF">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4A142204" w14:textId="636A7D70">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Predictions:</w:t>
      </w:r>
      <w:r w:rsidRPr="01FFE8E8" w:rsidR="01FFE8E8">
        <w:rPr>
          <w:rFonts w:ascii="Lato" w:hAnsi="Lato" w:eastAsia="Lato" w:cs="Lato"/>
          <w:noProof w:val="0"/>
          <w:sz w:val="20"/>
          <w:szCs w:val="20"/>
          <w:lang w:val="en-US"/>
        </w:rPr>
        <w:t xml:space="preserve"> The forecast is constant at 15,268,514 for each quarter, showing limited sensitivity to seasonal trends.</w:t>
      </w:r>
    </w:p>
    <w:p w:rsidR="01FFE8E8" w:rsidP="01FFE8E8" w:rsidRDefault="01FFE8E8" w14:paraId="3E2D6FDD" w14:textId="102D1CCE">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Accuracy:</w:t>
      </w:r>
      <w:r w:rsidRPr="01FFE8E8" w:rsidR="01FFE8E8">
        <w:rPr>
          <w:rFonts w:ascii="Lato" w:hAnsi="Lato" w:eastAsia="Lato" w:cs="Lato"/>
          <w:noProof w:val="0"/>
          <w:sz w:val="20"/>
          <w:szCs w:val="20"/>
          <w:lang w:val="en-US"/>
        </w:rPr>
        <w:t xml:space="preserve"> The RMSE is 3,101,133 and MAPE is 11.27%, which is better than the naive method but worse than the ETS methods, reflecting its lack of adaptation to seasonality and trends.</w:t>
      </w:r>
    </w:p>
    <w:p w:rsidR="01FFE8E8" w:rsidP="01FFE8E8" w:rsidRDefault="01FFE8E8" w14:paraId="37FC1CD0" w14:textId="521D8568">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3B6061C1" w14:textId="7F53B3B8">
      <w:pPr>
        <w:pStyle w:val="ListParagraph"/>
        <w:spacing w:before="240" w:beforeAutospacing="off" w:after="240" w:afterAutospacing="off"/>
        <w:ind w:left="720"/>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Holt-Winters Exponential Smoothing:</w:t>
      </w:r>
    </w:p>
    <w:p w:rsidR="01FFE8E8" w:rsidP="01FFE8E8" w:rsidRDefault="01FFE8E8" w14:paraId="1C308BED" w14:textId="107B54D6">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7E85C5B0" w14:textId="63F5F041">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Predictions:</w:t>
      </w:r>
      <w:r w:rsidRPr="01FFE8E8" w:rsidR="01FFE8E8">
        <w:rPr>
          <w:rFonts w:ascii="Lato" w:hAnsi="Lato" w:eastAsia="Lato" w:cs="Lato"/>
          <w:noProof w:val="0"/>
          <w:sz w:val="20"/>
          <w:szCs w:val="20"/>
          <w:lang w:val="en-US"/>
        </w:rPr>
        <w:t xml:space="preserve"> The forecast fluctuates significantly, reflecting both seasonal and trend components. The forecast for 2021 Q1 is 10,689,558, showing periodic variation.</w:t>
      </w:r>
    </w:p>
    <w:p w:rsidR="01FFE8E8" w:rsidP="01FFE8E8" w:rsidRDefault="01FFE8E8" w14:paraId="258B37F3" w14:textId="4975BF3F">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Accuracy:</w:t>
      </w:r>
      <w:r w:rsidRPr="01FFE8E8" w:rsidR="01FFE8E8">
        <w:rPr>
          <w:rFonts w:ascii="Lato" w:hAnsi="Lato" w:eastAsia="Lato" w:cs="Lato"/>
          <w:noProof w:val="0"/>
          <w:sz w:val="20"/>
          <w:szCs w:val="20"/>
          <w:lang w:val="en-US"/>
        </w:rPr>
        <w:t xml:space="preserve"> The RMSE is 1,782,227 and MAPE is 6.48%, </w:t>
      </w:r>
      <w:r w:rsidRPr="01FFE8E8" w:rsidR="01FFE8E8">
        <w:rPr>
          <w:rFonts w:ascii="Lato" w:hAnsi="Lato" w:eastAsia="Lato" w:cs="Lato"/>
          <w:noProof w:val="0"/>
          <w:sz w:val="20"/>
          <w:szCs w:val="20"/>
          <w:lang w:val="en-US"/>
        </w:rPr>
        <w:t>indicating</w:t>
      </w:r>
      <w:r w:rsidRPr="01FFE8E8" w:rsidR="01FFE8E8">
        <w:rPr>
          <w:rFonts w:ascii="Lato" w:hAnsi="Lato" w:eastAsia="Lato" w:cs="Lato"/>
          <w:noProof w:val="0"/>
          <w:sz w:val="20"/>
          <w:szCs w:val="20"/>
          <w:lang w:val="en-US"/>
        </w:rPr>
        <w:t xml:space="preserve"> reasonable accuracy with good seasonal adaptation.</w:t>
      </w:r>
    </w:p>
    <w:p w:rsidR="01FFE8E8" w:rsidP="01FFE8E8" w:rsidRDefault="01FFE8E8" w14:paraId="5BA0580E" w14:textId="72AA0F76">
      <w:pPr>
        <w:pStyle w:val="ListParagraph"/>
        <w:spacing w:before="240" w:beforeAutospacing="off" w:after="240" w:afterAutospacing="off"/>
        <w:ind w:left="720"/>
        <w:rPr>
          <w:rFonts w:ascii="Lato" w:hAnsi="Lato" w:eastAsia="Lato" w:cs="Lato"/>
          <w:b w:val="1"/>
          <w:bCs w:val="1"/>
          <w:noProof w:val="0"/>
          <w:sz w:val="20"/>
          <w:szCs w:val="20"/>
          <w:lang w:val="en-US"/>
        </w:rPr>
      </w:pPr>
    </w:p>
    <w:p w:rsidR="01FFE8E8" w:rsidP="01FFE8E8" w:rsidRDefault="01FFE8E8" w14:paraId="37E9DFF5" w14:textId="62F1A56F">
      <w:pPr>
        <w:pStyle w:val="ListParagraph"/>
        <w:spacing w:before="240" w:beforeAutospacing="off" w:after="240" w:afterAutospacing="off"/>
        <w:ind w:left="720"/>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ARIMA:</w:t>
      </w:r>
    </w:p>
    <w:p w:rsidR="01FFE8E8" w:rsidP="01FFE8E8" w:rsidRDefault="01FFE8E8" w14:paraId="701E92FD" w14:textId="785333E3">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Predictions:</w:t>
      </w:r>
      <w:r w:rsidRPr="01FFE8E8" w:rsidR="01FFE8E8">
        <w:rPr>
          <w:rFonts w:ascii="Lato" w:hAnsi="Lato" w:eastAsia="Lato" w:cs="Lato"/>
          <w:noProof w:val="0"/>
          <w:sz w:val="20"/>
          <w:szCs w:val="20"/>
          <w:lang w:val="en-US"/>
        </w:rPr>
        <w:t xml:space="preserve"> The ARIMA model adjusts its forecast based on past data with a significant amount of variation for each period, capturing both trend and seasonal effects. The forecast for 2021 Q1 is 13,534,879.</w:t>
      </w:r>
    </w:p>
    <w:p w:rsidR="01FFE8E8" w:rsidP="01FFE8E8" w:rsidRDefault="01FFE8E8" w14:paraId="52003F25" w14:textId="080B6A7C">
      <w:pPr>
        <w:pStyle w:val="ListParagraph"/>
        <w:numPr>
          <w:ilvl w:val="0"/>
          <w:numId w:val="3"/>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Accuracy:</w:t>
      </w:r>
      <w:r w:rsidRPr="01FFE8E8" w:rsidR="01FFE8E8">
        <w:rPr>
          <w:rFonts w:ascii="Lato" w:hAnsi="Lato" w:eastAsia="Lato" w:cs="Lato"/>
          <w:noProof w:val="0"/>
          <w:sz w:val="20"/>
          <w:szCs w:val="20"/>
          <w:lang w:val="en-US"/>
        </w:rPr>
        <w:t xml:space="preserve"> The RMSE is 1,443,470 and MAPE is 4.99%, showing good predictive performance, though slightly less </w:t>
      </w:r>
      <w:r w:rsidRPr="01FFE8E8" w:rsidR="01FFE8E8">
        <w:rPr>
          <w:rFonts w:ascii="Lato" w:hAnsi="Lato" w:eastAsia="Lato" w:cs="Lato"/>
          <w:noProof w:val="0"/>
          <w:sz w:val="20"/>
          <w:szCs w:val="20"/>
          <w:lang w:val="en-US"/>
        </w:rPr>
        <w:t>accurate</w:t>
      </w:r>
      <w:r w:rsidRPr="01FFE8E8" w:rsidR="01FFE8E8">
        <w:rPr>
          <w:rFonts w:ascii="Lato" w:hAnsi="Lato" w:eastAsia="Lato" w:cs="Lato"/>
          <w:noProof w:val="0"/>
          <w:sz w:val="20"/>
          <w:szCs w:val="20"/>
          <w:lang w:val="en-US"/>
        </w:rPr>
        <w:t xml:space="preserve"> than ETS models due to the complex nature of ARIMA and </w:t>
      </w:r>
      <w:r w:rsidRPr="01FFE8E8" w:rsidR="01FFE8E8">
        <w:rPr>
          <w:rFonts w:ascii="Lato" w:hAnsi="Lato" w:eastAsia="Lato" w:cs="Lato"/>
          <w:noProof w:val="0"/>
          <w:sz w:val="20"/>
          <w:szCs w:val="20"/>
          <w:lang w:val="en-US"/>
        </w:rPr>
        <w:t>possible overfitting</w:t>
      </w:r>
      <w:r w:rsidRPr="01FFE8E8" w:rsidR="01FFE8E8">
        <w:rPr>
          <w:rFonts w:ascii="Lato" w:hAnsi="Lato" w:eastAsia="Lato" w:cs="Lato"/>
          <w:noProof w:val="0"/>
          <w:sz w:val="20"/>
          <w:szCs w:val="20"/>
          <w:lang w:val="en-US"/>
        </w:rPr>
        <w:t>.</w:t>
      </w:r>
    </w:p>
    <w:p w:rsidR="01FFE8E8" w:rsidP="01FFE8E8" w:rsidRDefault="01FFE8E8" w14:paraId="6D60F7E7" w14:textId="032A9F28">
      <w:pPr>
        <w:pStyle w:val="ListParagraph"/>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4"/>
          <w:szCs w:val="24"/>
          <w:lang w:val="en-US"/>
        </w:rPr>
      </w:pPr>
    </w:p>
    <w:p w:rsidR="01FFE8E8" w:rsidP="01FFE8E8" w:rsidRDefault="01FFE8E8" w14:paraId="3F630AF7" w14:textId="11366052">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4"/>
          <w:szCs w:val="24"/>
          <w:lang w:val="en-US"/>
        </w:rPr>
      </w:pPr>
      <w:r w:rsidRPr="01FFE8E8" w:rsidR="01FFE8E8">
        <w:rPr>
          <w:rFonts w:ascii="Lato" w:hAnsi="Lato" w:eastAsia="Lato" w:cs="Lato"/>
          <w:b w:val="1"/>
          <w:bCs w:val="1"/>
          <w:i w:val="0"/>
          <w:iCs w:val="0"/>
          <w:caps w:val="0"/>
          <w:smallCaps w:val="0"/>
          <w:noProof w:val="0"/>
          <w:color w:val="2D3B45"/>
          <w:sz w:val="24"/>
          <w:szCs w:val="24"/>
          <w:lang w:val="en-US"/>
        </w:rPr>
        <w:t>State your decision based on the analysis</w:t>
      </w:r>
    </w:p>
    <w:p w:rsidR="01FFE8E8" w:rsidP="01FFE8E8" w:rsidRDefault="01FFE8E8" w14:paraId="36CFD5F7" w14:textId="31DB14FA">
      <w:pPr>
        <w:pStyle w:val="ListParagraph"/>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4"/>
          <w:szCs w:val="24"/>
          <w:lang w:val="en-US"/>
        </w:rPr>
      </w:pPr>
    </w:p>
    <w:p w:rsidR="01FFE8E8" w:rsidP="01FFE8E8" w:rsidRDefault="01FFE8E8" w14:paraId="2BB11D49" w14:textId="3217C0A7">
      <w:pPr>
        <w:pStyle w:val="ListParagraph"/>
        <w:shd w:val="clear" w:color="auto" w:fill="FFFFFF" w:themeFill="background1"/>
        <w:spacing w:before="0" w:beforeAutospacing="off" w:after="0" w:afterAutospacing="off"/>
        <w:ind w:left="375" w:right="0"/>
        <w:rPr>
          <w:rFonts w:ascii="Lato" w:hAnsi="Lato" w:eastAsia="Lato" w:cs="Lato"/>
          <w:noProof w:val="0"/>
          <w:sz w:val="20"/>
          <w:szCs w:val="20"/>
          <w:lang w:val="en-US"/>
        </w:rPr>
      </w:pPr>
      <w:r w:rsidRPr="01FFE8E8" w:rsidR="01FFE8E8">
        <w:rPr>
          <w:rFonts w:ascii="Lato" w:hAnsi="Lato" w:eastAsia="Lato" w:cs="Lato"/>
          <w:noProof w:val="0"/>
          <w:sz w:val="20"/>
          <w:szCs w:val="20"/>
          <w:lang w:val="en-US"/>
        </w:rPr>
        <w:t>Here is the ranking of the models based on their forecasting accuracy and error measures, from best to least effective:</w:t>
      </w:r>
    </w:p>
    <w:p w:rsidR="01FFE8E8" w:rsidP="01FFE8E8" w:rsidRDefault="01FFE8E8" w14:paraId="0352F7F9" w14:textId="2A640A58">
      <w:pPr>
        <w:pStyle w:val="ListParagraph"/>
        <w:shd w:val="clear" w:color="auto" w:fill="FFFFFF" w:themeFill="background1"/>
        <w:spacing w:before="0" w:beforeAutospacing="off" w:after="0" w:afterAutospacing="off"/>
        <w:ind w:left="375" w:right="0"/>
        <w:rPr>
          <w:rFonts w:ascii="Lato" w:hAnsi="Lato" w:eastAsia="Lato" w:cs="Lato"/>
          <w:noProof w:val="0"/>
          <w:sz w:val="20"/>
          <w:szCs w:val="20"/>
          <w:lang w:val="en-US"/>
        </w:rPr>
      </w:pPr>
    </w:p>
    <w:p w:rsidR="01FFE8E8" w:rsidP="01FFE8E8" w:rsidRDefault="01FFE8E8" w14:paraId="49AA06D5" w14:textId="41751FC1">
      <w:pPr>
        <w:pStyle w:val="ListParagraph"/>
        <w:numPr>
          <w:ilvl w:val="0"/>
          <w:numId w:val="7"/>
        </w:numPr>
        <w:spacing w:before="240" w:beforeAutospacing="off" w:after="240" w:afterAutospacing="off"/>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ARIMA(</w:t>
      </w:r>
      <w:r w:rsidRPr="01FFE8E8" w:rsidR="01FFE8E8">
        <w:rPr>
          <w:rFonts w:ascii="Lato" w:hAnsi="Lato" w:eastAsia="Lato" w:cs="Lato"/>
          <w:b w:val="1"/>
          <w:bCs w:val="1"/>
          <w:noProof w:val="0"/>
          <w:sz w:val="20"/>
          <w:szCs w:val="20"/>
          <w:lang w:val="en-US"/>
        </w:rPr>
        <w:t>2,1,</w:t>
      </w:r>
      <w:r w:rsidRPr="01FFE8E8" w:rsidR="01FFE8E8">
        <w:rPr>
          <w:rFonts w:ascii="Lato" w:hAnsi="Lato" w:eastAsia="Lato" w:cs="Lato"/>
          <w:b w:val="1"/>
          <w:bCs w:val="1"/>
          <w:noProof w:val="0"/>
          <w:sz w:val="20"/>
          <w:szCs w:val="20"/>
          <w:lang w:val="en-US"/>
        </w:rPr>
        <w:t>2)(</w:t>
      </w:r>
      <w:r w:rsidRPr="01FFE8E8" w:rsidR="01FFE8E8">
        <w:rPr>
          <w:rFonts w:ascii="Lato" w:hAnsi="Lato" w:eastAsia="Lato" w:cs="Lato"/>
          <w:b w:val="1"/>
          <w:bCs w:val="1"/>
          <w:noProof w:val="0"/>
          <w:sz w:val="20"/>
          <w:szCs w:val="20"/>
          <w:lang w:val="en-US"/>
        </w:rPr>
        <w:t>0,1,</w:t>
      </w:r>
      <w:r w:rsidRPr="01FFE8E8" w:rsidR="01FFE8E8">
        <w:rPr>
          <w:rFonts w:ascii="Lato" w:hAnsi="Lato" w:eastAsia="Lato" w:cs="Lato"/>
          <w:b w:val="1"/>
          <w:bCs w:val="1"/>
          <w:noProof w:val="0"/>
          <w:sz w:val="20"/>
          <w:szCs w:val="20"/>
          <w:lang w:val="en-US"/>
        </w:rPr>
        <w:t>1)[</w:t>
      </w:r>
      <w:r w:rsidRPr="01FFE8E8" w:rsidR="01FFE8E8">
        <w:rPr>
          <w:rFonts w:ascii="Lato" w:hAnsi="Lato" w:eastAsia="Lato" w:cs="Lato"/>
          <w:b w:val="1"/>
          <w:bCs w:val="1"/>
          <w:noProof w:val="0"/>
          <w:sz w:val="20"/>
          <w:szCs w:val="20"/>
          <w:lang w:val="en-US"/>
        </w:rPr>
        <w:t>4]</w:t>
      </w:r>
    </w:p>
    <w:p w:rsidR="01FFE8E8" w:rsidP="01FFE8E8" w:rsidRDefault="01FFE8E8" w14:paraId="34519FA0" w14:textId="7D468E18">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noProof w:val="0"/>
          <w:sz w:val="20"/>
          <w:szCs w:val="20"/>
          <w:lang w:val="en-US"/>
        </w:rPr>
        <w:t>Strong performance</w:t>
      </w:r>
      <w:r w:rsidRPr="01FFE8E8" w:rsidR="01FFE8E8">
        <w:rPr>
          <w:rFonts w:ascii="Lato" w:hAnsi="Lato" w:eastAsia="Lato" w:cs="Lato"/>
          <w:noProof w:val="0"/>
          <w:sz w:val="20"/>
          <w:szCs w:val="20"/>
          <w:lang w:val="en-US"/>
        </w:rPr>
        <w:t xml:space="preserve"> with low RMSE value. The model captures trend and seasonality effectively, with a </w:t>
      </w:r>
      <w:r w:rsidRPr="01FFE8E8" w:rsidR="01FFE8E8">
        <w:rPr>
          <w:rFonts w:ascii="Lato" w:hAnsi="Lato" w:eastAsia="Lato" w:cs="Lato"/>
          <w:noProof w:val="0"/>
          <w:sz w:val="20"/>
          <w:szCs w:val="20"/>
          <w:lang w:val="en-US"/>
        </w:rPr>
        <w:t>relatively low</w:t>
      </w:r>
      <w:r w:rsidRPr="01FFE8E8" w:rsidR="01FFE8E8">
        <w:rPr>
          <w:rFonts w:ascii="Lato" w:hAnsi="Lato" w:eastAsia="Lato" w:cs="Lato"/>
          <w:noProof w:val="0"/>
          <w:sz w:val="20"/>
          <w:szCs w:val="20"/>
          <w:lang w:val="en-US"/>
        </w:rPr>
        <w:t xml:space="preserve"> AIC and BIC, </w:t>
      </w:r>
      <w:r w:rsidRPr="01FFE8E8" w:rsidR="01FFE8E8">
        <w:rPr>
          <w:rFonts w:ascii="Lato" w:hAnsi="Lato" w:eastAsia="Lato" w:cs="Lato"/>
          <w:noProof w:val="0"/>
          <w:sz w:val="20"/>
          <w:szCs w:val="20"/>
          <w:lang w:val="en-US"/>
        </w:rPr>
        <w:t>indicating</w:t>
      </w:r>
      <w:r w:rsidRPr="01FFE8E8" w:rsidR="01FFE8E8">
        <w:rPr>
          <w:rFonts w:ascii="Lato" w:hAnsi="Lato" w:eastAsia="Lato" w:cs="Lato"/>
          <w:noProof w:val="0"/>
          <w:sz w:val="20"/>
          <w:szCs w:val="20"/>
          <w:lang w:val="en-US"/>
        </w:rPr>
        <w:t xml:space="preserve"> a well-fitting model for the data.</w:t>
      </w:r>
    </w:p>
    <w:p w:rsidR="01FFE8E8" w:rsidP="01FFE8E8" w:rsidRDefault="01FFE8E8" w14:paraId="639ADF5B" w14:textId="10590D47">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3649E611" w14:textId="7B693C96">
      <w:pPr>
        <w:pStyle w:val="ListParagraph"/>
        <w:numPr>
          <w:ilvl w:val="0"/>
          <w:numId w:val="7"/>
        </w:numPr>
        <w:spacing w:before="240" w:beforeAutospacing="off" w:after="240" w:afterAutospacing="off"/>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ARIMA(</w:t>
      </w:r>
      <w:r w:rsidRPr="01FFE8E8" w:rsidR="01FFE8E8">
        <w:rPr>
          <w:rFonts w:ascii="Lato" w:hAnsi="Lato" w:eastAsia="Lato" w:cs="Lato"/>
          <w:b w:val="1"/>
          <w:bCs w:val="1"/>
          <w:noProof w:val="0"/>
          <w:sz w:val="20"/>
          <w:szCs w:val="20"/>
          <w:lang w:val="en-US"/>
        </w:rPr>
        <w:t>0,1,</w:t>
      </w:r>
      <w:r w:rsidRPr="01FFE8E8" w:rsidR="01FFE8E8">
        <w:rPr>
          <w:rFonts w:ascii="Lato" w:hAnsi="Lato" w:eastAsia="Lato" w:cs="Lato"/>
          <w:b w:val="1"/>
          <w:bCs w:val="1"/>
          <w:noProof w:val="0"/>
          <w:sz w:val="20"/>
          <w:szCs w:val="20"/>
          <w:lang w:val="en-US"/>
        </w:rPr>
        <w:t>3)(</w:t>
      </w:r>
      <w:r w:rsidRPr="01FFE8E8" w:rsidR="01FFE8E8">
        <w:rPr>
          <w:rFonts w:ascii="Lato" w:hAnsi="Lato" w:eastAsia="Lato" w:cs="Lato"/>
          <w:b w:val="1"/>
          <w:bCs w:val="1"/>
          <w:noProof w:val="0"/>
          <w:sz w:val="20"/>
          <w:szCs w:val="20"/>
          <w:lang w:val="en-US"/>
        </w:rPr>
        <w:t>0,1,</w:t>
      </w:r>
      <w:r w:rsidRPr="01FFE8E8" w:rsidR="01FFE8E8">
        <w:rPr>
          <w:rFonts w:ascii="Lato" w:hAnsi="Lato" w:eastAsia="Lato" w:cs="Lato"/>
          <w:b w:val="1"/>
          <w:bCs w:val="1"/>
          <w:noProof w:val="0"/>
          <w:sz w:val="20"/>
          <w:szCs w:val="20"/>
          <w:lang w:val="en-US"/>
        </w:rPr>
        <w:t>1)[</w:t>
      </w:r>
      <w:r w:rsidRPr="01FFE8E8" w:rsidR="01FFE8E8">
        <w:rPr>
          <w:rFonts w:ascii="Lato" w:hAnsi="Lato" w:eastAsia="Lato" w:cs="Lato"/>
          <w:b w:val="1"/>
          <w:bCs w:val="1"/>
          <w:noProof w:val="0"/>
          <w:sz w:val="20"/>
          <w:szCs w:val="20"/>
          <w:lang w:val="en-US"/>
        </w:rPr>
        <w:t>4]</w:t>
      </w:r>
    </w:p>
    <w:p w:rsidR="01FFE8E8" w:rsidP="01FFE8E8" w:rsidRDefault="01FFE8E8" w14:paraId="6E2463A3" w14:textId="73F506CC">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noProof w:val="0"/>
          <w:sz w:val="20"/>
          <w:szCs w:val="20"/>
          <w:lang w:val="en-US"/>
        </w:rPr>
        <w:t xml:space="preserve">Like the first ARIMA model but with a slightly less </w:t>
      </w:r>
      <w:r w:rsidRPr="01FFE8E8" w:rsidR="01FFE8E8">
        <w:rPr>
          <w:rFonts w:ascii="Lato" w:hAnsi="Lato" w:eastAsia="Lato" w:cs="Lato"/>
          <w:noProof w:val="0"/>
          <w:sz w:val="20"/>
          <w:szCs w:val="20"/>
          <w:lang w:val="en-US"/>
        </w:rPr>
        <w:t>optimal</w:t>
      </w:r>
      <w:r w:rsidRPr="01FFE8E8" w:rsidR="01FFE8E8">
        <w:rPr>
          <w:rFonts w:ascii="Lato" w:hAnsi="Lato" w:eastAsia="Lato" w:cs="Lato"/>
          <w:noProof w:val="0"/>
          <w:sz w:val="20"/>
          <w:szCs w:val="20"/>
          <w:lang w:val="en-US"/>
        </w:rPr>
        <w:t xml:space="preserve"> fit as </w:t>
      </w:r>
      <w:r w:rsidRPr="01FFE8E8" w:rsidR="01FFE8E8">
        <w:rPr>
          <w:rFonts w:ascii="Lato" w:hAnsi="Lato" w:eastAsia="Lato" w:cs="Lato"/>
          <w:noProof w:val="0"/>
          <w:sz w:val="20"/>
          <w:szCs w:val="20"/>
          <w:lang w:val="en-US"/>
        </w:rPr>
        <w:t>indicated</w:t>
      </w:r>
      <w:r w:rsidRPr="01FFE8E8" w:rsidR="01FFE8E8">
        <w:rPr>
          <w:rFonts w:ascii="Lato" w:hAnsi="Lato" w:eastAsia="Lato" w:cs="Lato"/>
          <w:noProof w:val="0"/>
          <w:sz w:val="20"/>
          <w:szCs w:val="20"/>
          <w:lang w:val="en-US"/>
        </w:rPr>
        <w:t xml:space="preserve"> by a higher AIC and BIC. Still, the error measures are relatively </w:t>
      </w:r>
      <w:r w:rsidRPr="01FFE8E8" w:rsidR="01FFE8E8">
        <w:rPr>
          <w:rFonts w:ascii="Lato" w:hAnsi="Lato" w:eastAsia="Lato" w:cs="Lato"/>
          <w:noProof w:val="0"/>
          <w:sz w:val="20"/>
          <w:szCs w:val="20"/>
          <w:lang w:val="en-US"/>
        </w:rPr>
        <w:t>low,</w:t>
      </w:r>
      <w:r w:rsidRPr="01FFE8E8" w:rsidR="01FFE8E8">
        <w:rPr>
          <w:rFonts w:ascii="Lato" w:hAnsi="Lato" w:eastAsia="Lato" w:cs="Lato"/>
          <w:noProof w:val="0"/>
          <w:sz w:val="20"/>
          <w:szCs w:val="20"/>
          <w:lang w:val="en-US"/>
        </w:rPr>
        <w:t xml:space="preserve"> and it handles seasonality well.</w:t>
      </w:r>
    </w:p>
    <w:p w:rsidR="01FFE8E8" w:rsidP="01FFE8E8" w:rsidRDefault="01FFE8E8" w14:paraId="5599CCC6" w14:textId="12F81472">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31596B47" w14:textId="187EA6B9">
      <w:pPr>
        <w:pStyle w:val="ListParagraph"/>
        <w:numPr>
          <w:ilvl w:val="0"/>
          <w:numId w:val="7"/>
        </w:numPr>
        <w:spacing w:before="240" w:beforeAutospacing="off" w:after="240" w:afterAutospacing="off"/>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Holt-Winters</w:t>
      </w:r>
    </w:p>
    <w:p w:rsidR="01FFE8E8" w:rsidP="01FFE8E8" w:rsidRDefault="01FFE8E8" w14:paraId="35E1F84D" w14:textId="2AF8D60B">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noProof w:val="0"/>
          <w:sz w:val="20"/>
          <w:szCs w:val="20"/>
          <w:lang w:val="en-US"/>
        </w:rPr>
        <w:t>Performs well with trend and seasonal components. While its RMSE is higher than ARIMA, it still provides valuable forecasts. The smoothing parameters (alpha, beta, gamma) help the model adjust to seasonal fluctuations, although its accuracy could be slightly better.</w:t>
      </w:r>
    </w:p>
    <w:p w:rsidR="01FFE8E8" w:rsidP="01FFE8E8" w:rsidRDefault="01FFE8E8" w14:paraId="0825AD2E" w14:textId="6E09FA84">
      <w:pPr>
        <w:pStyle w:val="ListParagraph"/>
        <w:numPr>
          <w:ilvl w:val="0"/>
          <w:numId w:val="7"/>
        </w:numPr>
        <w:spacing w:before="240" w:beforeAutospacing="off" w:after="240" w:afterAutospacing="off"/>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ETS(</w:t>
      </w:r>
      <w:r w:rsidRPr="01FFE8E8" w:rsidR="01FFE8E8">
        <w:rPr>
          <w:rFonts w:ascii="Lato" w:hAnsi="Lato" w:eastAsia="Lato" w:cs="Lato"/>
          <w:b w:val="1"/>
          <w:bCs w:val="1"/>
          <w:noProof w:val="0"/>
          <w:sz w:val="20"/>
          <w:szCs w:val="20"/>
          <w:lang w:val="en-US"/>
        </w:rPr>
        <w:t>A,Ad,A</w:t>
      </w:r>
      <w:r w:rsidRPr="01FFE8E8" w:rsidR="01FFE8E8">
        <w:rPr>
          <w:rFonts w:ascii="Lato" w:hAnsi="Lato" w:eastAsia="Lato" w:cs="Lato"/>
          <w:b w:val="1"/>
          <w:bCs w:val="1"/>
          <w:noProof w:val="0"/>
          <w:sz w:val="20"/>
          <w:szCs w:val="20"/>
          <w:lang w:val="en-US"/>
        </w:rPr>
        <w:t>) Moving Average 3</w:t>
      </w:r>
    </w:p>
    <w:p w:rsidR="01FFE8E8" w:rsidP="01FFE8E8" w:rsidRDefault="01FFE8E8" w14:paraId="12E47128" w14:textId="04145626">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noProof w:val="0"/>
          <w:sz w:val="20"/>
          <w:szCs w:val="20"/>
          <w:lang w:val="en-US"/>
        </w:rPr>
        <w:t xml:space="preserve">This model also shows </w:t>
      </w:r>
      <w:r w:rsidRPr="01FFE8E8" w:rsidR="01FFE8E8">
        <w:rPr>
          <w:rFonts w:ascii="Lato" w:hAnsi="Lato" w:eastAsia="Lato" w:cs="Lato"/>
          <w:noProof w:val="0"/>
          <w:sz w:val="20"/>
          <w:szCs w:val="20"/>
          <w:lang w:val="en-US"/>
        </w:rPr>
        <w:t>good performance</w:t>
      </w:r>
      <w:r w:rsidRPr="01FFE8E8" w:rsidR="01FFE8E8">
        <w:rPr>
          <w:rFonts w:ascii="Lato" w:hAnsi="Lato" w:eastAsia="Lato" w:cs="Lato"/>
          <w:noProof w:val="0"/>
          <w:sz w:val="20"/>
          <w:szCs w:val="20"/>
          <w:lang w:val="en-US"/>
        </w:rPr>
        <w:t>, but its RMSE is slightly worse compared to Holt-Winters and ARIMA models. However, it is still reliable for medium-term forecasting with moderate error rates.</w:t>
      </w:r>
    </w:p>
    <w:p w:rsidR="01FFE8E8" w:rsidP="01FFE8E8" w:rsidRDefault="01FFE8E8" w14:paraId="64157EDE" w14:textId="7526A5F8">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63106BBD" w14:textId="7333301D">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3891E9F5" w14:textId="40853AAD">
      <w:pPr>
        <w:pStyle w:val="ListParagraph"/>
        <w:numPr>
          <w:ilvl w:val="0"/>
          <w:numId w:val="7"/>
        </w:numPr>
        <w:spacing w:before="240" w:beforeAutospacing="off" w:after="240" w:afterAutospacing="off"/>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ETS(</w:t>
      </w:r>
      <w:r w:rsidRPr="01FFE8E8" w:rsidR="01FFE8E8">
        <w:rPr>
          <w:rFonts w:ascii="Lato" w:hAnsi="Lato" w:eastAsia="Lato" w:cs="Lato"/>
          <w:b w:val="1"/>
          <w:bCs w:val="1"/>
          <w:noProof w:val="0"/>
          <w:sz w:val="20"/>
          <w:szCs w:val="20"/>
          <w:lang w:val="en-US"/>
        </w:rPr>
        <w:t>M,A</w:t>
      </w:r>
      <w:r w:rsidRPr="01FFE8E8" w:rsidR="01FFE8E8">
        <w:rPr>
          <w:rFonts w:ascii="Lato" w:hAnsi="Lato" w:eastAsia="Lato" w:cs="Lato"/>
          <w:b w:val="1"/>
          <w:bCs w:val="1"/>
          <w:noProof w:val="0"/>
          <w:sz w:val="20"/>
          <w:szCs w:val="20"/>
          <w:lang w:val="en-US"/>
        </w:rPr>
        <w:t>,A) Moving Average 6</w:t>
      </w:r>
    </w:p>
    <w:p w:rsidR="01FFE8E8" w:rsidP="01FFE8E8" w:rsidRDefault="01FFE8E8" w14:paraId="5A68ADA9" w14:textId="58D55D11">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noProof w:val="0"/>
          <w:sz w:val="20"/>
          <w:szCs w:val="20"/>
          <w:lang w:val="en-US"/>
        </w:rPr>
        <w:t xml:space="preserve">Slightly less </w:t>
      </w:r>
      <w:r w:rsidRPr="01FFE8E8" w:rsidR="01FFE8E8">
        <w:rPr>
          <w:rFonts w:ascii="Lato" w:hAnsi="Lato" w:eastAsia="Lato" w:cs="Lato"/>
          <w:noProof w:val="0"/>
          <w:sz w:val="20"/>
          <w:szCs w:val="20"/>
          <w:lang w:val="en-US"/>
        </w:rPr>
        <w:t>accurate</w:t>
      </w:r>
      <w:r w:rsidRPr="01FFE8E8" w:rsidR="01FFE8E8">
        <w:rPr>
          <w:rFonts w:ascii="Lato" w:hAnsi="Lato" w:eastAsia="Lato" w:cs="Lato"/>
          <w:noProof w:val="0"/>
          <w:sz w:val="20"/>
          <w:szCs w:val="20"/>
          <w:lang w:val="en-US"/>
        </w:rPr>
        <w:t xml:space="preserve"> in terms of RMSE and MAPE compared to the above models. This model may not perform as well for capturing sudden changes in trends or seasonality but could still be useful for data with moderate seasonal components.</w:t>
      </w:r>
    </w:p>
    <w:p w:rsidR="01FFE8E8" w:rsidP="01FFE8E8" w:rsidRDefault="01FFE8E8" w14:paraId="2A156EFD" w14:textId="2B8B9C30">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781DEF3B" w14:textId="7504F112">
      <w:pPr>
        <w:pStyle w:val="ListParagraph"/>
        <w:numPr>
          <w:ilvl w:val="0"/>
          <w:numId w:val="7"/>
        </w:numPr>
        <w:spacing w:before="240" w:beforeAutospacing="off" w:after="240" w:afterAutospacing="off"/>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Simple Exponential Smoothing</w:t>
      </w:r>
    </w:p>
    <w:p w:rsidR="01FFE8E8" w:rsidP="01FFE8E8" w:rsidRDefault="01FFE8E8" w14:paraId="43482B8D" w14:textId="2AE4FA0D">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noProof w:val="0"/>
          <w:sz w:val="20"/>
          <w:szCs w:val="20"/>
          <w:lang w:val="en-US"/>
        </w:rPr>
        <w:t xml:space="preserve">The least </w:t>
      </w:r>
      <w:r w:rsidRPr="01FFE8E8" w:rsidR="01FFE8E8">
        <w:rPr>
          <w:rFonts w:ascii="Lato" w:hAnsi="Lato" w:eastAsia="Lato" w:cs="Lato"/>
          <w:noProof w:val="0"/>
          <w:sz w:val="20"/>
          <w:szCs w:val="20"/>
          <w:lang w:val="en-US"/>
        </w:rPr>
        <w:t>accurate</w:t>
      </w:r>
      <w:r w:rsidRPr="01FFE8E8" w:rsidR="01FFE8E8">
        <w:rPr>
          <w:rFonts w:ascii="Lato" w:hAnsi="Lato" w:eastAsia="Lato" w:cs="Lato"/>
          <w:noProof w:val="0"/>
          <w:sz w:val="20"/>
          <w:szCs w:val="20"/>
          <w:lang w:val="en-US"/>
        </w:rPr>
        <w:t xml:space="preserve"> of all models with the highest </w:t>
      </w:r>
      <w:r w:rsidRPr="01FFE8E8" w:rsidR="01FFE8E8">
        <w:rPr>
          <w:rFonts w:ascii="Lato" w:hAnsi="Lato" w:eastAsia="Lato" w:cs="Lato"/>
          <w:noProof w:val="0"/>
          <w:sz w:val="20"/>
          <w:szCs w:val="20"/>
          <w:lang w:val="en-US"/>
        </w:rPr>
        <w:t>RMSE.</w:t>
      </w:r>
      <w:r w:rsidRPr="01FFE8E8" w:rsidR="01FFE8E8">
        <w:rPr>
          <w:rFonts w:ascii="Lato" w:hAnsi="Lato" w:eastAsia="Lato" w:cs="Lato"/>
          <w:noProof w:val="0"/>
          <w:sz w:val="20"/>
          <w:szCs w:val="20"/>
          <w:lang w:val="en-US"/>
        </w:rPr>
        <w:t xml:space="preserve"> Simple exponential smoothing is </w:t>
      </w:r>
      <w:r w:rsidRPr="01FFE8E8" w:rsidR="01FFE8E8">
        <w:rPr>
          <w:rFonts w:ascii="Lato" w:hAnsi="Lato" w:eastAsia="Lato" w:cs="Lato"/>
          <w:noProof w:val="0"/>
          <w:sz w:val="20"/>
          <w:szCs w:val="20"/>
          <w:lang w:val="en-US"/>
        </w:rPr>
        <w:t>generally less</w:t>
      </w:r>
      <w:r w:rsidRPr="01FFE8E8" w:rsidR="01FFE8E8">
        <w:rPr>
          <w:rFonts w:ascii="Lato" w:hAnsi="Lato" w:eastAsia="Lato" w:cs="Lato"/>
          <w:noProof w:val="0"/>
          <w:sz w:val="20"/>
          <w:szCs w:val="20"/>
          <w:lang w:val="en-US"/>
        </w:rPr>
        <w:t xml:space="preserve"> effective for data with strong seasonality or trend compared to models like ARIMA and ETS, which account for these components better.</w:t>
      </w:r>
    </w:p>
    <w:p w:rsidR="01FFE8E8" w:rsidP="01FFE8E8" w:rsidRDefault="01FFE8E8" w14:paraId="11FDD982" w14:textId="22921E23">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2F38211B" w14:textId="667DA529">
      <w:pPr>
        <w:pStyle w:val="ListParagraph"/>
        <w:numPr>
          <w:ilvl w:val="0"/>
          <w:numId w:val="7"/>
        </w:numPr>
        <w:spacing w:before="240" w:beforeAutospacing="off" w:after="240" w:afterAutospacing="off"/>
        <w:rPr>
          <w:rFonts w:ascii="Lato" w:hAnsi="Lato" w:eastAsia="Lato" w:cs="Lato"/>
          <w:b w:val="1"/>
          <w:bCs w:val="1"/>
          <w:noProof w:val="0"/>
          <w:sz w:val="20"/>
          <w:szCs w:val="20"/>
          <w:lang w:val="en-US"/>
        </w:rPr>
      </w:pPr>
      <w:r w:rsidRPr="01FFE8E8" w:rsidR="01FFE8E8">
        <w:rPr>
          <w:rFonts w:ascii="Lato" w:hAnsi="Lato" w:eastAsia="Lato" w:cs="Lato"/>
          <w:b w:val="1"/>
          <w:bCs w:val="1"/>
          <w:noProof w:val="0"/>
          <w:sz w:val="20"/>
          <w:szCs w:val="20"/>
          <w:lang w:val="en-US"/>
        </w:rPr>
        <w:t>Naive Method</w:t>
      </w:r>
    </w:p>
    <w:p w:rsidR="01FFE8E8" w:rsidP="01FFE8E8" w:rsidRDefault="01FFE8E8" w14:paraId="08C31E03" w14:textId="1B155770">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noProof w:val="0"/>
          <w:sz w:val="20"/>
          <w:szCs w:val="20"/>
          <w:lang w:val="en-US"/>
        </w:rPr>
        <w:t xml:space="preserve">Provides the least </w:t>
      </w:r>
      <w:r w:rsidRPr="01FFE8E8" w:rsidR="01FFE8E8">
        <w:rPr>
          <w:rFonts w:ascii="Lato" w:hAnsi="Lato" w:eastAsia="Lato" w:cs="Lato"/>
          <w:noProof w:val="0"/>
          <w:sz w:val="20"/>
          <w:szCs w:val="20"/>
          <w:lang w:val="en-US"/>
        </w:rPr>
        <w:t>accurate</w:t>
      </w:r>
      <w:r w:rsidRPr="01FFE8E8" w:rsidR="01FFE8E8">
        <w:rPr>
          <w:rFonts w:ascii="Lato" w:hAnsi="Lato" w:eastAsia="Lato" w:cs="Lato"/>
          <w:noProof w:val="0"/>
          <w:sz w:val="20"/>
          <w:szCs w:val="20"/>
          <w:lang w:val="en-US"/>
        </w:rPr>
        <w:t xml:space="preserve"> forecasts with the highest </w:t>
      </w:r>
      <w:r w:rsidRPr="01FFE8E8" w:rsidR="01FFE8E8">
        <w:rPr>
          <w:rFonts w:ascii="Lato" w:hAnsi="Lato" w:eastAsia="Lato" w:cs="Lato"/>
          <w:noProof w:val="0"/>
          <w:sz w:val="20"/>
          <w:szCs w:val="20"/>
          <w:lang w:val="en-US"/>
        </w:rPr>
        <w:t>RMSE,</w:t>
      </w:r>
      <w:r w:rsidRPr="01FFE8E8" w:rsidR="01FFE8E8">
        <w:rPr>
          <w:rFonts w:ascii="Lato" w:hAnsi="Lato" w:eastAsia="Lato" w:cs="Lato"/>
          <w:noProof w:val="0"/>
          <w:sz w:val="20"/>
          <w:szCs w:val="20"/>
          <w:lang w:val="en-US"/>
        </w:rPr>
        <w:t xml:space="preserve"> reflecting its inability to capture underlying trends or seasonality effectively. It is the simplest model and can be used for baseline comparisons but is not suitable for </w:t>
      </w:r>
      <w:r w:rsidRPr="01FFE8E8" w:rsidR="01FFE8E8">
        <w:rPr>
          <w:rFonts w:ascii="Lato" w:hAnsi="Lato" w:eastAsia="Lato" w:cs="Lato"/>
          <w:noProof w:val="0"/>
          <w:sz w:val="20"/>
          <w:szCs w:val="20"/>
          <w:lang w:val="en-US"/>
        </w:rPr>
        <w:t>accurate</w:t>
      </w:r>
      <w:r w:rsidRPr="01FFE8E8" w:rsidR="01FFE8E8">
        <w:rPr>
          <w:rFonts w:ascii="Lato" w:hAnsi="Lato" w:eastAsia="Lato" w:cs="Lato"/>
          <w:noProof w:val="0"/>
          <w:sz w:val="20"/>
          <w:szCs w:val="20"/>
          <w:lang w:val="en-US"/>
        </w:rPr>
        <w:t xml:space="preserve"> long-term forecasting.</w:t>
      </w:r>
    </w:p>
    <w:p w:rsidR="01FFE8E8" w:rsidP="01FFE8E8" w:rsidRDefault="01FFE8E8" w14:paraId="62C8AB4D" w14:textId="255E41C5">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4E1872F7" w14:textId="5444C628">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Conclusion</w:t>
      </w:r>
      <w:r w:rsidRPr="01FFE8E8" w:rsidR="01FFE8E8">
        <w:rPr>
          <w:rFonts w:ascii="Lato" w:hAnsi="Lato" w:eastAsia="Lato" w:cs="Lato"/>
          <w:noProof w:val="0"/>
          <w:sz w:val="20"/>
          <w:szCs w:val="20"/>
          <w:lang w:val="en-US"/>
        </w:rPr>
        <w:t xml:space="preserve"> :</w:t>
      </w:r>
    </w:p>
    <w:p w:rsidR="01FFE8E8" w:rsidP="01FFE8E8" w:rsidRDefault="01FFE8E8" w14:paraId="44255585" w14:textId="2B004495">
      <w:pPr>
        <w:pStyle w:val="ListParagraph"/>
        <w:spacing w:before="0" w:beforeAutospacing="off" w:after="0" w:afterAutospacing="off"/>
        <w:ind w:left="720"/>
        <w:rPr>
          <w:rFonts w:ascii="Lato" w:hAnsi="Lato" w:eastAsia="Lato" w:cs="Lato"/>
          <w:noProof w:val="0"/>
          <w:sz w:val="20"/>
          <w:szCs w:val="20"/>
          <w:lang w:val="en-US"/>
        </w:rPr>
      </w:pPr>
    </w:p>
    <w:p w:rsidR="01FFE8E8" w:rsidP="01FFE8E8" w:rsidRDefault="01FFE8E8" w14:paraId="32B03921" w14:textId="66AC10F5">
      <w:pPr>
        <w:pStyle w:val="ListParagraph"/>
        <w:spacing w:before="0" w:beforeAutospacing="off" w:after="0" w:afterAutospacing="off"/>
        <w:ind w:left="720"/>
        <w:rPr>
          <w:rFonts w:ascii="Lato" w:hAnsi="Lato" w:eastAsia="Lato" w:cs="Lato"/>
          <w:noProof w:val="0"/>
          <w:sz w:val="20"/>
          <w:szCs w:val="20"/>
          <w:lang w:val="en-US"/>
        </w:rPr>
      </w:pPr>
      <w:r w:rsidRPr="01FFE8E8" w:rsidR="01FFE8E8">
        <w:rPr>
          <w:rFonts w:ascii="Lato" w:hAnsi="Lato" w:eastAsia="Lato" w:cs="Lato"/>
          <w:noProof w:val="0"/>
          <w:sz w:val="20"/>
          <w:szCs w:val="20"/>
          <w:lang w:val="en-US"/>
        </w:rPr>
        <w:t xml:space="preserve">The </w:t>
      </w:r>
      <w:r w:rsidRPr="01FFE8E8" w:rsidR="01FFE8E8">
        <w:rPr>
          <w:rFonts w:ascii="Lato" w:hAnsi="Lato" w:eastAsia="Lato" w:cs="Lato"/>
          <w:b w:val="1"/>
          <w:bCs w:val="1"/>
          <w:noProof w:val="0"/>
          <w:sz w:val="20"/>
          <w:szCs w:val="20"/>
          <w:lang w:val="en-US"/>
        </w:rPr>
        <w:t>ARIMA(</w:t>
      </w:r>
      <w:r w:rsidRPr="01FFE8E8" w:rsidR="01FFE8E8">
        <w:rPr>
          <w:rFonts w:ascii="Lato" w:hAnsi="Lato" w:eastAsia="Lato" w:cs="Lato"/>
          <w:b w:val="1"/>
          <w:bCs w:val="1"/>
          <w:noProof w:val="0"/>
          <w:sz w:val="20"/>
          <w:szCs w:val="20"/>
          <w:lang w:val="en-US"/>
        </w:rPr>
        <w:t>2,1,</w:t>
      </w:r>
      <w:r w:rsidRPr="01FFE8E8" w:rsidR="01FFE8E8">
        <w:rPr>
          <w:rFonts w:ascii="Lato" w:hAnsi="Lato" w:eastAsia="Lato" w:cs="Lato"/>
          <w:b w:val="1"/>
          <w:bCs w:val="1"/>
          <w:noProof w:val="0"/>
          <w:sz w:val="20"/>
          <w:szCs w:val="20"/>
          <w:lang w:val="en-US"/>
        </w:rPr>
        <w:t>2)(</w:t>
      </w:r>
      <w:r w:rsidRPr="01FFE8E8" w:rsidR="01FFE8E8">
        <w:rPr>
          <w:rFonts w:ascii="Lato" w:hAnsi="Lato" w:eastAsia="Lato" w:cs="Lato"/>
          <w:b w:val="1"/>
          <w:bCs w:val="1"/>
          <w:noProof w:val="0"/>
          <w:sz w:val="20"/>
          <w:szCs w:val="20"/>
          <w:lang w:val="en-US"/>
        </w:rPr>
        <w:t>0,1,</w:t>
      </w:r>
      <w:r w:rsidRPr="01FFE8E8" w:rsidR="01FFE8E8">
        <w:rPr>
          <w:rFonts w:ascii="Lato" w:hAnsi="Lato" w:eastAsia="Lato" w:cs="Lato"/>
          <w:b w:val="1"/>
          <w:bCs w:val="1"/>
          <w:noProof w:val="0"/>
          <w:sz w:val="20"/>
          <w:szCs w:val="20"/>
          <w:lang w:val="en-US"/>
        </w:rPr>
        <w:t>1)[</w:t>
      </w:r>
      <w:r w:rsidRPr="01FFE8E8" w:rsidR="01FFE8E8">
        <w:rPr>
          <w:rFonts w:ascii="Lato" w:hAnsi="Lato" w:eastAsia="Lato" w:cs="Lato"/>
          <w:b w:val="1"/>
          <w:bCs w:val="1"/>
          <w:noProof w:val="0"/>
          <w:sz w:val="20"/>
          <w:szCs w:val="20"/>
          <w:lang w:val="en-US"/>
        </w:rPr>
        <w:t>4]</w:t>
      </w:r>
      <w:r w:rsidRPr="01FFE8E8" w:rsidR="01FFE8E8">
        <w:rPr>
          <w:rFonts w:ascii="Lato" w:hAnsi="Lato" w:eastAsia="Lato" w:cs="Lato"/>
          <w:noProof w:val="0"/>
          <w:sz w:val="20"/>
          <w:szCs w:val="20"/>
          <w:lang w:val="en-US"/>
        </w:rPr>
        <w:t xml:space="preserve"> model ranks the highest in accuracy, followed by </w:t>
      </w:r>
      <w:r w:rsidRPr="01FFE8E8" w:rsidR="01FFE8E8">
        <w:rPr>
          <w:rFonts w:ascii="Lato" w:hAnsi="Lato" w:eastAsia="Lato" w:cs="Lato"/>
          <w:b w:val="1"/>
          <w:bCs w:val="1"/>
          <w:noProof w:val="0"/>
          <w:sz w:val="20"/>
          <w:szCs w:val="20"/>
          <w:lang w:val="en-US"/>
        </w:rPr>
        <w:t>ARIMA(</w:t>
      </w:r>
      <w:r w:rsidRPr="01FFE8E8" w:rsidR="01FFE8E8">
        <w:rPr>
          <w:rFonts w:ascii="Lato" w:hAnsi="Lato" w:eastAsia="Lato" w:cs="Lato"/>
          <w:b w:val="1"/>
          <w:bCs w:val="1"/>
          <w:noProof w:val="0"/>
          <w:sz w:val="20"/>
          <w:szCs w:val="20"/>
          <w:lang w:val="en-US"/>
        </w:rPr>
        <w:t>0,1,</w:t>
      </w:r>
      <w:r w:rsidRPr="01FFE8E8" w:rsidR="01FFE8E8">
        <w:rPr>
          <w:rFonts w:ascii="Lato" w:hAnsi="Lato" w:eastAsia="Lato" w:cs="Lato"/>
          <w:b w:val="1"/>
          <w:bCs w:val="1"/>
          <w:noProof w:val="0"/>
          <w:sz w:val="20"/>
          <w:szCs w:val="20"/>
          <w:lang w:val="en-US"/>
        </w:rPr>
        <w:t>3)(</w:t>
      </w:r>
      <w:r w:rsidRPr="01FFE8E8" w:rsidR="01FFE8E8">
        <w:rPr>
          <w:rFonts w:ascii="Lato" w:hAnsi="Lato" w:eastAsia="Lato" w:cs="Lato"/>
          <w:b w:val="1"/>
          <w:bCs w:val="1"/>
          <w:noProof w:val="0"/>
          <w:sz w:val="20"/>
          <w:szCs w:val="20"/>
          <w:lang w:val="en-US"/>
        </w:rPr>
        <w:t>0,1,</w:t>
      </w:r>
      <w:r w:rsidRPr="01FFE8E8" w:rsidR="01FFE8E8">
        <w:rPr>
          <w:rFonts w:ascii="Lato" w:hAnsi="Lato" w:eastAsia="Lato" w:cs="Lato"/>
          <w:b w:val="1"/>
          <w:bCs w:val="1"/>
          <w:noProof w:val="0"/>
          <w:sz w:val="20"/>
          <w:szCs w:val="20"/>
          <w:lang w:val="en-US"/>
        </w:rPr>
        <w:t>1)[</w:t>
      </w:r>
      <w:r w:rsidRPr="01FFE8E8" w:rsidR="01FFE8E8">
        <w:rPr>
          <w:rFonts w:ascii="Lato" w:hAnsi="Lato" w:eastAsia="Lato" w:cs="Lato"/>
          <w:b w:val="1"/>
          <w:bCs w:val="1"/>
          <w:noProof w:val="0"/>
          <w:sz w:val="20"/>
          <w:szCs w:val="20"/>
          <w:lang w:val="en-US"/>
        </w:rPr>
        <w:t>4]</w:t>
      </w:r>
      <w:r w:rsidRPr="01FFE8E8" w:rsidR="01FFE8E8">
        <w:rPr>
          <w:rFonts w:ascii="Lato" w:hAnsi="Lato" w:eastAsia="Lato" w:cs="Lato"/>
          <w:noProof w:val="0"/>
          <w:sz w:val="20"/>
          <w:szCs w:val="20"/>
          <w:lang w:val="en-US"/>
        </w:rPr>
        <w:t xml:space="preserve"> and </w:t>
      </w:r>
      <w:r w:rsidRPr="01FFE8E8" w:rsidR="01FFE8E8">
        <w:rPr>
          <w:rFonts w:ascii="Lato" w:hAnsi="Lato" w:eastAsia="Lato" w:cs="Lato"/>
          <w:b w:val="1"/>
          <w:bCs w:val="1"/>
          <w:noProof w:val="0"/>
          <w:sz w:val="20"/>
          <w:szCs w:val="20"/>
          <w:lang w:val="en-US"/>
        </w:rPr>
        <w:t>Holt-Winters</w:t>
      </w:r>
      <w:r w:rsidRPr="01FFE8E8" w:rsidR="01FFE8E8">
        <w:rPr>
          <w:rFonts w:ascii="Lato" w:hAnsi="Lato" w:eastAsia="Lato" w:cs="Lato"/>
          <w:noProof w:val="0"/>
          <w:sz w:val="20"/>
          <w:szCs w:val="20"/>
          <w:lang w:val="en-US"/>
        </w:rPr>
        <w:t xml:space="preserve">, while the </w:t>
      </w:r>
      <w:r w:rsidRPr="01FFE8E8" w:rsidR="01FFE8E8">
        <w:rPr>
          <w:rFonts w:ascii="Lato" w:hAnsi="Lato" w:eastAsia="Lato" w:cs="Lato"/>
          <w:b w:val="1"/>
          <w:bCs w:val="1"/>
          <w:noProof w:val="0"/>
          <w:sz w:val="20"/>
          <w:szCs w:val="20"/>
          <w:lang w:val="en-US"/>
        </w:rPr>
        <w:t>Naive method</w:t>
      </w:r>
      <w:r w:rsidRPr="01FFE8E8" w:rsidR="01FFE8E8">
        <w:rPr>
          <w:rFonts w:ascii="Lato" w:hAnsi="Lato" w:eastAsia="Lato" w:cs="Lato"/>
          <w:noProof w:val="0"/>
          <w:sz w:val="20"/>
          <w:szCs w:val="20"/>
          <w:lang w:val="en-US"/>
        </w:rPr>
        <w:t xml:space="preserve"> provides the least </w:t>
      </w:r>
      <w:r w:rsidRPr="01FFE8E8" w:rsidR="01FFE8E8">
        <w:rPr>
          <w:rFonts w:ascii="Lato" w:hAnsi="Lato" w:eastAsia="Lato" w:cs="Lato"/>
          <w:noProof w:val="0"/>
          <w:sz w:val="20"/>
          <w:szCs w:val="20"/>
          <w:lang w:val="en-US"/>
        </w:rPr>
        <w:t>accurate</w:t>
      </w:r>
      <w:r w:rsidRPr="01FFE8E8" w:rsidR="01FFE8E8">
        <w:rPr>
          <w:rFonts w:ascii="Lato" w:hAnsi="Lato" w:eastAsia="Lato" w:cs="Lato"/>
          <w:noProof w:val="0"/>
          <w:sz w:val="20"/>
          <w:szCs w:val="20"/>
          <w:lang w:val="en-US"/>
        </w:rPr>
        <w:t xml:space="preserve"> forecasts.</w:t>
      </w:r>
    </w:p>
    <w:p w:rsidR="01FFE8E8" w:rsidP="01FFE8E8" w:rsidRDefault="01FFE8E8" w14:paraId="17846513" w14:textId="2ABAE218">
      <w:pPr>
        <w:pStyle w:val="ListParagraph"/>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0"/>
          <w:szCs w:val="20"/>
          <w:lang w:val="en-US"/>
        </w:rPr>
      </w:pPr>
    </w:p>
    <w:p w:rsidR="01FFE8E8" w:rsidP="01FFE8E8" w:rsidRDefault="01FFE8E8" w14:paraId="7DD08D87" w14:textId="2C840555">
      <w:pPr>
        <w:pStyle w:val="ListParagraph"/>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0"/>
          <w:szCs w:val="20"/>
          <w:lang w:val="en-US"/>
        </w:rPr>
      </w:pPr>
    </w:p>
    <w:p w:rsidR="01FFE8E8" w:rsidP="01FFE8E8" w:rsidRDefault="01FFE8E8" w14:paraId="22818C08" w14:textId="13D85BC9">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4"/>
          <w:szCs w:val="24"/>
          <w:lang w:val="en-US"/>
        </w:rPr>
      </w:pPr>
      <w:r w:rsidRPr="01FFE8E8" w:rsidR="01FFE8E8">
        <w:rPr>
          <w:rFonts w:ascii="Lato" w:hAnsi="Lato" w:eastAsia="Lato" w:cs="Lato"/>
          <w:b w:val="1"/>
          <w:bCs w:val="1"/>
          <w:i w:val="0"/>
          <w:iCs w:val="0"/>
          <w:caps w:val="0"/>
          <w:smallCaps w:val="0"/>
          <w:noProof w:val="0"/>
          <w:color w:val="2D3B45"/>
          <w:sz w:val="24"/>
          <w:szCs w:val="24"/>
          <w:lang w:val="en-US"/>
        </w:rPr>
        <w:t>Provide some ideas to improve your forecasts</w:t>
      </w:r>
    </w:p>
    <w:p w:rsidR="01FFE8E8" w:rsidP="01FFE8E8" w:rsidRDefault="01FFE8E8" w14:paraId="0910D8F8" w14:textId="187BDBB3">
      <w:pPr>
        <w:pStyle w:val="ListParagraph"/>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4"/>
          <w:szCs w:val="24"/>
          <w:lang w:val="en-US"/>
        </w:rPr>
      </w:pPr>
    </w:p>
    <w:p w:rsidR="01FFE8E8" w:rsidP="01FFE8E8" w:rsidRDefault="01FFE8E8" w14:paraId="2BB63B92" w14:textId="75F9A2C4">
      <w:pPr>
        <w:pStyle w:val="Normal"/>
        <w:rPr>
          <w:rFonts w:ascii="Lato" w:hAnsi="Lato" w:eastAsia="Lato" w:cs="Lato"/>
          <w:noProof w:val="0"/>
          <w:sz w:val="20"/>
          <w:szCs w:val="20"/>
          <w:lang w:val="en-US"/>
        </w:rPr>
      </w:pPr>
      <w:r w:rsidRPr="01FFE8E8" w:rsidR="01FFE8E8">
        <w:rPr>
          <w:rFonts w:ascii="Lato" w:hAnsi="Lato" w:eastAsia="Lato" w:cs="Lato"/>
          <w:noProof w:val="0"/>
          <w:sz w:val="20"/>
          <w:szCs w:val="20"/>
          <w:lang w:val="en-US"/>
        </w:rPr>
        <w:t>To improve forecasting accuracy, here are a few ideas:</w:t>
      </w:r>
    </w:p>
    <w:p w:rsidR="01FFE8E8" w:rsidP="01FFE8E8" w:rsidRDefault="01FFE8E8" w14:paraId="0B99F66F" w14:textId="7D315878">
      <w:pPr>
        <w:pStyle w:val="ListParagraph"/>
        <w:numPr>
          <w:ilvl w:val="0"/>
          <w:numId w:val="8"/>
        </w:numPr>
        <w:spacing w:before="240" w:beforeAutospacing="off" w:after="24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Feature Engineering</w:t>
      </w:r>
      <w:r w:rsidRPr="01FFE8E8" w:rsidR="01FFE8E8">
        <w:rPr>
          <w:rFonts w:ascii="Lato" w:hAnsi="Lato" w:eastAsia="Lato" w:cs="Lato"/>
          <w:noProof w:val="0"/>
          <w:sz w:val="20"/>
          <w:szCs w:val="20"/>
          <w:lang w:val="en-US"/>
        </w:rPr>
        <w:t>:</w:t>
      </w:r>
    </w:p>
    <w:p w:rsidR="01FFE8E8" w:rsidP="01FFE8E8" w:rsidRDefault="01FFE8E8" w14:paraId="7C866FDD" w14:textId="64E66A28">
      <w:pPr>
        <w:pStyle w:val="ListParagraph"/>
        <w:numPr>
          <w:ilvl w:val="1"/>
          <w:numId w:val="8"/>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noProof w:val="0"/>
          <w:sz w:val="20"/>
          <w:szCs w:val="20"/>
          <w:lang w:val="en-US"/>
        </w:rPr>
        <w:t xml:space="preserve">Incorporate </w:t>
      </w:r>
      <w:r w:rsidRPr="01FFE8E8" w:rsidR="01FFE8E8">
        <w:rPr>
          <w:rFonts w:ascii="Lato" w:hAnsi="Lato" w:eastAsia="Lato" w:cs="Lato"/>
          <w:noProof w:val="0"/>
          <w:sz w:val="20"/>
          <w:szCs w:val="20"/>
          <w:lang w:val="en-US"/>
        </w:rPr>
        <w:t>additional</w:t>
      </w:r>
      <w:r w:rsidRPr="01FFE8E8" w:rsidR="01FFE8E8">
        <w:rPr>
          <w:rFonts w:ascii="Lato" w:hAnsi="Lato" w:eastAsia="Lato" w:cs="Lato"/>
          <w:noProof w:val="0"/>
          <w:sz w:val="20"/>
          <w:szCs w:val="20"/>
          <w:lang w:val="en-US"/>
        </w:rPr>
        <w:t xml:space="preserve"> variables like temperature, holidays, or economic indicators to capture seasonal and cyclical patterns that may </w:t>
      </w:r>
      <w:r w:rsidRPr="01FFE8E8" w:rsidR="01FFE8E8">
        <w:rPr>
          <w:rFonts w:ascii="Lato" w:hAnsi="Lato" w:eastAsia="Lato" w:cs="Lato"/>
          <w:noProof w:val="0"/>
          <w:sz w:val="20"/>
          <w:szCs w:val="20"/>
          <w:lang w:val="en-US"/>
        </w:rPr>
        <w:t>impact</w:t>
      </w:r>
      <w:r w:rsidRPr="01FFE8E8" w:rsidR="01FFE8E8">
        <w:rPr>
          <w:rFonts w:ascii="Lato" w:hAnsi="Lato" w:eastAsia="Lato" w:cs="Lato"/>
          <w:noProof w:val="0"/>
          <w:sz w:val="20"/>
          <w:szCs w:val="20"/>
          <w:lang w:val="en-US"/>
        </w:rPr>
        <w:t xml:space="preserve"> electricity consumption.</w:t>
      </w:r>
    </w:p>
    <w:p w:rsidR="01FFE8E8" w:rsidP="01FFE8E8" w:rsidRDefault="01FFE8E8" w14:paraId="2C674540" w14:textId="0DCDD972">
      <w:pPr>
        <w:pStyle w:val="ListParagraph"/>
        <w:numPr>
          <w:ilvl w:val="1"/>
          <w:numId w:val="8"/>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noProof w:val="0"/>
          <w:sz w:val="20"/>
          <w:szCs w:val="20"/>
          <w:lang w:val="en-US"/>
        </w:rPr>
        <w:t>Explore lag features, such as previous quarters’ consumption, to capture time-based dependencies better.</w:t>
      </w:r>
    </w:p>
    <w:p w:rsidR="01FFE8E8" w:rsidP="01FFE8E8" w:rsidRDefault="01FFE8E8" w14:paraId="5EB4327E" w14:textId="3452C5D1">
      <w:pPr>
        <w:pStyle w:val="ListParagraph"/>
        <w:numPr>
          <w:ilvl w:val="0"/>
          <w:numId w:val="8"/>
        </w:numPr>
        <w:spacing w:before="240" w:beforeAutospacing="off" w:after="24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Advanced Models</w:t>
      </w:r>
      <w:r w:rsidRPr="01FFE8E8" w:rsidR="01FFE8E8">
        <w:rPr>
          <w:rFonts w:ascii="Lato" w:hAnsi="Lato" w:eastAsia="Lato" w:cs="Lato"/>
          <w:noProof w:val="0"/>
          <w:sz w:val="20"/>
          <w:szCs w:val="20"/>
          <w:lang w:val="en-US"/>
        </w:rPr>
        <w:t>:</w:t>
      </w:r>
    </w:p>
    <w:p w:rsidR="01FFE8E8" w:rsidP="01FFE8E8" w:rsidRDefault="01FFE8E8" w14:paraId="17CD5758" w14:textId="4B1CA889">
      <w:pPr>
        <w:pStyle w:val="ListParagraph"/>
        <w:numPr>
          <w:ilvl w:val="1"/>
          <w:numId w:val="8"/>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noProof w:val="0"/>
          <w:sz w:val="20"/>
          <w:szCs w:val="20"/>
          <w:lang w:val="en-US"/>
        </w:rPr>
        <w:t xml:space="preserve">Experiment with more complex models like </w:t>
      </w:r>
      <w:r w:rsidRPr="01FFE8E8" w:rsidR="01FFE8E8">
        <w:rPr>
          <w:rFonts w:ascii="Lato" w:hAnsi="Lato" w:eastAsia="Lato" w:cs="Lato"/>
          <w:b w:val="1"/>
          <w:bCs w:val="1"/>
          <w:noProof w:val="0"/>
          <w:sz w:val="20"/>
          <w:szCs w:val="20"/>
          <w:lang w:val="en-US"/>
        </w:rPr>
        <w:t>LSTM (Long Short-Term Memory)</w:t>
      </w:r>
      <w:r w:rsidRPr="01FFE8E8" w:rsidR="01FFE8E8">
        <w:rPr>
          <w:rFonts w:ascii="Lato" w:hAnsi="Lato" w:eastAsia="Lato" w:cs="Lato"/>
          <w:noProof w:val="0"/>
          <w:sz w:val="20"/>
          <w:szCs w:val="20"/>
          <w:lang w:val="en-US"/>
        </w:rPr>
        <w:t xml:space="preserve"> neural networks, which are better suited for capturing long-term dependencies in time series data.</w:t>
      </w:r>
    </w:p>
    <w:p w:rsidR="01FFE8E8" w:rsidP="01FFE8E8" w:rsidRDefault="01FFE8E8" w14:paraId="7CFA673F" w14:textId="5B5AA00C">
      <w:pPr>
        <w:pStyle w:val="ListParagraph"/>
        <w:numPr>
          <w:ilvl w:val="1"/>
          <w:numId w:val="8"/>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SARIMA</w:t>
      </w:r>
      <w:r w:rsidRPr="01FFE8E8" w:rsidR="01FFE8E8">
        <w:rPr>
          <w:rFonts w:ascii="Lato" w:hAnsi="Lato" w:eastAsia="Lato" w:cs="Lato"/>
          <w:noProof w:val="0"/>
          <w:sz w:val="20"/>
          <w:szCs w:val="20"/>
          <w:lang w:val="en-US"/>
        </w:rPr>
        <w:t xml:space="preserve"> (Seasonal ARIMA) could also be considered if the seasonality pattern is more complex than what ARIMA models capture.</w:t>
      </w:r>
    </w:p>
    <w:p w:rsidR="01FFE8E8" w:rsidP="01FFE8E8" w:rsidRDefault="01FFE8E8" w14:paraId="70B28D49" w14:textId="128469BC">
      <w:pPr>
        <w:pStyle w:val="ListParagraph"/>
        <w:numPr>
          <w:ilvl w:val="0"/>
          <w:numId w:val="8"/>
        </w:numPr>
        <w:spacing w:before="240" w:beforeAutospacing="off" w:after="24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Hyperparameter Tuning</w:t>
      </w:r>
      <w:r w:rsidRPr="01FFE8E8" w:rsidR="01FFE8E8">
        <w:rPr>
          <w:rFonts w:ascii="Lato" w:hAnsi="Lato" w:eastAsia="Lato" w:cs="Lato"/>
          <w:noProof w:val="0"/>
          <w:sz w:val="20"/>
          <w:szCs w:val="20"/>
          <w:lang w:val="en-US"/>
        </w:rPr>
        <w:t>:</w:t>
      </w:r>
    </w:p>
    <w:p w:rsidR="01FFE8E8" w:rsidP="01FFE8E8" w:rsidRDefault="01FFE8E8" w14:paraId="5F87D903" w14:textId="45B76EC6">
      <w:pPr>
        <w:pStyle w:val="ListParagraph"/>
        <w:numPr>
          <w:ilvl w:val="1"/>
          <w:numId w:val="8"/>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noProof w:val="0"/>
          <w:sz w:val="20"/>
          <w:szCs w:val="20"/>
          <w:lang w:val="en-US"/>
        </w:rPr>
        <w:t xml:space="preserve">Fine-tune hyperparameters for models like ARIMA or ETS to avoid overfitting or underfitting. Use techniques like grid search or random search to find the </w:t>
      </w:r>
      <w:r w:rsidRPr="01FFE8E8" w:rsidR="01FFE8E8">
        <w:rPr>
          <w:rFonts w:ascii="Lato" w:hAnsi="Lato" w:eastAsia="Lato" w:cs="Lato"/>
          <w:noProof w:val="0"/>
          <w:sz w:val="20"/>
          <w:szCs w:val="20"/>
          <w:lang w:val="en-US"/>
        </w:rPr>
        <w:t>optimal</w:t>
      </w:r>
      <w:r w:rsidRPr="01FFE8E8" w:rsidR="01FFE8E8">
        <w:rPr>
          <w:rFonts w:ascii="Lato" w:hAnsi="Lato" w:eastAsia="Lato" w:cs="Lato"/>
          <w:noProof w:val="0"/>
          <w:sz w:val="20"/>
          <w:szCs w:val="20"/>
          <w:lang w:val="en-US"/>
        </w:rPr>
        <w:t xml:space="preserve"> parameters.</w:t>
      </w:r>
    </w:p>
    <w:p w:rsidR="01FFE8E8" w:rsidP="01FFE8E8" w:rsidRDefault="01FFE8E8" w14:paraId="51C2DB54" w14:textId="10C82094">
      <w:pPr>
        <w:pStyle w:val="ListParagraph"/>
        <w:numPr>
          <w:ilvl w:val="0"/>
          <w:numId w:val="8"/>
        </w:numPr>
        <w:spacing w:before="240" w:beforeAutospacing="off" w:after="24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 xml:space="preserve">Model </w:t>
      </w:r>
      <w:r w:rsidRPr="01FFE8E8" w:rsidR="01FFE8E8">
        <w:rPr>
          <w:rFonts w:ascii="Lato" w:hAnsi="Lato" w:eastAsia="Lato" w:cs="Lato"/>
          <w:b w:val="1"/>
          <w:bCs w:val="1"/>
          <w:noProof w:val="0"/>
          <w:sz w:val="20"/>
          <w:szCs w:val="20"/>
          <w:lang w:val="en-US"/>
        </w:rPr>
        <w:t>Ensembling</w:t>
      </w:r>
      <w:r w:rsidRPr="01FFE8E8" w:rsidR="01FFE8E8">
        <w:rPr>
          <w:rFonts w:ascii="Lato" w:hAnsi="Lato" w:eastAsia="Lato" w:cs="Lato"/>
          <w:noProof w:val="0"/>
          <w:sz w:val="20"/>
          <w:szCs w:val="20"/>
          <w:lang w:val="en-US"/>
        </w:rPr>
        <w:t>:</w:t>
      </w:r>
    </w:p>
    <w:p w:rsidR="01FFE8E8" w:rsidP="01FFE8E8" w:rsidRDefault="01FFE8E8" w14:paraId="6E6EB251" w14:textId="29A93D31">
      <w:pPr>
        <w:pStyle w:val="ListParagraph"/>
        <w:numPr>
          <w:ilvl w:val="1"/>
          <w:numId w:val="8"/>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noProof w:val="0"/>
          <w:sz w:val="20"/>
          <w:szCs w:val="20"/>
          <w:lang w:val="en-US"/>
        </w:rPr>
        <w:t>Combine multiple models (e.g., ARIMA, ETS, Holt-Winters, and machine learning models) to form an ensemble forecast. Weighted averaging or stacking can improve robustness and accuracy.</w:t>
      </w:r>
    </w:p>
    <w:p w:rsidR="01FFE8E8" w:rsidP="01FFE8E8" w:rsidRDefault="01FFE8E8" w14:paraId="1C9A4191" w14:textId="53D31974">
      <w:pPr>
        <w:pStyle w:val="ListParagraph"/>
        <w:spacing w:before="0" w:beforeAutospacing="off" w:after="0" w:afterAutospacing="off"/>
        <w:ind w:left="1440"/>
        <w:rPr>
          <w:rFonts w:ascii="Lato" w:hAnsi="Lato" w:eastAsia="Lato" w:cs="Lato"/>
          <w:noProof w:val="0"/>
          <w:sz w:val="20"/>
          <w:szCs w:val="20"/>
          <w:lang w:val="en-US"/>
        </w:rPr>
      </w:pPr>
    </w:p>
    <w:p w:rsidR="01FFE8E8" w:rsidP="01FFE8E8" w:rsidRDefault="01FFE8E8" w14:paraId="7223A00F" w14:textId="6396AD13">
      <w:pPr>
        <w:pStyle w:val="ListParagraph"/>
        <w:spacing w:before="0" w:beforeAutospacing="off" w:after="0" w:afterAutospacing="off"/>
        <w:ind w:left="1440"/>
        <w:rPr>
          <w:rFonts w:ascii="Lato" w:hAnsi="Lato" w:eastAsia="Lato" w:cs="Lato"/>
          <w:noProof w:val="0"/>
          <w:sz w:val="20"/>
          <w:szCs w:val="20"/>
          <w:lang w:val="en-US"/>
        </w:rPr>
      </w:pPr>
    </w:p>
    <w:p w:rsidR="01FFE8E8" w:rsidP="01FFE8E8" w:rsidRDefault="01FFE8E8" w14:paraId="5E4CAB0E" w14:textId="7D2D8291">
      <w:pPr>
        <w:pStyle w:val="ListParagraph"/>
        <w:spacing w:before="0" w:beforeAutospacing="off" w:after="0" w:afterAutospacing="off"/>
        <w:ind w:left="1440"/>
        <w:rPr>
          <w:rFonts w:ascii="Lato" w:hAnsi="Lato" w:eastAsia="Lato" w:cs="Lato"/>
          <w:noProof w:val="0"/>
          <w:sz w:val="20"/>
          <w:szCs w:val="20"/>
          <w:lang w:val="en-US"/>
        </w:rPr>
      </w:pPr>
    </w:p>
    <w:p w:rsidR="01FFE8E8" w:rsidP="01FFE8E8" w:rsidRDefault="01FFE8E8" w14:paraId="522B6411" w14:textId="76F3F5A1">
      <w:pPr>
        <w:pStyle w:val="ListParagraph"/>
        <w:numPr>
          <w:ilvl w:val="0"/>
          <w:numId w:val="8"/>
        </w:numPr>
        <w:spacing w:before="240" w:beforeAutospacing="off" w:after="24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Cross-Validation</w:t>
      </w:r>
      <w:r w:rsidRPr="01FFE8E8" w:rsidR="01FFE8E8">
        <w:rPr>
          <w:rFonts w:ascii="Lato" w:hAnsi="Lato" w:eastAsia="Lato" w:cs="Lato"/>
          <w:noProof w:val="0"/>
          <w:sz w:val="20"/>
          <w:szCs w:val="20"/>
          <w:lang w:val="en-US"/>
        </w:rPr>
        <w:t>:</w:t>
      </w:r>
    </w:p>
    <w:p w:rsidR="01FFE8E8" w:rsidP="01FFE8E8" w:rsidRDefault="01FFE8E8" w14:paraId="7CDB1176" w14:textId="061025FD">
      <w:pPr>
        <w:pStyle w:val="ListParagraph"/>
        <w:numPr>
          <w:ilvl w:val="1"/>
          <w:numId w:val="8"/>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noProof w:val="0"/>
          <w:sz w:val="20"/>
          <w:szCs w:val="20"/>
          <w:lang w:val="en-US"/>
        </w:rPr>
        <w:t xml:space="preserve">Use </w:t>
      </w:r>
      <w:r w:rsidRPr="01FFE8E8" w:rsidR="01FFE8E8">
        <w:rPr>
          <w:rFonts w:ascii="Lato" w:hAnsi="Lato" w:eastAsia="Lato" w:cs="Lato"/>
          <w:b w:val="1"/>
          <w:bCs w:val="1"/>
          <w:noProof w:val="0"/>
          <w:sz w:val="20"/>
          <w:szCs w:val="20"/>
          <w:lang w:val="en-US"/>
        </w:rPr>
        <w:t>time-series cross-validation</w:t>
      </w:r>
      <w:r w:rsidRPr="01FFE8E8" w:rsidR="01FFE8E8">
        <w:rPr>
          <w:rFonts w:ascii="Lato" w:hAnsi="Lato" w:eastAsia="Lato" w:cs="Lato"/>
          <w:noProof w:val="0"/>
          <w:sz w:val="20"/>
          <w:szCs w:val="20"/>
          <w:lang w:val="en-US"/>
        </w:rPr>
        <w:t xml:space="preserve"> instead of simple training/test splits to ensure the model generalizes well to unseen data. This method respects the time dependencies between observations.</w:t>
      </w:r>
    </w:p>
    <w:p w:rsidR="01FFE8E8" w:rsidP="01FFE8E8" w:rsidRDefault="01FFE8E8" w14:paraId="3C45D665" w14:textId="4BDEECEF">
      <w:pPr>
        <w:pStyle w:val="ListParagraph"/>
        <w:numPr>
          <w:ilvl w:val="0"/>
          <w:numId w:val="8"/>
        </w:numPr>
        <w:spacing w:before="240" w:beforeAutospacing="off" w:after="24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Data Preprocessing</w:t>
      </w:r>
      <w:r w:rsidRPr="01FFE8E8" w:rsidR="01FFE8E8">
        <w:rPr>
          <w:rFonts w:ascii="Lato" w:hAnsi="Lato" w:eastAsia="Lato" w:cs="Lato"/>
          <w:noProof w:val="0"/>
          <w:sz w:val="20"/>
          <w:szCs w:val="20"/>
          <w:lang w:val="en-US"/>
        </w:rPr>
        <w:t>:</w:t>
      </w:r>
    </w:p>
    <w:p w:rsidR="01FFE8E8" w:rsidP="01FFE8E8" w:rsidRDefault="01FFE8E8" w14:paraId="3FD4059F" w14:textId="1E1DE717">
      <w:pPr>
        <w:pStyle w:val="ListParagraph"/>
        <w:numPr>
          <w:ilvl w:val="1"/>
          <w:numId w:val="8"/>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noProof w:val="0"/>
          <w:sz w:val="20"/>
          <w:szCs w:val="20"/>
          <w:lang w:val="en-US"/>
        </w:rPr>
        <w:t xml:space="preserve">Apply data smoothing or transformation techniques like </w:t>
      </w:r>
      <w:r w:rsidRPr="01FFE8E8" w:rsidR="01FFE8E8">
        <w:rPr>
          <w:rFonts w:ascii="Lato" w:hAnsi="Lato" w:eastAsia="Lato" w:cs="Lato"/>
          <w:b w:val="1"/>
          <w:bCs w:val="1"/>
          <w:noProof w:val="0"/>
          <w:sz w:val="20"/>
          <w:szCs w:val="20"/>
          <w:lang w:val="en-US"/>
        </w:rPr>
        <w:t>Box-Cox</w:t>
      </w:r>
      <w:r w:rsidRPr="01FFE8E8" w:rsidR="01FFE8E8">
        <w:rPr>
          <w:rFonts w:ascii="Lato" w:hAnsi="Lato" w:eastAsia="Lato" w:cs="Lato"/>
          <w:noProof w:val="0"/>
          <w:sz w:val="20"/>
          <w:szCs w:val="20"/>
          <w:lang w:val="en-US"/>
        </w:rPr>
        <w:t xml:space="preserve"> to stabilize variance and remove trends in the data for more </w:t>
      </w:r>
      <w:r w:rsidRPr="01FFE8E8" w:rsidR="01FFE8E8">
        <w:rPr>
          <w:rFonts w:ascii="Lato" w:hAnsi="Lato" w:eastAsia="Lato" w:cs="Lato"/>
          <w:noProof w:val="0"/>
          <w:sz w:val="20"/>
          <w:szCs w:val="20"/>
          <w:lang w:val="en-US"/>
        </w:rPr>
        <w:t>accurate</w:t>
      </w:r>
      <w:r w:rsidRPr="01FFE8E8" w:rsidR="01FFE8E8">
        <w:rPr>
          <w:rFonts w:ascii="Lato" w:hAnsi="Lato" w:eastAsia="Lato" w:cs="Lato"/>
          <w:noProof w:val="0"/>
          <w:sz w:val="20"/>
          <w:szCs w:val="20"/>
          <w:lang w:val="en-US"/>
        </w:rPr>
        <w:t xml:space="preserve"> forecasting.</w:t>
      </w:r>
    </w:p>
    <w:p w:rsidR="01FFE8E8" w:rsidP="01FFE8E8" w:rsidRDefault="01FFE8E8" w14:paraId="51BC4EE3" w14:textId="54F9B46E">
      <w:pPr>
        <w:pStyle w:val="ListParagraph"/>
        <w:numPr>
          <w:ilvl w:val="1"/>
          <w:numId w:val="8"/>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noProof w:val="0"/>
          <w:sz w:val="20"/>
          <w:szCs w:val="20"/>
          <w:lang w:val="en-US"/>
        </w:rPr>
        <w:t>Address outliers or missing values by imputation or robust techniques to avoid model distortions.</w:t>
      </w:r>
    </w:p>
    <w:p w:rsidR="01FFE8E8" w:rsidP="01FFE8E8" w:rsidRDefault="01FFE8E8" w14:paraId="70760B1E" w14:textId="7061148C">
      <w:pPr>
        <w:pStyle w:val="ListParagraph"/>
        <w:numPr>
          <w:ilvl w:val="0"/>
          <w:numId w:val="8"/>
        </w:numPr>
        <w:spacing w:before="240" w:beforeAutospacing="off" w:after="240" w:afterAutospacing="off"/>
        <w:rPr>
          <w:rFonts w:ascii="Lato" w:hAnsi="Lato" w:eastAsia="Lato" w:cs="Lato"/>
          <w:noProof w:val="0"/>
          <w:sz w:val="20"/>
          <w:szCs w:val="20"/>
          <w:lang w:val="en-US"/>
        </w:rPr>
      </w:pPr>
      <w:r w:rsidRPr="01FFE8E8" w:rsidR="01FFE8E8">
        <w:rPr>
          <w:rFonts w:ascii="Lato" w:hAnsi="Lato" w:eastAsia="Lato" w:cs="Lato"/>
          <w:b w:val="1"/>
          <w:bCs w:val="1"/>
          <w:noProof w:val="0"/>
          <w:sz w:val="20"/>
          <w:szCs w:val="20"/>
          <w:lang w:val="en-US"/>
        </w:rPr>
        <w:t>Error Analysis and Model Refinement</w:t>
      </w:r>
      <w:r w:rsidRPr="01FFE8E8" w:rsidR="01FFE8E8">
        <w:rPr>
          <w:rFonts w:ascii="Lato" w:hAnsi="Lato" w:eastAsia="Lato" w:cs="Lato"/>
          <w:noProof w:val="0"/>
          <w:sz w:val="20"/>
          <w:szCs w:val="20"/>
          <w:lang w:val="en-US"/>
        </w:rPr>
        <w:t>:</w:t>
      </w:r>
    </w:p>
    <w:p w:rsidR="01FFE8E8" w:rsidP="01FFE8E8" w:rsidRDefault="01FFE8E8" w14:paraId="5BCE5655" w14:textId="1917EFF0">
      <w:pPr>
        <w:pStyle w:val="ListParagraph"/>
        <w:numPr>
          <w:ilvl w:val="1"/>
          <w:numId w:val="8"/>
        </w:numPr>
        <w:spacing w:before="0" w:beforeAutospacing="off" w:after="0" w:afterAutospacing="off"/>
        <w:rPr>
          <w:rFonts w:ascii="Lato" w:hAnsi="Lato" w:eastAsia="Lato" w:cs="Lato"/>
          <w:noProof w:val="0"/>
          <w:sz w:val="20"/>
          <w:szCs w:val="20"/>
          <w:lang w:val="en-US"/>
        </w:rPr>
      </w:pPr>
      <w:r w:rsidRPr="01FFE8E8" w:rsidR="01FFE8E8">
        <w:rPr>
          <w:rFonts w:ascii="Lato" w:hAnsi="Lato" w:eastAsia="Lato" w:cs="Lato"/>
          <w:noProof w:val="0"/>
          <w:sz w:val="20"/>
          <w:szCs w:val="20"/>
          <w:lang w:val="en-US"/>
        </w:rPr>
        <w:t>Analyze residuals (error terms) to ensure there are no patterns left unexplained by the model. If residuals show trends or cycles, consider incorporating them into the model or trying a different approach.</w:t>
      </w:r>
    </w:p>
    <w:p w:rsidR="01FFE8E8" w:rsidP="01FFE8E8" w:rsidRDefault="01FFE8E8" w14:paraId="2B4E6C0B" w14:textId="448897DB">
      <w:pPr>
        <w:rPr>
          <w:rFonts w:ascii="Lato" w:hAnsi="Lato" w:eastAsia="Lato" w:cs="Lato"/>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2e1082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b62df3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
    <w:nsid w:val="771c4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3daa4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3fe23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a235f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dabd9f"/>
    <w:multiLevelType xmlns:w="http://schemas.openxmlformats.org/wordprocessingml/2006/main" w:val="hybridMultilevel"/>
    <w:lvl xmlns:w="http://schemas.openxmlformats.org/wordprocessingml/2006/main" w:ilvl="0">
      <w:start w:val="1"/>
      <w:numFmt w:val="upperLetter"/>
      <w:lvlText w:val="%1)"/>
      <w:lvlJc w:val="left"/>
      <w:pPr>
        <w:ind w:left="735" w:hanging="360"/>
      </w:pPr>
    </w:lvl>
    <w:lvl xmlns:w="http://schemas.openxmlformats.org/wordprocessingml/2006/main" w:ilvl="1">
      <w:start w:val="1"/>
      <w:numFmt w:val="lowerLetter"/>
      <w:lvlText w:val="%2."/>
      <w:lvlJc w:val="left"/>
      <w:pPr>
        <w:ind w:left="1455" w:hanging="360"/>
      </w:pPr>
    </w:lvl>
    <w:lvl xmlns:w="http://schemas.openxmlformats.org/wordprocessingml/2006/main" w:ilvl="2">
      <w:start w:val="1"/>
      <w:numFmt w:val="lowerRoman"/>
      <w:lvlText w:val="%3."/>
      <w:lvlJc w:val="right"/>
      <w:pPr>
        <w:ind w:left="2175" w:hanging="180"/>
      </w:pPr>
    </w:lvl>
    <w:lvl xmlns:w="http://schemas.openxmlformats.org/wordprocessingml/2006/main" w:ilvl="3">
      <w:start w:val="1"/>
      <w:numFmt w:val="decimal"/>
      <w:lvlText w:val="%4."/>
      <w:lvlJc w:val="left"/>
      <w:pPr>
        <w:ind w:left="2895" w:hanging="360"/>
      </w:pPr>
    </w:lvl>
    <w:lvl xmlns:w="http://schemas.openxmlformats.org/wordprocessingml/2006/main" w:ilvl="4">
      <w:start w:val="1"/>
      <w:numFmt w:val="lowerLetter"/>
      <w:lvlText w:val="%5."/>
      <w:lvlJc w:val="left"/>
      <w:pPr>
        <w:ind w:left="3615" w:hanging="360"/>
      </w:pPr>
    </w:lvl>
    <w:lvl xmlns:w="http://schemas.openxmlformats.org/wordprocessingml/2006/main" w:ilvl="5">
      <w:start w:val="1"/>
      <w:numFmt w:val="lowerRoman"/>
      <w:lvlText w:val="%6."/>
      <w:lvlJc w:val="right"/>
      <w:pPr>
        <w:ind w:left="4335" w:hanging="180"/>
      </w:pPr>
    </w:lvl>
    <w:lvl xmlns:w="http://schemas.openxmlformats.org/wordprocessingml/2006/main" w:ilvl="6">
      <w:start w:val="1"/>
      <w:numFmt w:val="decimal"/>
      <w:lvlText w:val="%7."/>
      <w:lvlJc w:val="left"/>
      <w:pPr>
        <w:ind w:left="5055" w:hanging="360"/>
      </w:pPr>
    </w:lvl>
    <w:lvl xmlns:w="http://schemas.openxmlformats.org/wordprocessingml/2006/main" w:ilvl="7">
      <w:start w:val="1"/>
      <w:numFmt w:val="lowerLetter"/>
      <w:lvlText w:val="%8."/>
      <w:lvlJc w:val="left"/>
      <w:pPr>
        <w:ind w:left="5775" w:hanging="360"/>
      </w:pPr>
    </w:lvl>
    <w:lvl xmlns:w="http://schemas.openxmlformats.org/wordprocessingml/2006/main" w:ilvl="8">
      <w:start w:val="1"/>
      <w:numFmt w:val="lowerRoman"/>
      <w:lvlText w:val="%9."/>
      <w:lvlJc w:val="right"/>
      <w:pPr>
        <w:ind w:left="6495" w:hanging="180"/>
      </w:pPr>
    </w:lvl>
  </w:abstractNum>
  <w:abstractNum xmlns:w="http://schemas.openxmlformats.org/wordprocessingml/2006/main" w:abstractNumId="1">
    <w:nsid w:val="76a87a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837540"/>
    <w:rsid w:val="01FFE8E8"/>
    <w:rsid w:val="7883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7540"/>
  <w15:chartTrackingRefBased/>
  <w15:docId w15:val="{20D096B7-8228-444D-9305-D195234143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1FFE8E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35b7a55c1d6447a" /><Relationship Type="http://schemas.openxmlformats.org/officeDocument/2006/relationships/image" Target="/media/image2.png" Id="R883dd69108064e42" /><Relationship Type="http://schemas.openxmlformats.org/officeDocument/2006/relationships/image" Target="/media/image3.png" Id="R985b66b523a84c1c" /><Relationship Type="http://schemas.openxmlformats.org/officeDocument/2006/relationships/image" Target="/media/image4.png" Id="R10be3bad67824afa" /><Relationship Type="http://schemas.openxmlformats.org/officeDocument/2006/relationships/image" Target="/media/image5.png" Id="Rc5ad29576162416b" /><Relationship Type="http://schemas.openxmlformats.org/officeDocument/2006/relationships/image" Target="/media/image6.png" Id="R91bbf219780d4432" /><Relationship Type="http://schemas.openxmlformats.org/officeDocument/2006/relationships/image" Target="/media/image7.png" Id="Rcf850b22e2ee44e2" /><Relationship Type="http://schemas.openxmlformats.org/officeDocument/2006/relationships/image" Target="/media/image8.png" Id="Raa6eacc2c3de4544" /><Relationship Type="http://schemas.openxmlformats.org/officeDocument/2006/relationships/image" Target="/media/image9.png" Id="R6c114f3f6ba94fea" /><Relationship Type="http://schemas.openxmlformats.org/officeDocument/2006/relationships/image" Target="/media/imagea.png" Id="R7302b3721df747c9" /><Relationship Type="http://schemas.openxmlformats.org/officeDocument/2006/relationships/image" Target="/media/imageb.png" Id="R3589fdb88c1d4c92" /><Relationship Type="http://schemas.openxmlformats.org/officeDocument/2006/relationships/image" Target="/media/imagec.png" Id="Re79056670fed46e5" /><Relationship Type="http://schemas.openxmlformats.org/officeDocument/2006/relationships/image" Target="/media/imaged.png" Id="R5743dab4df0f4693" /><Relationship Type="http://schemas.openxmlformats.org/officeDocument/2006/relationships/image" Target="/media/imagee.png" Id="R27a5bd01d639457c" /><Relationship Type="http://schemas.openxmlformats.org/officeDocument/2006/relationships/image" Target="/media/imagef.png" Id="Rd73114532a67492f" /><Relationship Type="http://schemas.openxmlformats.org/officeDocument/2006/relationships/image" Target="/media/image10.png" Id="R32a2de9d9a924555" /><Relationship Type="http://schemas.openxmlformats.org/officeDocument/2006/relationships/image" Target="/media/image11.png" Id="R01feeb5bb5cf4cfe" /><Relationship Type="http://schemas.openxmlformats.org/officeDocument/2006/relationships/image" Target="/media/image12.png" Id="R11e66d9e79fa4924" /><Relationship Type="http://schemas.openxmlformats.org/officeDocument/2006/relationships/image" Target="/media/image13.png" Id="R2260563f4ade4489" /><Relationship Type="http://schemas.openxmlformats.org/officeDocument/2006/relationships/image" Target="/media/image14.png" Id="Rdf908d826ca94758" /><Relationship Type="http://schemas.openxmlformats.org/officeDocument/2006/relationships/image" Target="/media/image15.png" Id="R4c2334af37ad494b" /><Relationship Type="http://schemas.openxmlformats.org/officeDocument/2006/relationships/image" Target="/media/image16.png" Id="Ra24622ad0cdf47d3" /><Relationship Type="http://schemas.openxmlformats.org/officeDocument/2006/relationships/image" Target="/media/image17.png" Id="Re6119b247e834f43" /><Relationship Type="http://schemas.openxmlformats.org/officeDocument/2006/relationships/image" Target="/media/image18.png" Id="R8ddba128e7a14ea7" /><Relationship Type="http://schemas.openxmlformats.org/officeDocument/2006/relationships/image" Target="/media/image19.png" Id="R1c1786fc6d70434c" /><Relationship Type="http://schemas.openxmlformats.org/officeDocument/2006/relationships/numbering" Target="numbering.xml" Id="R7b516dd4365c4b7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2024-11-25T21:10:08.3388571Z</dcterms:created>
  <dcterms:modified xsi:type="dcterms:W3CDTF">2024-11-26T04:18:13.9857842Z</dcterms:modified>
  <dc:creator>Saurabh Dudhane</dc:creator>
  <lastModifiedBy>Saurabh Dudhane</lastModifiedBy>
</coreProperties>
</file>