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235F" w14:textId="77777777" w:rsidR="00BA2C0D" w:rsidRDefault="00000000">
      <w:pPr>
        <w:pStyle w:val="Heading1"/>
      </w:pPr>
      <w:bookmarkStart w:id="0" w:name="backend_development_guidelines.md"/>
      <w:r>
        <w:t>13_Backend_Development_Guidelines.md</w:t>
      </w:r>
    </w:p>
    <w:p w14:paraId="3C53ABEF" w14:textId="77777777" w:rsidR="00BA2C0D" w:rsidRDefault="00000000">
      <w:pPr>
        <w:pStyle w:val="Heading2"/>
      </w:pPr>
      <w:bookmarkStart w:id="1" w:name="version"/>
      <w:r>
        <w:t>Version</w:t>
      </w:r>
    </w:p>
    <w:p w14:paraId="70F7C10B" w14:textId="77777777" w:rsidR="00BA2C0D" w:rsidRDefault="00000000">
      <w:pPr>
        <w:pStyle w:val="FirstParagraph"/>
      </w:pPr>
      <w:r>
        <w:t>Version 1.0</w:t>
      </w:r>
    </w:p>
    <w:p w14:paraId="6BB5BF4D" w14:textId="77777777" w:rsidR="00BA2C0D" w:rsidRDefault="00000000">
      <w:r>
        <w:pict w14:anchorId="001A874F">
          <v:rect id="_x0000_i1025" style="width:0;height:1.5pt" o:hralign="center" o:hrstd="t" o:hr="t"/>
        </w:pict>
      </w:r>
    </w:p>
    <w:p w14:paraId="3678D400" w14:textId="77777777" w:rsidR="00BA2C0D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5469D48C" w14:textId="77777777" w:rsidR="00BA2C0D" w:rsidRDefault="00000000">
      <w:pPr>
        <w:pStyle w:val="FirstParagraph"/>
      </w:pPr>
      <w:r>
        <w:t>The purpose of this document is to establish consistent backend development standards for the Smart Mess application.</w:t>
      </w:r>
    </w:p>
    <w:p w14:paraId="7B0BE2CF" w14:textId="77777777" w:rsidR="00BA2C0D" w:rsidRDefault="00000000">
      <w:pPr>
        <w:pStyle w:val="BodyText"/>
      </w:pPr>
      <w:r>
        <w:t>These guidelines define how backend code should be written, organized, reviewed, and maintained throughout the project.</w:t>
      </w:r>
    </w:p>
    <w:p w14:paraId="12092B3E" w14:textId="77777777" w:rsidR="00BA2C0D" w:rsidRDefault="00000000">
      <w:pPr>
        <w:pStyle w:val="BodyText"/>
      </w:pPr>
      <w:r>
        <w:t>The objective is to produce clean, readable, maintainable, and scalable code that reflects professional software engineering practices.</w:t>
      </w:r>
    </w:p>
    <w:p w14:paraId="04CCAFBC" w14:textId="77777777" w:rsidR="00BA2C0D" w:rsidRDefault="00000000">
      <w:r>
        <w:pict w14:anchorId="14C58AFD">
          <v:rect id="_x0000_i1026" style="width:0;height:1.5pt" o:hralign="center" o:hrstd="t" o:hr="t"/>
        </w:pict>
      </w:r>
    </w:p>
    <w:p w14:paraId="3B7E7A57" w14:textId="77777777" w:rsidR="00BA2C0D" w:rsidRDefault="00000000">
      <w:pPr>
        <w:pStyle w:val="Heading1"/>
      </w:pPr>
      <w:bookmarkStart w:id="3" w:name="development-philosophy"/>
      <w:bookmarkEnd w:id="2"/>
      <w:r>
        <w:t>2. Development Philosophy</w:t>
      </w:r>
    </w:p>
    <w:p w14:paraId="7E283A89" w14:textId="77777777" w:rsidR="00BA2C0D" w:rsidRDefault="00000000">
      <w:pPr>
        <w:pStyle w:val="FirstParagraph"/>
      </w:pPr>
      <w:r>
        <w:t xml:space="preserve">The Smart Mess backend follows the principle of </w:t>
      </w:r>
      <w:r>
        <w:rPr>
          <w:b/>
          <w:bCs/>
        </w:rPr>
        <w:t>Business-Driven Development</w:t>
      </w:r>
      <w:r>
        <w:t>.</w:t>
      </w:r>
    </w:p>
    <w:p w14:paraId="685A9F4A" w14:textId="77777777" w:rsidR="00BA2C0D" w:rsidRDefault="00000000">
      <w:pPr>
        <w:pStyle w:val="BodyText"/>
      </w:pPr>
      <w:r>
        <w:t>Business requirements determine the application design, while technical implementation supports the business without introducing unnecessary complexity.</w:t>
      </w:r>
    </w:p>
    <w:p w14:paraId="779DCE18" w14:textId="77777777" w:rsidR="00BA2C0D" w:rsidRDefault="00000000">
      <w:pPr>
        <w:pStyle w:val="BodyText"/>
      </w:pPr>
      <w:r>
        <w:t>Every class, method, and API should exist because it delivers a business capability.</w:t>
      </w:r>
    </w:p>
    <w:p w14:paraId="7BF8645A" w14:textId="77777777" w:rsidR="00BA2C0D" w:rsidRDefault="00000000">
      <w:r>
        <w:pict w14:anchorId="7971C29B">
          <v:rect id="_x0000_i1027" style="width:0;height:1.5pt" o:hralign="center" o:hrstd="t" o:hr="t"/>
        </w:pict>
      </w:r>
    </w:p>
    <w:p w14:paraId="032ED7CC" w14:textId="77777777" w:rsidR="00BA2C0D" w:rsidRDefault="00000000">
      <w:pPr>
        <w:pStyle w:val="Heading1"/>
      </w:pPr>
      <w:bookmarkStart w:id="4" w:name="general-coding-standards"/>
      <w:bookmarkEnd w:id="3"/>
      <w:r>
        <w:t>3. General Coding Standards</w:t>
      </w:r>
    </w:p>
    <w:p w14:paraId="37194D68" w14:textId="77777777" w:rsidR="00BA2C0D" w:rsidRDefault="00000000">
      <w:pPr>
        <w:pStyle w:val="FirstParagraph"/>
      </w:pPr>
      <w:r>
        <w:t>The following standards apply to the entire backend.</w:t>
      </w:r>
    </w:p>
    <w:p w14:paraId="60BB4D46" w14:textId="77777777" w:rsidR="00BA2C0D" w:rsidRDefault="00000000">
      <w:pPr>
        <w:pStyle w:val="Compact"/>
        <w:numPr>
          <w:ilvl w:val="0"/>
          <w:numId w:val="2"/>
        </w:numPr>
      </w:pPr>
      <w:r>
        <w:t>Follow Java naming conventions.</w:t>
      </w:r>
    </w:p>
    <w:p w14:paraId="0C9053A5" w14:textId="77777777" w:rsidR="00BA2C0D" w:rsidRDefault="00000000">
      <w:pPr>
        <w:pStyle w:val="Compact"/>
        <w:numPr>
          <w:ilvl w:val="0"/>
          <w:numId w:val="2"/>
        </w:numPr>
      </w:pPr>
      <w:r>
        <w:t>Prefer readability over clever implementations.</w:t>
      </w:r>
    </w:p>
    <w:p w14:paraId="17E592EC" w14:textId="77777777" w:rsidR="00BA2C0D" w:rsidRDefault="00000000">
      <w:pPr>
        <w:pStyle w:val="Compact"/>
        <w:numPr>
          <w:ilvl w:val="0"/>
          <w:numId w:val="2"/>
        </w:numPr>
      </w:pPr>
      <w:r>
        <w:t>Write self-explanatory code.</w:t>
      </w:r>
    </w:p>
    <w:p w14:paraId="5D422121" w14:textId="77777777" w:rsidR="00BA2C0D" w:rsidRDefault="00000000">
      <w:pPr>
        <w:pStyle w:val="Compact"/>
        <w:numPr>
          <w:ilvl w:val="0"/>
          <w:numId w:val="2"/>
        </w:numPr>
      </w:pPr>
      <w:r>
        <w:t>Keep methods focused on a single responsibility.</w:t>
      </w:r>
    </w:p>
    <w:p w14:paraId="4CFDCE12" w14:textId="77777777" w:rsidR="00BA2C0D" w:rsidRDefault="00000000">
      <w:pPr>
        <w:pStyle w:val="Compact"/>
        <w:numPr>
          <w:ilvl w:val="0"/>
          <w:numId w:val="2"/>
        </w:numPr>
      </w:pPr>
      <w:r>
        <w:t>Avoid duplicate business logic.</w:t>
      </w:r>
    </w:p>
    <w:p w14:paraId="3FD775A3" w14:textId="77777777" w:rsidR="00BA2C0D" w:rsidRDefault="00000000">
      <w:pPr>
        <w:pStyle w:val="Compact"/>
        <w:numPr>
          <w:ilvl w:val="0"/>
          <w:numId w:val="2"/>
        </w:numPr>
      </w:pPr>
      <w:r>
        <w:t>Prefer composition over code duplication.</w:t>
      </w:r>
    </w:p>
    <w:p w14:paraId="47C8B3AC" w14:textId="77777777" w:rsidR="00BA2C0D" w:rsidRDefault="00000000">
      <w:pPr>
        <w:pStyle w:val="Compact"/>
        <w:numPr>
          <w:ilvl w:val="0"/>
          <w:numId w:val="2"/>
        </w:numPr>
      </w:pPr>
      <w:r>
        <w:t>Remove unused code before committing.</w:t>
      </w:r>
    </w:p>
    <w:p w14:paraId="79A1B5EE" w14:textId="77777777" w:rsidR="00BA2C0D" w:rsidRDefault="00000000">
      <w:pPr>
        <w:pStyle w:val="Compact"/>
        <w:numPr>
          <w:ilvl w:val="0"/>
          <w:numId w:val="2"/>
        </w:numPr>
      </w:pPr>
      <w:r>
        <w:lastRenderedPageBreak/>
        <w:t>Use constructor injection for dependency management.</w:t>
      </w:r>
    </w:p>
    <w:p w14:paraId="4BCD739B" w14:textId="77777777" w:rsidR="00BA2C0D" w:rsidRDefault="00000000">
      <w:pPr>
        <w:pStyle w:val="Compact"/>
        <w:numPr>
          <w:ilvl w:val="0"/>
          <w:numId w:val="2"/>
        </w:numPr>
      </w:pPr>
      <w:r>
        <w:t>Never hardcode business values.</w:t>
      </w:r>
    </w:p>
    <w:p w14:paraId="23D8DCCC" w14:textId="77777777" w:rsidR="00BA2C0D" w:rsidRDefault="00000000">
      <w:r>
        <w:pict w14:anchorId="1C43B372">
          <v:rect id="_x0000_i1028" style="width:0;height:1.5pt" o:hralign="center" o:hrstd="t" o:hr="t"/>
        </w:pict>
      </w:r>
    </w:p>
    <w:p w14:paraId="519B4FA1" w14:textId="77777777" w:rsidR="00BA2C0D" w:rsidRDefault="00000000">
      <w:pPr>
        <w:pStyle w:val="Heading1"/>
      </w:pPr>
      <w:bookmarkStart w:id="5" w:name="package-organization"/>
      <w:bookmarkEnd w:id="4"/>
      <w:r>
        <w:t>4. Package Organization</w:t>
      </w:r>
    </w:p>
    <w:p w14:paraId="4E4AC54E" w14:textId="77777777" w:rsidR="00BA2C0D" w:rsidRDefault="00000000">
      <w:pPr>
        <w:pStyle w:val="FirstParagraph"/>
      </w:pPr>
      <w:r>
        <w:t>The project follows a business-module architecture.</w:t>
      </w:r>
    </w:p>
    <w:p w14:paraId="258017CE" w14:textId="77777777" w:rsidR="00BA2C0D" w:rsidRDefault="00000000">
      <w:pPr>
        <w:pStyle w:val="SourceCode"/>
      </w:pPr>
      <w:r>
        <w:rPr>
          <w:rStyle w:val="VerbatimChar"/>
        </w:rPr>
        <w:t>authentication</w:t>
      </w:r>
      <w:r>
        <w:br/>
      </w:r>
      <w:r>
        <w:rPr>
          <w:rStyle w:val="VerbatimChar"/>
        </w:rPr>
        <w:t>customer</w:t>
      </w:r>
      <w:r>
        <w:br/>
      </w:r>
      <w:r>
        <w:rPr>
          <w:rStyle w:val="VerbatimChar"/>
        </w:rPr>
        <w:t>planning</w:t>
      </w:r>
      <w:r>
        <w:br/>
      </w:r>
      <w:r>
        <w:rPr>
          <w:rStyle w:val="VerbatimChar"/>
        </w:rPr>
        <w:t>operations</w:t>
      </w:r>
      <w:r>
        <w:br/>
      </w:r>
      <w:r>
        <w:rPr>
          <w:rStyle w:val="VerbatimChar"/>
        </w:rPr>
        <w:t>billing</w:t>
      </w:r>
      <w:r>
        <w:br/>
      </w:r>
      <w:r>
        <w:rPr>
          <w:rStyle w:val="VerbatimChar"/>
        </w:rPr>
        <w:t>common</w:t>
      </w:r>
    </w:p>
    <w:p w14:paraId="3E1E04D7" w14:textId="77777777" w:rsidR="00BA2C0D" w:rsidRDefault="00000000">
      <w:pPr>
        <w:pStyle w:val="FirstParagraph"/>
      </w:pPr>
      <w:r>
        <w:t>Each module contains only code related to its business capability.</w:t>
      </w:r>
    </w:p>
    <w:p w14:paraId="20AC7F21" w14:textId="77777777" w:rsidR="00BA2C0D" w:rsidRDefault="00000000">
      <w:pPr>
        <w:pStyle w:val="BodyText"/>
      </w:pPr>
      <w:r>
        <w:t xml:space="preserve">Cross-cutting concerns belong in the </w:t>
      </w:r>
      <w:r>
        <w:rPr>
          <w:rStyle w:val="VerbatimChar"/>
        </w:rPr>
        <w:t>common</w:t>
      </w:r>
      <w:r>
        <w:t xml:space="preserve"> module.</w:t>
      </w:r>
    </w:p>
    <w:p w14:paraId="1495D25C" w14:textId="77777777" w:rsidR="00BA2C0D" w:rsidRDefault="00000000">
      <w:r>
        <w:pict w14:anchorId="6C47E11F">
          <v:rect id="_x0000_i1029" style="width:0;height:1.5pt" o:hralign="center" o:hrstd="t" o:hr="t"/>
        </w:pict>
      </w:r>
    </w:p>
    <w:p w14:paraId="52B3BDD5" w14:textId="77777777" w:rsidR="00BA2C0D" w:rsidRDefault="00000000">
      <w:pPr>
        <w:pStyle w:val="Heading1"/>
      </w:pPr>
      <w:bookmarkStart w:id="6" w:name="layer-responsibilities"/>
      <w:bookmarkEnd w:id="5"/>
      <w:r>
        <w:t>5. Layer Responsibilities</w:t>
      </w:r>
    </w:p>
    <w:p w14:paraId="548666E0" w14:textId="77777777" w:rsidR="00BA2C0D" w:rsidRDefault="00000000">
      <w:pPr>
        <w:pStyle w:val="Heading2"/>
      </w:pPr>
      <w:bookmarkStart w:id="7" w:name="controller"/>
      <w:r>
        <w:t>Controller</w:t>
      </w:r>
    </w:p>
    <w:p w14:paraId="432578B1" w14:textId="77777777" w:rsidR="00BA2C0D" w:rsidRDefault="00000000">
      <w:pPr>
        <w:pStyle w:val="FirstParagraph"/>
      </w:pPr>
      <w:r>
        <w:t>Responsibilities:</w:t>
      </w:r>
    </w:p>
    <w:p w14:paraId="0F93E590" w14:textId="77777777" w:rsidR="00BA2C0D" w:rsidRDefault="00000000">
      <w:pPr>
        <w:pStyle w:val="Compact"/>
        <w:numPr>
          <w:ilvl w:val="0"/>
          <w:numId w:val="3"/>
        </w:numPr>
      </w:pPr>
      <w:r>
        <w:t>Receive HTTP requests.</w:t>
      </w:r>
    </w:p>
    <w:p w14:paraId="37DA6ED3" w14:textId="77777777" w:rsidR="00BA2C0D" w:rsidRDefault="00000000">
      <w:pPr>
        <w:pStyle w:val="Compact"/>
        <w:numPr>
          <w:ilvl w:val="0"/>
          <w:numId w:val="3"/>
        </w:numPr>
      </w:pPr>
      <w:r>
        <w:t>Validate request payloads.</w:t>
      </w:r>
    </w:p>
    <w:p w14:paraId="51DA6041" w14:textId="77777777" w:rsidR="00BA2C0D" w:rsidRDefault="00000000">
      <w:pPr>
        <w:pStyle w:val="Compact"/>
        <w:numPr>
          <w:ilvl w:val="0"/>
          <w:numId w:val="3"/>
        </w:numPr>
      </w:pPr>
      <w:r>
        <w:t>Call Service layer.</w:t>
      </w:r>
    </w:p>
    <w:p w14:paraId="41AB8204" w14:textId="77777777" w:rsidR="00BA2C0D" w:rsidRDefault="00000000">
      <w:pPr>
        <w:pStyle w:val="Compact"/>
        <w:numPr>
          <w:ilvl w:val="0"/>
          <w:numId w:val="3"/>
        </w:numPr>
      </w:pPr>
      <w:r>
        <w:t>Return standardized responses.</w:t>
      </w:r>
    </w:p>
    <w:p w14:paraId="6BA7BC93" w14:textId="77777777" w:rsidR="00BA2C0D" w:rsidRDefault="00000000">
      <w:pPr>
        <w:pStyle w:val="FirstParagraph"/>
      </w:pPr>
      <w:r>
        <w:t>Controllers must never contain business logic.</w:t>
      </w:r>
    </w:p>
    <w:p w14:paraId="1CFA4D8A" w14:textId="77777777" w:rsidR="00BA2C0D" w:rsidRDefault="00000000">
      <w:r>
        <w:pict w14:anchorId="1C9451C2">
          <v:rect id="_x0000_i1030" style="width:0;height:1.5pt" o:hralign="center" o:hrstd="t" o:hr="t"/>
        </w:pict>
      </w:r>
    </w:p>
    <w:p w14:paraId="497D5D9B" w14:textId="77777777" w:rsidR="00BA2C0D" w:rsidRDefault="00000000">
      <w:pPr>
        <w:pStyle w:val="Heading2"/>
      </w:pPr>
      <w:bookmarkStart w:id="8" w:name="service"/>
      <w:bookmarkEnd w:id="7"/>
      <w:r>
        <w:t>Service</w:t>
      </w:r>
    </w:p>
    <w:p w14:paraId="697CDF2B" w14:textId="77777777" w:rsidR="00BA2C0D" w:rsidRDefault="00000000">
      <w:pPr>
        <w:pStyle w:val="FirstParagraph"/>
      </w:pPr>
      <w:r>
        <w:t>Responsibilities:</w:t>
      </w:r>
    </w:p>
    <w:p w14:paraId="768A68FB" w14:textId="77777777" w:rsidR="00BA2C0D" w:rsidRDefault="00000000">
      <w:pPr>
        <w:pStyle w:val="Compact"/>
        <w:numPr>
          <w:ilvl w:val="0"/>
          <w:numId w:val="4"/>
        </w:numPr>
      </w:pPr>
      <w:r>
        <w:t>Implement business rules.</w:t>
      </w:r>
    </w:p>
    <w:p w14:paraId="36EA68C2" w14:textId="77777777" w:rsidR="00BA2C0D" w:rsidRDefault="00000000">
      <w:pPr>
        <w:pStyle w:val="Compact"/>
        <w:numPr>
          <w:ilvl w:val="0"/>
          <w:numId w:val="4"/>
        </w:numPr>
      </w:pPr>
      <w:r>
        <w:t>Coordinate workflows.</w:t>
      </w:r>
    </w:p>
    <w:p w14:paraId="59C1B2D1" w14:textId="77777777" w:rsidR="00BA2C0D" w:rsidRDefault="00000000">
      <w:pPr>
        <w:pStyle w:val="Compact"/>
        <w:numPr>
          <w:ilvl w:val="0"/>
          <w:numId w:val="4"/>
        </w:numPr>
      </w:pPr>
      <w:r>
        <w:t>Manage transactions.</w:t>
      </w:r>
    </w:p>
    <w:p w14:paraId="76F5DBAE" w14:textId="77777777" w:rsidR="00BA2C0D" w:rsidRDefault="00000000">
      <w:pPr>
        <w:pStyle w:val="Compact"/>
        <w:numPr>
          <w:ilvl w:val="0"/>
          <w:numId w:val="4"/>
        </w:numPr>
      </w:pPr>
      <w:r>
        <w:t>Interact with repositories.</w:t>
      </w:r>
    </w:p>
    <w:p w14:paraId="50F9A7A8" w14:textId="77777777" w:rsidR="00BA2C0D" w:rsidRDefault="00000000">
      <w:pPr>
        <w:pStyle w:val="FirstParagraph"/>
      </w:pPr>
      <w:r>
        <w:t>Business decisions belong only in this layer.</w:t>
      </w:r>
    </w:p>
    <w:p w14:paraId="14A1C534" w14:textId="77777777" w:rsidR="00BA2C0D" w:rsidRDefault="00000000">
      <w:r>
        <w:lastRenderedPageBreak/>
        <w:pict w14:anchorId="01113DBF">
          <v:rect id="_x0000_i1031" style="width:0;height:1.5pt" o:hralign="center" o:hrstd="t" o:hr="t"/>
        </w:pict>
      </w:r>
    </w:p>
    <w:p w14:paraId="1D172852" w14:textId="77777777" w:rsidR="00BA2C0D" w:rsidRDefault="00000000">
      <w:pPr>
        <w:pStyle w:val="Heading2"/>
      </w:pPr>
      <w:bookmarkStart w:id="9" w:name="repository"/>
      <w:bookmarkEnd w:id="8"/>
      <w:r>
        <w:t>Repository</w:t>
      </w:r>
    </w:p>
    <w:p w14:paraId="1C728FC2" w14:textId="77777777" w:rsidR="00BA2C0D" w:rsidRDefault="00000000">
      <w:pPr>
        <w:pStyle w:val="FirstParagraph"/>
      </w:pPr>
      <w:r>
        <w:t>Responsibilities:</w:t>
      </w:r>
    </w:p>
    <w:p w14:paraId="7201C144" w14:textId="77777777" w:rsidR="00BA2C0D" w:rsidRDefault="00000000">
      <w:pPr>
        <w:pStyle w:val="Compact"/>
        <w:numPr>
          <w:ilvl w:val="0"/>
          <w:numId w:val="5"/>
        </w:numPr>
      </w:pPr>
      <w:r>
        <w:t>Database operations.</w:t>
      </w:r>
    </w:p>
    <w:p w14:paraId="48604BF5" w14:textId="77777777" w:rsidR="00BA2C0D" w:rsidRDefault="00000000">
      <w:pPr>
        <w:pStyle w:val="Compact"/>
        <w:numPr>
          <w:ilvl w:val="0"/>
          <w:numId w:val="5"/>
        </w:numPr>
      </w:pPr>
      <w:r>
        <w:t>Query methods.</w:t>
      </w:r>
    </w:p>
    <w:p w14:paraId="314ED264" w14:textId="77777777" w:rsidR="00BA2C0D" w:rsidRDefault="00000000">
      <w:pPr>
        <w:pStyle w:val="Compact"/>
        <w:numPr>
          <w:ilvl w:val="0"/>
          <w:numId w:val="5"/>
        </w:numPr>
      </w:pPr>
      <w:r>
        <w:t>Persistence.</w:t>
      </w:r>
    </w:p>
    <w:p w14:paraId="37EA1EBF" w14:textId="77777777" w:rsidR="00BA2C0D" w:rsidRDefault="00000000">
      <w:pPr>
        <w:pStyle w:val="FirstParagraph"/>
      </w:pPr>
      <w:r>
        <w:t>Repositories should not contain business logic.</w:t>
      </w:r>
    </w:p>
    <w:p w14:paraId="2BAA45C0" w14:textId="77777777" w:rsidR="00BA2C0D" w:rsidRDefault="00000000">
      <w:r>
        <w:pict w14:anchorId="0D7A79B1">
          <v:rect id="_x0000_i1032" style="width:0;height:1.5pt" o:hralign="center" o:hrstd="t" o:hr="t"/>
        </w:pict>
      </w:r>
    </w:p>
    <w:p w14:paraId="3E42B1B7" w14:textId="77777777" w:rsidR="00BA2C0D" w:rsidRDefault="00000000">
      <w:pPr>
        <w:pStyle w:val="Heading2"/>
      </w:pPr>
      <w:bookmarkStart w:id="10" w:name="entity"/>
      <w:bookmarkEnd w:id="9"/>
      <w:r>
        <w:t>Entity</w:t>
      </w:r>
    </w:p>
    <w:p w14:paraId="1FA88097" w14:textId="77777777" w:rsidR="00BA2C0D" w:rsidRDefault="00000000">
      <w:pPr>
        <w:pStyle w:val="FirstParagraph"/>
      </w:pPr>
      <w:r>
        <w:t>Responsibilities:</w:t>
      </w:r>
    </w:p>
    <w:p w14:paraId="1E59E2CB" w14:textId="77777777" w:rsidR="00BA2C0D" w:rsidRDefault="00000000">
      <w:pPr>
        <w:pStyle w:val="Compact"/>
        <w:numPr>
          <w:ilvl w:val="0"/>
          <w:numId w:val="6"/>
        </w:numPr>
      </w:pPr>
      <w:r>
        <w:t>Represent database tables.</w:t>
      </w:r>
    </w:p>
    <w:p w14:paraId="795E5996" w14:textId="77777777" w:rsidR="00BA2C0D" w:rsidRDefault="00000000">
      <w:pPr>
        <w:pStyle w:val="Compact"/>
        <w:numPr>
          <w:ilvl w:val="0"/>
          <w:numId w:val="6"/>
        </w:numPr>
      </w:pPr>
      <w:r>
        <w:t>Define relationships.</w:t>
      </w:r>
    </w:p>
    <w:p w14:paraId="339FD983" w14:textId="77777777" w:rsidR="00BA2C0D" w:rsidRDefault="00000000">
      <w:pPr>
        <w:pStyle w:val="Compact"/>
        <w:numPr>
          <w:ilvl w:val="0"/>
          <w:numId w:val="6"/>
        </w:numPr>
      </w:pPr>
      <w:r>
        <w:t>Store persistent data.</w:t>
      </w:r>
    </w:p>
    <w:p w14:paraId="1668408C" w14:textId="77777777" w:rsidR="00BA2C0D" w:rsidRDefault="00000000">
      <w:pPr>
        <w:pStyle w:val="FirstParagraph"/>
      </w:pPr>
      <w:r>
        <w:t>Entities should not contain application workflow logic.</w:t>
      </w:r>
    </w:p>
    <w:p w14:paraId="3880F90D" w14:textId="77777777" w:rsidR="00BA2C0D" w:rsidRDefault="00000000">
      <w:r>
        <w:pict w14:anchorId="2E9B42B6">
          <v:rect id="_x0000_i1033" style="width:0;height:1.5pt" o:hralign="center" o:hrstd="t" o:hr="t"/>
        </w:pict>
      </w:r>
    </w:p>
    <w:p w14:paraId="46DF386C" w14:textId="77777777" w:rsidR="00BA2C0D" w:rsidRDefault="00000000">
      <w:pPr>
        <w:pStyle w:val="Heading2"/>
      </w:pPr>
      <w:bookmarkStart w:id="11" w:name="dto"/>
      <w:bookmarkEnd w:id="10"/>
      <w:r>
        <w:t>DTO</w:t>
      </w:r>
    </w:p>
    <w:p w14:paraId="7C8452C2" w14:textId="77777777" w:rsidR="00BA2C0D" w:rsidRDefault="00000000">
      <w:pPr>
        <w:pStyle w:val="FirstParagraph"/>
      </w:pPr>
      <w:r>
        <w:t>Responsibilities:</w:t>
      </w:r>
    </w:p>
    <w:p w14:paraId="7B67E046" w14:textId="77777777" w:rsidR="00BA2C0D" w:rsidRDefault="00000000">
      <w:pPr>
        <w:pStyle w:val="Compact"/>
        <w:numPr>
          <w:ilvl w:val="0"/>
          <w:numId w:val="7"/>
        </w:numPr>
      </w:pPr>
      <w:r>
        <w:t>Define request models.</w:t>
      </w:r>
    </w:p>
    <w:p w14:paraId="5B13CAC0" w14:textId="77777777" w:rsidR="00BA2C0D" w:rsidRDefault="00000000">
      <w:pPr>
        <w:pStyle w:val="Compact"/>
        <w:numPr>
          <w:ilvl w:val="0"/>
          <w:numId w:val="7"/>
        </w:numPr>
      </w:pPr>
      <w:r>
        <w:t>Define response models.</w:t>
      </w:r>
    </w:p>
    <w:p w14:paraId="21560231" w14:textId="77777777" w:rsidR="00BA2C0D" w:rsidRDefault="00000000">
      <w:pPr>
        <w:pStyle w:val="Compact"/>
        <w:numPr>
          <w:ilvl w:val="0"/>
          <w:numId w:val="7"/>
        </w:numPr>
      </w:pPr>
      <w:r>
        <w:t>Protect internal entities from API exposure.</w:t>
      </w:r>
    </w:p>
    <w:p w14:paraId="7B9ECE7D" w14:textId="77777777" w:rsidR="00BA2C0D" w:rsidRDefault="00000000">
      <w:pPr>
        <w:pStyle w:val="FirstParagraph"/>
      </w:pPr>
      <w:r>
        <w:t>Entities must never be returned directly by REST controllers.</w:t>
      </w:r>
    </w:p>
    <w:p w14:paraId="16649690" w14:textId="77777777" w:rsidR="00BA2C0D" w:rsidRDefault="00000000">
      <w:r>
        <w:pict w14:anchorId="155B0312">
          <v:rect id="_x0000_i1034" style="width:0;height:1.5pt" o:hralign="center" o:hrstd="t" o:hr="t"/>
        </w:pict>
      </w:r>
    </w:p>
    <w:p w14:paraId="2BF0BD3F" w14:textId="77777777" w:rsidR="00BA2C0D" w:rsidRDefault="00000000">
      <w:pPr>
        <w:pStyle w:val="Heading1"/>
      </w:pPr>
      <w:bookmarkStart w:id="12" w:name="naming-conventions"/>
      <w:bookmarkEnd w:id="6"/>
      <w:bookmarkEnd w:id="11"/>
      <w:r>
        <w:t>6. Naming Conventions</w:t>
      </w:r>
    </w:p>
    <w:p w14:paraId="4D98F6CC" w14:textId="77777777" w:rsidR="00BA2C0D" w:rsidRDefault="00000000">
      <w:pPr>
        <w:pStyle w:val="Heading2"/>
      </w:pPr>
      <w:bookmarkStart w:id="13" w:name="classes"/>
      <w:r>
        <w:t>Classes</w:t>
      </w:r>
    </w:p>
    <w:p w14:paraId="0040D2F2" w14:textId="77777777" w:rsidR="00BA2C0D" w:rsidRDefault="00000000">
      <w:pPr>
        <w:pStyle w:val="FirstParagraph"/>
      </w:pPr>
      <w:r>
        <w:t>Use PascalCase.</w:t>
      </w:r>
    </w:p>
    <w:p w14:paraId="51E9316E" w14:textId="77777777" w:rsidR="00BA2C0D" w:rsidRDefault="00000000">
      <w:pPr>
        <w:pStyle w:val="BodyText"/>
      </w:pPr>
      <w:r>
        <w:t>Examples:</w:t>
      </w:r>
    </w:p>
    <w:p w14:paraId="7A1A268B" w14:textId="77777777" w:rsidR="00BA2C0D" w:rsidRDefault="00000000">
      <w:pPr>
        <w:pStyle w:val="SourceCode"/>
      </w:pPr>
      <w:r>
        <w:rPr>
          <w:rStyle w:val="VerbatimChar"/>
        </w:rPr>
        <w:t>CustomerService</w:t>
      </w:r>
      <w:r>
        <w:br/>
      </w:r>
      <w:r>
        <w:rPr>
          <w:rStyle w:val="VerbatimChar"/>
        </w:rPr>
        <w:t>MenuController</w:t>
      </w:r>
      <w:r>
        <w:br/>
      </w:r>
      <w:r>
        <w:rPr>
          <w:rStyle w:val="VerbatimChar"/>
        </w:rPr>
        <w:lastRenderedPageBreak/>
        <w:t>MealRecordRepository</w:t>
      </w:r>
      <w:r>
        <w:br/>
      </w:r>
      <w:r>
        <w:rPr>
          <w:rStyle w:val="VerbatimChar"/>
        </w:rPr>
        <w:t>BillResponse</w:t>
      </w:r>
    </w:p>
    <w:p w14:paraId="5845AC10" w14:textId="77777777" w:rsidR="00BA2C0D" w:rsidRDefault="00000000">
      <w:r>
        <w:pict w14:anchorId="5F91752F">
          <v:rect id="_x0000_i1035" style="width:0;height:1.5pt" o:hralign="center" o:hrstd="t" o:hr="t"/>
        </w:pict>
      </w:r>
    </w:p>
    <w:p w14:paraId="03E6CE8A" w14:textId="77777777" w:rsidR="00BA2C0D" w:rsidRDefault="00000000">
      <w:pPr>
        <w:pStyle w:val="Heading2"/>
      </w:pPr>
      <w:bookmarkStart w:id="14" w:name="methods"/>
      <w:bookmarkEnd w:id="13"/>
      <w:r>
        <w:t>Methods</w:t>
      </w:r>
    </w:p>
    <w:p w14:paraId="488E26C0" w14:textId="77777777" w:rsidR="00BA2C0D" w:rsidRDefault="00000000">
      <w:pPr>
        <w:pStyle w:val="FirstParagraph"/>
      </w:pPr>
      <w:r>
        <w:t>Use camelCase.</w:t>
      </w:r>
    </w:p>
    <w:p w14:paraId="10716A72" w14:textId="77777777" w:rsidR="00BA2C0D" w:rsidRDefault="00000000">
      <w:pPr>
        <w:pStyle w:val="BodyText"/>
      </w:pPr>
      <w:r>
        <w:t>Examples:</w:t>
      </w:r>
    </w:p>
    <w:p w14:paraId="6A0D50F5" w14:textId="77777777" w:rsidR="00BA2C0D" w:rsidRDefault="00000000">
      <w:pPr>
        <w:pStyle w:val="SourceCode"/>
      </w:pPr>
      <w:r>
        <w:rPr>
          <w:rStyle w:val="VerbatimChar"/>
        </w:rPr>
        <w:t>registerCustomer()</w:t>
      </w:r>
      <w:r>
        <w:br/>
      </w:r>
      <w:r>
        <w:br/>
      </w:r>
      <w:r>
        <w:rPr>
          <w:rStyle w:val="VerbatimChar"/>
        </w:rPr>
        <w:t>publishMenu()</w:t>
      </w:r>
      <w:r>
        <w:br/>
      </w:r>
      <w:r>
        <w:br/>
      </w:r>
      <w:r>
        <w:rPr>
          <w:rStyle w:val="VerbatimChar"/>
        </w:rPr>
        <w:t>submitMealResponse()</w:t>
      </w:r>
      <w:r>
        <w:br/>
      </w:r>
      <w:r>
        <w:br/>
      </w:r>
      <w:r>
        <w:rPr>
          <w:rStyle w:val="VerbatimChar"/>
        </w:rPr>
        <w:t>generateMonthlyBill()</w:t>
      </w:r>
    </w:p>
    <w:p w14:paraId="1BE7B407" w14:textId="77777777" w:rsidR="00BA2C0D" w:rsidRDefault="00000000">
      <w:r>
        <w:pict w14:anchorId="6A4971A3">
          <v:rect id="_x0000_i1036" style="width:0;height:1.5pt" o:hralign="center" o:hrstd="t" o:hr="t"/>
        </w:pict>
      </w:r>
    </w:p>
    <w:p w14:paraId="22F22F09" w14:textId="77777777" w:rsidR="00BA2C0D" w:rsidRDefault="00000000">
      <w:pPr>
        <w:pStyle w:val="Heading2"/>
      </w:pPr>
      <w:bookmarkStart w:id="15" w:name="variables"/>
      <w:bookmarkEnd w:id="14"/>
      <w:r>
        <w:t>Variables</w:t>
      </w:r>
    </w:p>
    <w:p w14:paraId="4003327A" w14:textId="77777777" w:rsidR="00BA2C0D" w:rsidRDefault="00000000">
      <w:pPr>
        <w:pStyle w:val="FirstParagraph"/>
      </w:pPr>
      <w:r>
        <w:t>Use meaningful names.</w:t>
      </w:r>
    </w:p>
    <w:p w14:paraId="55B453BA" w14:textId="77777777" w:rsidR="00BA2C0D" w:rsidRDefault="00000000">
      <w:pPr>
        <w:pStyle w:val="BodyText"/>
      </w:pPr>
      <w:r>
        <w:t>Good examples:</w:t>
      </w:r>
    </w:p>
    <w:p w14:paraId="01FCE582" w14:textId="77777777" w:rsidR="00BA2C0D" w:rsidRDefault="00000000">
      <w:pPr>
        <w:pStyle w:val="SourceCode"/>
      </w:pPr>
      <w:r>
        <w:rPr>
          <w:rStyle w:val="VerbatimChar"/>
        </w:rPr>
        <w:t>customer</w:t>
      </w:r>
      <w:r>
        <w:br/>
      </w:r>
      <w:r>
        <w:rPr>
          <w:rStyle w:val="VerbatimChar"/>
        </w:rPr>
        <w:t>mealRecord</w:t>
      </w:r>
      <w:r>
        <w:br/>
      </w:r>
      <w:r>
        <w:rPr>
          <w:rStyle w:val="VerbatimChar"/>
        </w:rPr>
        <w:t>mealResponses</w:t>
      </w:r>
      <w:r>
        <w:br/>
      </w:r>
      <w:r>
        <w:rPr>
          <w:rStyle w:val="VerbatimChar"/>
        </w:rPr>
        <w:t>paymentAmount</w:t>
      </w:r>
    </w:p>
    <w:p w14:paraId="5DFD6505" w14:textId="77777777" w:rsidR="00BA2C0D" w:rsidRDefault="00000000">
      <w:pPr>
        <w:pStyle w:val="FirstParagraph"/>
      </w:pPr>
      <w:r>
        <w:t>Avoid abbreviations unless universally understood.</w:t>
      </w:r>
    </w:p>
    <w:p w14:paraId="5D1964E2" w14:textId="77777777" w:rsidR="00BA2C0D" w:rsidRDefault="00000000">
      <w:r>
        <w:pict w14:anchorId="1E996F68">
          <v:rect id="_x0000_i1037" style="width:0;height:1.5pt" o:hralign="center" o:hrstd="t" o:hr="t"/>
        </w:pict>
      </w:r>
    </w:p>
    <w:p w14:paraId="32400A71" w14:textId="77777777" w:rsidR="00BA2C0D" w:rsidRDefault="00000000">
      <w:pPr>
        <w:pStyle w:val="Heading2"/>
      </w:pPr>
      <w:bookmarkStart w:id="16" w:name="packages"/>
      <w:bookmarkEnd w:id="15"/>
      <w:r>
        <w:t>Packages</w:t>
      </w:r>
    </w:p>
    <w:p w14:paraId="5DDD70CF" w14:textId="77777777" w:rsidR="00BA2C0D" w:rsidRDefault="00000000">
      <w:pPr>
        <w:pStyle w:val="FirstParagraph"/>
      </w:pPr>
      <w:r>
        <w:t>Use lowercase.</w:t>
      </w:r>
    </w:p>
    <w:p w14:paraId="133D9449" w14:textId="77777777" w:rsidR="00BA2C0D" w:rsidRDefault="00000000">
      <w:pPr>
        <w:pStyle w:val="BodyText"/>
      </w:pPr>
      <w:r>
        <w:t>Example:</w:t>
      </w:r>
    </w:p>
    <w:p w14:paraId="3C6E7B41" w14:textId="77777777" w:rsidR="00BA2C0D" w:rsidRDefault="00000000">
      <w:pPr>
        <w:pStyle w:val="SourceCode"/>
      </w:pPr>
      <w:r>
        <w:rPr>
          <w:rStyle w:val="VerbatimChar"/>
        </w:rPr>
        <w:t>com.smartmess.customer</w:t>
      </w:r>
    </w:p>
    <w:p w14:paraId="757B3212" w14:textId="77777777" w:rsidR="00BA2C0D" w:rsidRDefault="00000000">
      <w:r>
        <w:pict w14:anchorId="7F539F8D">
          <v:rect id="_x0000_i1038" style="width:0;height:1.5pt" o:hralign="center" o:hrstd="t" o:hr="t"/>
        </w:pict>
      </w:r>
    </w:p>
    <w:p w14:paraId="123CC4FE" w14:textId="77777777" w:rsidR="00BA2C0D" w:rsidRDefault="00000000">
      <w:pPr>
        <w:pStyle w:val="Heading1"/>
      </w:pPr>
      <w:bookmarkStart w:id="17" w:name="dto-guidelines"/>
      <w:bookmarkEnd w:id="12"/>
      <w:bookmarkEnd w:id="16"/>
      <w:r>
        <w:t>7. DTO Guidelines</w:t>
      </w:r>
    </w:p>
    <w:p w14:paraId="405DFFD7" w14:textId="77777777" w:rsidR="00BA2C0D" w:rsidRDefault="00000000">
      <w:pPr>
        <w:pStyle w:val="FirstParagraph"/>
      </w:pPr>
      <w:r>
        <w:t>Separate DTOs by purpose.</w:t>
      </w:r>
    </w:p>
    <w:p w14:paraId="712CC474" w14:textId="77777777" w:rsidR="00BA2C0D" w:rsidRDefault="00000000">
      <w:pPr>
        <w:pStyle w:val="BodyText"/>
      </w:pPr>
      <w:r>
        <w:lastRenderedPageBreak/>
        <w:t>Examples:</w:t>
      </w:r>
    </w:p>
    <w:p w14:paraId="5D797ED0" w14:textId="77777777" w:rsidR="00BA2C0D" w:rsidRDefault="00000000">
      <w:pPr>
        <w:pStyle w:val="SourceCode"/>
      </w:pPr>
      <w:r>
        <w:rPr>
          <w:rStyle w:val="VerbatimChar"/>
        </w:rPr>
        <w:t>CustomerRequest</w:t>
      </w:r>
      <w:r>
        <w:br/>
      </w:r>
      <w:r>
        <w:br/>
      </w:r>
      <w:r>
        <w:rPr>
          <w:rStyle w:val="VerbatimChar"/>
        </w:rPr>
        <w:t>CustomerResponse</w:t>
      </w:r>
      <w:r>
        <w:br/>
      </w:r>
      <w:r>
        <w:br/>
      </w:r>
      <w:r>
        <w:rPr>
          <w:rStyle w:val="VerbatimChar"/>
        </w:rPr>
        <w:t>MenuRequest</w:t>
      </w:r>
      <w:r>
        <w:br/>
      </w:r>
      <w:r>
        <w:br/>
      </w:r>
      <w:r>
        <w:rPr>
          <w:rStyle w:val="VerbatimChar"/>
        </w:rPr>
        <w:t>MenuResponse</w:t>
      </w:r>
      <w:r>
        <w:br/>
      </w:r>
      <w:r>
        <w:br/>
      </w:r>
      <w:r>
        <w:rPr>
          <w:rStyle w:val="VerbatimChar"/>
        </w:rPr>
        <w:t>BillResponse</w:t>
      </w:r>
    </w:p>
    <w:p w14:paraId="1902E854" w14:textId="77777777" w:rsidR="00BA2C0D" w:rsidRDefault="00000000">
      <w:pPr>
        <w:pStyle w:val="FirstParagraph"/>
      </w:pPr>
      <w:r>
        <w:t>Never reuse the same DTO for unrelated operations.</w:t>
      </w:r>
    </w:p>
    <w:p w14:paraId="1F978E2C" w14:textId="77777777" w:rsidR="00BA2C0D" w:rsidRDefault="00000000">
      <w:r>
        <w:pict w14:anchorId="461CDBF5">
          <v:rect id="_x0000_i1039" style="width:0;height:1.5pt" o:hralign="center" o:hrstd="t" o:hr="t"/>
        </w:pict>
      </w:r>
    </w:p>
    <w:p w14:paraId="1435F58B" w14:textId="77777777" w:rsidR="00BA2C0D" w:rsidRDefault="00000000">
      <w:pPr>
        <w:pStyle w:val="Heading1"/>
      </w:pPr>
      <w:bookmarkStart w:id="18" w:name="validation-strategy"/>
      <w:bookmarkEnd w:id="17"/>
      <w:r>
        <w:t>8. Validation Strategy</w:t>
      </w:r>
    </w:p>
    <w:p w14:paraId="75199AE0" w14:textId="77777777" w:rsidR="00BA2C0D" w:rsidRDefault="00000000">
      <w:pPr>
        <w:pStyle w:val="FirstParagraph"/>
      </w:pPr>
      <w:r>
        <w:t>Validation should occur before business logic executes.</w:t>
      </w:r>
    </w:p>
    <w:p w14:paraId="72578B38" w14:textId="77777777" w:rsidR="00BA2C0D" w:rsidRDefault="00000000">
      <w:pPr>
        <w:pStyle w:val="BodyText"/>
      </w:pPr>
      <w:r>
        <w:t>Examples:</w:t>
      </w:r>
    </w:p>
    <w:p w14:paraId="2384C953" w14:textId="77777777" w:rsidR="00BA2C0D" w:rsidRDefault="00000000">
      <w:pPr>
        <w:pStyle w:val="Compact"/>
        <w:numPr>
          <w:ilvl w:val="0"/>
          <w:numId w:val="8"/>
        </w:numPr>
      </w:pPr>
      <w:r>
        <w:t>Required fields</w:t>
      </w:r>
    </w:p>
    <w:p w14:paraId="382C30DF" w14:textId="77777777" w:rsidR="00BA2C0D" w:rsidRDefault="00000000">
      <w:pPr>
        <w:pStyle w:val="Compact"/>
        <w:numPr>
          <w:ilvl w:val="0"/>
          <w:numId w:val="8"/>
        </w:numPr>
      </w:pPr>
      <w:r>
        <w:t>Mobile number format</w:t>
      </w:r>
    </w:p>
    <w:p w14:paraId="125BABF0" w14:textId="77777777" w:rsidR="00BA2C0D" w:rsidRDefault="00000000">
      <w:pPr>
        <w:pStyle w:val="Compact"/>
        <w:numPr>
          <w:ilvl w:val="0"/>
          <w:numId w:val="8"/>
        </w:numPr>
      </w:pPr>
      <w:r>
        <w:t>Positive price values</w:t>
      </w:r>
    </w:p>
    <w:p w14:paraId="61DFD041" w14:textId="77777777" w:rsidR="00BA2C0D" w:rsidRDefault="00000000">
      <w:pPr>
        <w:pStyle w:val="Compact"/>
        <w:numPr>
          <w:ilvl w:val="0"/>
          <w:numId w:val="8"/>
        </w:numPr>
      </w:pPr>
      <w:r>
        <w:t>Valid meal option</w:t>
      </w:r>
    </w:p>
    <w:p w14:paraId="6245450C" w14:textId="77777777" w:rsidR="00BA2C0D" w:rsidRDefault="00000000">
      <w:pPr>
        <w:pStyle w:val="Compact"/>
        <w:numPr>
          <w:ilvl w:val="0"/>
          <w:numId w:val="8"/>
        </w:numPr>
      </w:pPr>
      <w:r>
        <w:t>Valid meal session</w:t>
      </w:r>
    </w:p>
    <w:p w14:paraId="1676CBBB" w14:textId="77777777" w:rsidR="00BA2C0D" w:rsidRDefault="00000000">
      <w:pPr>
        <w:pStyle w:val="FirstParagraph"/>
      </w:pPr>
      <w:r>
        <w:t>Bean Validation annotations should be used wherever possible.</w:t>
      </w:r>
    </w:p>
    <w:p w14:paraId="66728DC3" w14:textId="77777777" w:rsidR="00BA2C0D" w:rsidRDefault="00000000">
      <w:pPr>
        <w:pStyle w:val="BodyText"/>
      </w:pPr>
      <w:r>
        <w:t>Business validation belongs in the Service layer.</w:t>
      </w:r>
    </w:p>
    <w:p w14:paraId="53B560F5" w14:textId="77777777" w:rsidR="00BA2C0D" w:rsidRDefault="00000000">
      <w:r>
        <w:pict w14:anchorId="5C2F2A08">
          <v:rect id="_x0000_i1040" style="width:0;height:1.5pt" o:hralign="center" o:hrstd="t" o:hr="t"/>
        </w:pict>
      </w:r>
    </w:p>
    <w:p w14:paraId="70557F27" w14:textId="77777777" w:rsidR="00BA2C0D" w:rsidRDefault="00000000">
      <w:pPr>
        <w:pStyle w:val="Heading1"/>
      </w:pPr>
      <w:bookmarkStart w:id="19" w:name="exception-handling"/>
      <w:bookmarkEnd w:id="18"/>
      <w:r>
        <w:t>9. Exception Handling</w:t>
      </w:r>
    </w:p>
    <w:p w14:paraId="1AFBE771" w14:textId="77777777" w:rsidR="00BA2C0D" w:rsidRDefault="00000000">
      <w:pPr>
        <w:pStyle w:val="FirstParagraph"/>
      </w:pPr>
      <w:r>
        <w:t>A centralized exception handling mechanism shall be implemented.</w:t>
      </w:r>
    </w:p>
    <w:p w14:paraId="4CEA9FA9" w14:textId="77777777" w:rsidR="00BA2C0D" w:rsidRDefault="00000000">
      <w:pPr>
        <w:pStyle w:val="BodyText"/>
      </w:pPr>
      <w:r>
        <w:t>Custom exceptions include:</w:t>
      </w:r>
    </w:p>
    <w:p w14:paraId="5FFBE66B" w14:textId="77777777" w:rsidR="00BA2C0D" w:rsidRDefault="00000000">
      <w:pPr>
        <w:pStyle w:val="Compact"/>
        <w:numPr>
          <w:ilvl w:val="0"/>
          <w:numId w:val="9"/>
        </w:numPr>
      </w:pPr>
      <w:r>
        <w:t>ResourceNotFoundException</w:t>
      </w:r>
    </w:p>
    <w:p w14:paraId="5DC37069" w14:textId="77777777" w:rsidR="00BA2C0D" w:rsidRDefault="00000000">
      <w:pPr>
        <w:pStyle w:val="Compact"/>
        <w:numPr>
          <w:ilvl w:val="0"/>
          <w:numId w:val="9"/>
        </w:numPr>
      </w:pPr>
      <w:r>
        <w:t>BusinessException</w:t>
      </w:r>
    </w:p>
    <w:p w14:paraId="2DBC484F" w14:textId="77777777" w:rsidR="00BA2C0D" w:rsidRDefault="00000000">
      <w:pPr>
        <w:pStyle w:val="Compact"/>
        <w:numPr>
          <w:ilvl w:val="0"/>
          <w:numId w:val="9"/>
        </w:numPr>
      </w:pPr>
      <w:r>
        <w:t>ValidationException</w:t>
      </w:r>
    </w:p>
    <w:p w14:paraId="2B2EC236" w14:textId="77777777" w:rsidR="00BA2C0D" w:rsidRDefault="00000000">
      <w:pPr>
        <w:pStyle w:val="FirstParagraph"/>
      </w:pPr>
      <w:r>
        <w:t>Unexpected exceptions should return a consistent error response without exposing internal implementation details.</w:t>
      </w:r>
    </w:p>
    <w:p w14:paraId="3BDD5E58" w14:textId="77777777" w:rsidR="00BA2C0D" w:rsidRDefault="00000000">
      <w:r>
        <w:lastRenderedPageBreak/>
        <w:pict w14:anchorId="186C618E">
          <v:rect id="_x0000_i1041" style="width:0;height:1.5pt" o:hralign="center" o:hrstd="t" o:hr="t"/>
        </w:pict>
      </w:r>
    </w:p>
    <w:p w14:paraId="36792FCF" w14:textId="77777777" w:rsidR="00BA2C0D" w:rsidRDefault="00000000">
      <w:pPr>
        <w:pStyle w:val="Heading1"/>
      </w:pPr>
      <w:bookmarkStart w:id="20" w:name="logging-guidelines"/>
      <w:bookmarkEnd w:id="19"/>
      <w:r>
        <w:t>10. Logging Guidelines</w:t>
      </w:r>
    </w:p>
    <w:p w14:paraId="622BE9DF" w14:textId="77777777" w:rsidR="00BA2C0D" w:rsidRDefault="00000000">
      <w:pPr>
        <w:pStyle w:val="FirstParagraph"/>
      </w:pPr>
      <w:r>
        <w:t>Log important business events.</w:t>
      </w:r>
    </w:p>
    <w:p w14:paraId="49B7E967" w14:textId="77777777" w:rsidR="00BA2C0D" w:rsidRDefault="00000000">
      <w:pPr>
        <w:pStyle w:val="BodyText"/>
      </w:pPr>
      <w:r>
        <w:t>Examples:</w:t>
      </w:r>
    </w:p>
    <w:p w14:paraId="2F81E2A5" w14:textId="77777777" w:rsidR="00BA2C0D" w:rsidRDefault="00000000">
      <w:pPr>
        <w:pStyle w:val="Compact"/>
        <w:numPr>
          <w:ilvl w:val="0"/>
          <w:numId w:val="10"/>
        </w:numPr>
      </w:pPr>
      <w:r>
        <w:t>Customer registration</w:t>
      </w:r>
    </w:p>
    <w:p w14:paraId="24E09FB2" w14:textId="77777777" w:rsidR="00BA2C0D" w:rsidRDefault="00000000">
      <w:pPr>
        <w:pStyle w:val="Compact"/>
        <w:numPr>
          <w:ilvl w:val="0"/>
          <w:numId w:val="10"/>
        </w:numPr>
      </w:pPr>
      <w:r>
        <w:t>Menu publication</w:t>
      </w:r>
    </w:p>
    <w:p w14:paraId="585B3BA4" w14:textId="77777777" w:rsidR="00BA2C0D" w:rsidRDefault="00000000">
      <w:pPr>
        <w:pStyle w:val="Compact"/>
        <w:numPr>
          <w:ilvl w:val="0"/>
          <w:numId w:val="10"/>
        </w:numPr>
      </w:pPr>
      <w:r>
        <w:t>Meal collection</w:t>
      </w:r>
    </w:p>
    <w:p w14:paraId="3F0BE376" w14:textId="77777777" w:rsidR="00BA2C0D" w:rsidRDefault="00000000">
      <w:pPr>
        <w:pStyle w:val="Compact"/>
        <w:numPr>
          <w:ilvl w:val="0"/>
          <w:numId w:val="10"/>
        </w:numPr>
      </w:pPr>
      <w:r>
        <w:t>Bill generation</w:t>
      </w:r>
    </w:p>
    <w:p w14:paraId="4621FA63" w14:textId="77777777" w:rsidR="00BA2C0D" w:rsidRDefault="00000000">
      <w:pPr>
        <w:pStyle w:val="Compact"/>
        <w:numPr>
          <w:ilvl w:val="0"/>
          <w:numId w:val="10"/>
        </w:numPr>
      </w:pPr>
      <w:r>
        <w:t>Payment recording</w:t>
      </w:r>
    </w:p>
    <w:p w14:paraId="208F7D9C" w14:textId="77777777" w:rsidR="00BA2C0D" w:rsidRDefault="00000000">
      <w:pPr>
        <w:pStyle w:val="FirstParagraph"/>
      </w:pPr>
      <w:r>
        <w:t>Do not log:</w:t>
      </w:r>
    </w:p>
    <w:p w14:paraId="3BD294C0" w14:textId="77777777" w:rsidR="00BA2C0D" w:rsidRDefault="00000000">
      <w:pPr>
        <w:pStyle w:val="Compact"/>
        <w:numPr>
          <w:ilvl w:val="0"/>
          <w:numId w:val="11"/>
        </w:numPr>
      </w:pPr>
      <w:r>
        <w:t>Passwords</w:t>
      </w:r>
    </w:p>
    <w:p w14:paraId="18A163BE" w14:textId="77777777" w:rsidR="00BA2C0D" w:rsidRDefault="00000000">
      <w:pPr>
        <w:pStyle w:val="Compact"/>
        <w:numPr>
          <w:ilvl w:val="0"/>
          <w:numId w:val="11"/>
        </w:numPr>
      </w:pPr>
      <w:r>
        <w:t>JWT tokens</w:t>
      </w:r>
    </w:p>
    <w:p w14:paraId="027C2946" w14:textId="77777777" w:rsidR="00BA2C0D" w:rsidRDefault="00000000">
      <w:pPr>
        <w:pStyle w:val="Compact"/>
        <w:numPr>
          <w:ilvl w:val="0"/>
          <w:numId w:val="11"/>
        </w:numPr>
      </w:pPr>
      <w:r>
        <w:t>Sensitive personal information</w:t>
      </w:r>
    </w:p>
    <w:p w14:paraId="70480D36" w14:textId="77777777" w:rsidR="00BA2C0D" w:rsidRDefault="00000000">
      <w:pPr>
        <w:pStyle w:val="FirstParagraph"/>
      </w:pPr>
      <w:r>
        <w:t>Logs should assist troubleshooting without compromising security.</w:t>
      </w:r>
    </w:p>
    <w:p w14:paraId="172FC5F6" w14:textId="77777777" w:rsidR="00BA2C0D" w:rsidRDefault="00000000">
      <w:r>
        <w:pict w14:anchorId="10E7469A">
          <v:rect id="_x0000_i1042" style="width:0;height:1.5pt" o:hralign="center" o:hrstd="t" o:hr="t"/>
        </w:pict>
      </w:r>
    </w:p>
    <w:p w14:paraId="1ECA23CB" w14:textId="77777777" w:rsidR="00BA2C0D" w:rsidRDefault="00000000">
      <w:pPr>
        <w:pStyle w:val="Heading1"/>
      </w:pPr>
      <w:bookmarkStart w:id="21" w:name="database-guidelines"/>
      <w:bookmarkEnd w:id="20"/>
      <w:r>
        <w:t>11. Database Guidelines</w:t>
      </w:r>
    </w:p>
    <w:p w14:paraId="4BCBE9C7" w14:textId="77777777" w:rsidR="00BA2C0D" w:rsidRDefault="00000000">
      <w:pPr>
        <w:pStyle w:val="Compact"/>
        <w:numPr>
          <w:ilvl w:val="0"/>
          <w:numId w:val="12"/>
        </w:numPr>
      </w:pPr>
      <w:r>
        <w:t>Use JPA annotations consistently.</w:t>
      </w:r>
    </w:p>
    <w:p w14:paraId="68D4589F" w14:textId="77777777" w:rsidR="00BA2C0D" w:rsidRDefault="00000000">
      <w:pPr>
        <w:pStyle w:val="Compact"/>
        <w:numPr>
          <w:ilvl w:val="0"/>
          <w:numId w:val="12"/>
        </w:numPr>
      </w:pPr>
      <w:r>
        <w:t>Define relationships explicitly.</w:t>
      </w:r>
    </w:p>
    <w:p w14:paraId="3558CA17" w14:textId="77777777" w:rsidR="00BA2C0D" w:rsidRDefault="00000000">
      <w:pPr>
        <w:pStyle w:val="Compact"/>
        <w:numPr>
          <w:ilvl w:val="0"/>
          <w:numId w:val="12"/>
        </w:numPr>
      </w:pPr>
      <w:r>
        <w:t>Avoid unnecessary eager loading.</w:t>
      </w:r>
    </w:p>
    <w:p w14:paraId="2A4DB7A3" w14:textId="77777777" w:rsidR="00BA2C0D" w:rsidRDefault="00000000">
      <w:pPr>
        <w:pStyle w:val="Compact"/>
        <w:numPr>
          <w:ilvl w:val="0"/>
          <w:numId w:val="12"/>
        </w:numPr>
      </w:pPr>
      <w:r>
        <w:t>Use transactions for business operations.</w:t>
      </w:r>
    </w:p>
    <w:p w14:paraId="028AB58B" w14:textId="77777777" w:rsidR="00BA2C0D" w:rsidRDefault="00000000">
      <w:pPr>
        <w:pStyle w:val="Compact"/>
        <w:numPr>
          <w:ilvl w:val="0"/>
          <w:numId w:val="12"/>
        </w:numPr>
      </w:pPr>
      <w:r>
        <w:t>Preserve historical records.</w:t>
      </w:r>
    </w:p>
    <w:p w14:paraId="1E635A5C" w14:textId="77777777" w:rsidR="00BA2C0D" w:rsidRDefault="00000000">
      <w:pPr>
        <w:pStyle w:val="Compact"/>
        <w:numPr>
          <w:ilvl w:val="0"/>
          <w:numId w:val="12"/>
        </w:numPr>
      </w:pPr>
      <w:r>
        <w:t>Never delete financial records physically.</w:t>
      </w:r>
    </w:p>
    <w:p w14:paraId="648E2C20" w14:textId="77777777" w:rsidR="00BA2C0D" w:rsidRDefault="00000000">
      <w:pPr>
        <w:pStyle w:val="FirstParagraph"/>
      </w:pPr>
      <w:r>
        <w:t>Where business rules allow removal, prefer soft deletion using status fields.</w:t>
      </w:r>
    </w:p>
    <w:p w14:paraId="3D3FBB04" w14:textId="77777777" w:rsidR="00BA2C0D" w:rsidRDefault="00000000">
      <w:r>
        <w:pict w14:anchorId="138C3666">
          <v:rect id="_x0000_i1043" style="width:0;height:1.5pt" o:hralign="center" o:hrstd="t" o:hr="t"/>
        </w:pict>
      </w:r>
    </w:p>
    <w:p w14:paraId="50F657CD" w14:textId="77777777" w:rsidR="00BA2C0D" w:rsidRDefault="00000000">
      <w:pPr>
        <w:pStyle w:val="Heading1"/>
      </w:pPr>
      <w:bookmarkStart w:id="22" w:name="api-development-guidelines"/>
      <w:bookmarkEnd w:id="21"/>
      <w:r>
        <w:t>12. API Development Guidelines</w:t>
      </w:r>
    </w:p>
    <w:p w14:paraId="15933B07" w14:textId="77777777" w:rsidR="00BA2C0D" w:rsidRDefault="00000000">
      <w:pPr>
        <w:pStyle w:val="FirstParagraph"/>
      </w:pPr>
      <w:r>
        <w:t>Every API should:</w:t>
      </w:r>
    </w:p>
    <w:p w14:paraId="4C4C3011" w14:textId="77777777" w:rsidR="00BA2C0D" w:rsidRDefault="00000000">
      <w:pPr>
        <w:pStyle w:val="Compact"/>
        <w:numPr>
          <w:ilvl w:val="0"/>
          <w:numId w:val="13"/>
        </w:numPr>
      </w:pPr>
      <w:r>
        <w:t>Follow REST conventions.</w:t>
      </w:r>
    </w:p>
    <w:p w14:paraId="21DCE2AE" w14:textId="77777777" w:rsidR="00BA2C0D" w:rsidRDefault="00000000">
      <w:pPr>
        <w:pStyle w:val="Compact"/>
        <w:numPr>
          <w:ilvl w:val="0"/>
          <w:numId w:val="13"/>
        </w:numPr>
      </w:pPr>
      <w:r>
        <w:t>Return appropriate HTTP status codes.</w:t>
      </w:r>
    </w:p>
    <w:p w14:paraId="31F0F345" w14:textId="77777777" w:rsidR="00BA2C0D" w:rsidRDefault="00000000">
      <w:pPr>
        <w:pStyle w:val="Compact"/>
        <w:numPr>
          <w:ilvl w:val="0"/>
          <w:numId w:val="13"/>
        </w:numPr>
      </w:pPr>
      <w:r>
        <w:lastRenderedPageBreak/>
        <w:t>Use consistent response structures.</w:t>
      </w:r>
    </w:p>
    <w:p w14:paraId="03B1718A" w14:textId="77777777" w:rsidR="00BA2C0D" w:rsidRDefault="00000000">
      <w:pPr>
        <w:pStyle w:val="Compact"/>
        <w:numPr>
          <w:ilvl w:val="0"/>
          <w:numId w:val="13"/>
        </w:numPr>
      </w:pPr>
      <w:r>
        <w:t>Validate input.</w:t>
      </w:r>
    </w:p>
    <w:p w14:paraId="495D7BF2" w14:textId="77777777" w:rsidR="00BA2C0D" w:rsidRDefault="00000000">
      <w:pPr>
        <w:pStyle w:val="Compact"/>
        <w:numPr>
          <w:ilvl w:val="0"/>
          <w:numId w:val="13"/>
        </w:numPr>
      </w:pPr>
      <w:r>
        <w:t>Return meaningful error messages.</w:t>
      </w:r>
    </w:p>
    <w:p w14:paraId="2268D153" w14:textId="77777777" w:rsidR="00BA2C0D" w:rsidRDefault="00000000">
      <w:pPr>
        <w:pStyle w:val="FirstParagraph"/>
      </w:pPr>
      <w:r>
        <w:t>Controllers should remain thin by delegating business logic to Services.</w:t>
      </w:r>
    </w:p>
    <w:p w14:paraId="2A3331E6" w14:textId="77777777" w:rsidR="00BA2C0D" w:rsidRDefault="00000000">
      <w:r>
        <w:pict w14:anchorId="050FA03B">
          <v:rect id="_x0000_i1044" style="width:0;height:1.5pt" o:hralign="center" o:hrstd="t" o:hr="t"/>
        </w:pict>
      </w:r>
    </w:p>
    <w:p w14:paraId="090E08BE" w14:textId="77777777" w:rsidR="00BA2C0D" w:rsidRDefault="00000000">
      <w:pPr>
        <w:pStyle w:val="Heading1"/>
      </w:pPr>
      <w:bookmarkStart w:id="23" w:name="git-standards"/>
      <w:bookmarkEnd w:id="22"/>
      <w:r>
        <w:t>13. Git Standards</w:t>
      </w:r>
    </w:p>
    <w:p w14:paraId="7A721FBC" w14:textId="77777777" w:rsidR="00BA2C0D" w:rsidRDefault="00000000">
      <w:pPr>
        <w:pStyle w:val="Heading2"/>
      </w:pPr>
      <w:bookmarkStart w:id="24" w:name="branch-naming"/>
      <w:r>
        <w:t>Branch Naming</w:t>
      </w:r>
    </w:p>
    <w:p w14:paraId="073870C7" w14:textId="77777777" w:rsidR="00BA2C0D" w:rsidRDefault="00000000">
      <w:pPr>
        <w:pStyle w:val="FirstParagraph"/>
      </w:pPr>
      <w:r>
        <w:t>Examples:</w:t>
      </w:r>
    </w:p>
    <w:p w14:paraId="1B4B30FA" w14:textId="77777777" w:rsidR="00BA2C0D" w:rsidRDefault="00000000">
      <w:pPr>
        <w:pStyle w:val="SourceCode"/>
      </w:pPr>
      <w:r>
        <w:rPr>
          <w:rStyle w:val="VerbatimChar"/>
        </w:rPr>
        <w:t>feature/customer-management</w:t>
      </w:r>
      <w:r>
        <w:br/>
      </w:r>
      <w:r>
        <w:rPr>
          <w:rStyle w:val="VerbatimChar"/>
        </w:rPr>
        <w:t>feature/menu-planning</w:t>
      </w:r>
      <w:r>
        <w:br/>
      </w:r>
      <w:r>
        <w:rPr>
          <w:rStyle w:val="VerbatimChar"/>
        </w:rPr>
        <w:t>feature/billing</w:t>
      </w:r>
      <w:r>
        <w:br/>
      </w:r>
      <w:r>
        <w:br/>
      </w:r>
      <w:r>
        <w:rPr>
          <w:rStyle w:val="VerbatimChar"/>
        </w:rPr>
        <w:t>bugfix/meal-record</w:t>
      </w:r>
      <w:r>
        <w:br/>
      </w:r>
      <w:r>
        <w:br/>
      </w:r>
      <w:r>
        <w:rPr>
          <w:rStyle w:val="VerbatimChar"/>
        </w:rPr>
        <w:t>hotfix/login</w:t>
      </w:r>
    </w:p>
    <w:p w14:paraId="2EA2A084" w14:textId="77777777" w:rsidR="00BA2C0D" w:rsidRDefault="00000000">
      <w:r>
        <w:pict w14:anchorId="43829B40">
          <v:rect id="_x0000_i1045" style="width:0;height:1.5pt" o:hralign="center" o:hrstd="t" o:hr="t"/>
        </w:pict>
      </w:r>
    </w:p>
    <w:p w14:paraId="2FF4BC8C" w14:textId="77777777" w:rsidR="00BA2C0D" w:rsidRDefault="00000000">
      <w:pPr>
        <w:pStyle w:val="Heading2"/>
      </w:pPr>
      <w:bookmarkStart w:id="25" w:name="commit-messages"/>
      <w:bookmarkEnd w:id="24"/>
      <w:r>
        <w:t>Commit Messages</w:t>
      </w:r>
    </w:p>
    <w:p w14:paraId="5AF22378" w14:textId="77777777" w:rsidR="00BA2C0D" w:rsidRDefault="00000000">
      <w:pPr>
        <w:pStyle w:val="FirstParagraph"/>
      </w:pPr>
      <w:r>
        <w:t>Use descriptive commit messages.</w:t>
      </w:r>
    </w:p>
    <w:p w14:paraId="16479FEB" w14:textId="77777777" w:rsidR="00BA2C0D" w:rsidRDefault="00000000">
      <w:pPr>
        <w:pStyle w:val="BodyText"/>
      </w:pPr>
      <w:r>
        <w:t>Examples:</w:t>
      </w:r>
    </w:p>
    <w:p w14:paraId="54CEAE5F" w14:textId="77777777" w:rsidR="00BA2C0D" w:rsidRDefault="00000000">
      <w:pPr>
        <w:pStyle w:val="SourceCode"/>
      </w:pPr>
      <w:r>
        <w:rPr>
          <w:rStyle w:val="VerbatimChar"/>
        </w:rPr>
        <w:t>feat: implement customer registration</w:t>
      </w:r>
      <w:r>
        <w:br/>
      </w:r>
      <w:r>
        <w:br/>
      </w:r>
      <w:r>
        <w:rPr>
          <w:rStyle w:val="VerbatimChar"/>
        </w:rPr>
        <w:t>feat: publish daily menu</w:t>
      </w:r>
      <w:r>
        <w:br/>
      </w:r>
      <w:r>
        <w:br/>
      </w:r>
      <w:r>
        <w:rPr>
          <w:rStyle w:val="VerbatimChar"/>
        </w:rPr>
        <w:t>feat: add meal response module</w:t>
      </w:r>
      <w:r>
        <w:br/>
      </w:r>
      <w:r>
        <w:br/>
      </w:r>
      <w:r>
        <w:rPr>
          <w:rStyle w:val="VerbatimChar"/>
        </w:rPr>
        <w:t>fix: validate duplicate customer response</w:t>
      </w:r>
      <w:r>
        <w:br/>
      </w:r>
      <w:r>
        <w:br/>
      </w:r>
      <w:r>
        <w:rPr>
          <w:rStyle w:val="VerbatimChar"/>
        </w:rPr>
        <w:t>refactor: simplify billing service</w:t>
      </w:r>
      <w:r>
        <w:br/>
      </w:r>
      <w:r>
        <w:br/>
      </w:r>
      <w:r>
        <w:rPr>
          <w:rStyle w:val="VerbatimChar"/>
        </w:rPr>
        <w:t>docs: update database design</w:t>
      </w:r>
    </w:p>
    <w:p w14:paraId="18044E9A" w14:textId="77777777" w:rsidR="00BA2C0D" w:rsidRDefault="00000000">
      <w:pPr>
        <w:pStyle w:val="FirstParagraph"/>
      </w:pPr>
      <w:r>
        <w:t>Each commit should represent one logical change.</w:t>
      </w:r>
    </w:p>
    <w:p w14:paraId="7848267C" w14:textId="77777777" w:rsidR="00BA2C0D" w:rsidRDefault="00000000">
      <w:r>
        <w:pict w14:anchorId="048AB959">
          <v:rect id="_x0000_i1046" style="width:0;height:1.5pt" o:hralign="center" o:hrstd="t" o:hr="t"/>
        </w:pict>
      </w:r>
    </w:p>
    <w:p w14:paraId="02F95A43" w14:textId="77777777" w:rsidR="00BA2C0D" w:rsidRDefault="00000000">
      <w:pPr>
        <w:pStyle w:val="Heading1"/>
      </w:pPr>
      <w:bookmarkStart w:id="26" w:name="code-review-checklist"/>
      <w:bookmarkEnd w:id="23"/>
      <w:bookmarkEnd w:id="25"/>
      <w:r>
        <w:lastRenderedPageBreak/>
        <w:t>14. Code Review Checklist</w:t>
      </w:r>
    </w:p>
    <w:p w14:paraId="33086F84" w14:textId="77777777" w:rsidR="00BA2C0D" w:rsidRDefault="00000000">
      <w:pPr>
        <w:pStyle w:val="FirstParagraph"/>
      </w:pPr>
      <w:r>
        <w:t>Before merging code:</w:t>
      </w:r>
    </w:p>
    <w:p w14:paraId="65AAF71E" w14:textId="77777777" w:rsidR="00BA2C0D" w:rsidRDefault="00000000">
      <w:pPr>
        <w:pStyle w:val="Compact"/>
        <w:numPr>
          <w:ilvl w:val="0"/>
          <w:numId w:val="14"/>
        </w:numPr>
      </w:pPr>
      <w:r>
        <w:t>Business requirement implemented.</w:t>
      </w:r>
    </w:p>
    <w:p w14:paraId="6AD71469" w14:textId="77777777" w:rsidR="00BA2C0D" w:rsidRDefault="00000000">
      <w:pPr>
        <w:pStyle w:val="Compact"/>
        <w:numPr>
          <w:ilvl w:val="0"/>
          <w:numId w:val="14"/>
        </w:numPr>
      </w:pPr>
      <w:r>
        <w:t>Naming conventions followed.</w:t>
      </w:r>
    </w:p>
    <w:p w14:paraId="5836EA2B" w14:textId="77777777" w:rsidR="00BA2C0D" w:rsidRDefault="00000000">
      <w:pPr>
        <w:pStyle w:val="Compact"/>
        <w:numPr>
          <w:ilvl w:val="0"/>
          <w:numId w:val="14"/>
        </w:numPr>
      </w:pPr>
      <w:r>
        <w:t>Validation completed.</w:t>
      </w:r>
    </w:p>
    <w:p w14:paraId="4DC24E5C" w14:textId="77777777" w:rsidR="00BA2C0D" w:rsidRDefault="00000000">
      <w:pPr>
        <w:pStyle w:val="Compact"/>
        <w:numPr>
          <w:ilvl w:val="0"/>
          <w:numId w:val="14"/>
        </w:numPr>
      </w:pPr>
      <w:r>
        <w:t>No duplicate logic.</w:t>
      </w:r>
    </w:p>
    <w:p w14:paraId="3244F7FD" w14:textId="77777777" w:rsidR="00BA2C0D" w:rsidRDefault="00000000">
      <w:pPr>
        <w:pStyle w:val="Compact"/>
        <w:numPr>
          <w:ilvl w:val="0"/>
          <w:numId w:val="14"/>
        </w:numPr>
      </w:pPr>
      <w:r>
        <w:t>API tested.</w:t>
      </w:r>
    </w:p>
    <w:p w14:paraId="1AEA7336" w14:textId="77777777" w:rsidR="00BA2C0D" w:rsidRDefault="00000000">
      <w:pPr>
        <w:pStyle w:val="Compact"/>
        <w:numPr>
          <w:ilvl w:val="0"/>
          <w:numId w:val="14"/>
        </w:numPr>
      </w:pPr>
      <w:r>
        <w:t>Database changes verified.</w:t>
      </w:r>
    </w:p>
    <w:p w14:paraId="2F52B157" w14:textId="77777777" w:rsidR="00BA2C0D" w:rsidRDefault="00000000">
      <w:pPr>
        <w:pStyle w:val="Compact"/>
        <w:numPr>
          <w:ilvl w:val="0"/>
          <w:numId w:val="14"/>
        </w:numPr>
      </w:pPr>
      <w:r>
        <w:t>Documentation updated.</w:t>
      </w:r>
    </w:p>
    <w:p w14:paraId="126A1E77" w14:textId="77777777" w:rsidR="00BA2C0D" w:rsidRDefault="00000000">
      <w:pPr>
        <w:pStyle w:val="Compact"/>
        <w:numPr>
          <w:ilvl w:val="0"/>
          <w:numId w:val="14"/>
        </w:numPr>
      </w:pPr>
      <w:r>
        <w:t>No unnecessary code remains.</w:t>
      </w:r>
    </w:p>
    <w:p w14:paraId="0C1F7621" w14:textId="77777777" w:rsidR="00BA2C0D" w:rsidRDefault="00000000">
      <w:r>
        <w:pict w14:anchorId="58F54FAA">
          <v:rect id="_x0000_i1047" style="width:0;height:1.5pt" o:hralign="center" o:hrstd="t" o:hr="t"/>
        </w:pict>
      </w:r>
    </w:p>
    <w:p w14:paraId="2E037AA0" w14:textId="77777777" w:rsidR="00BA2C0D" w:rsidRDefault="00000000">
      <w:pPr>
        <w:pStyle w:val="Heading1"/>
      </w:pPr>
      <w:bookmarkStart w:id="27" w:name="testing-guidelines"/>
      <w:bookmarkEnd w:id="26"/>
      <w:r>
        <w:t>15. Testing Guidelines</w:t>
      </w:r>
    </w:p>
    <w:p w14:paraId="56840D29" w14:textId="77777777" w:rsidR="00BA2C0D" w:rsidRDefault="00000000">
      <w:pPr>
        <w:pStyle w:val="FirstParagraph"/>
      </w:pPr>
      <w:r>
        <w:t>Every business feature should be tested before merging.</w:t>
      </w:r>
    </w:p>
    <w:p w14:paraId="22F9D136" w14:textId="77777777" w:rsidR="00BA2C0D" w:rsidRDefault="00000000">
      <w:pPr>
        <w:pStyle w:val="BodyText"/>
      </w:pPr>
      <w:r>
        <w:t>Testing includes:</w:t>
      </w:r>
    </w:p>
    <w:p w14:paraId="64DBCCFF" w14:textId="77777777" w:rsidR="00BA2C0D" w:rsidRDefault="00000000">
      <w:pPr>
        <w:pStyle w:val="Compact"/>
        <w:numPr>
          <w:ilvl w:val="0"/>
          <w:numId w:val="15"/>
        </w:numPr>
      </w:pPr>
      <w:r>
        <w:t>Positive scenarios</w:t>
      </w:r>
    </w:p>
    <w:p w14:paraId="5F543E4F" w14:textId="77777777" w:rsidR="00BA2C0D" w:rsidRDefault="00000000">
      <w:pPr>
        <w:pStyle w:val="Compact"/>
        <w:numPr>
          <w:ilvl w:val="0"/>
          <w:numId w:val="15"/>
        </w:numPr>
      </w:pPr>
      <w:r>
        <w:t>Validation failures</w:t>
      </w:r>
    </w:p>
    <w:p w14:paraId="3DE73737" w14:textId="77777777" w:rsidR="00BA2C0D" w:rsidRDefault="00000000">
      <w:pPr>
        <w:pStyle w:val="Compact"/>
        <w:numPr>
          <w:ilvl w:val="0"/>
          <w:numId w:val="15"/>
        </w:numPr>
      </w:pPr>
      <w:r>
        <w:t>Business rule violations</w:t>
      </w:r>
    </w:p>
    <w:p w14:paraId="6A3DFCA3" w14:textId="77777777" w:rsidR="00BA2C0D" w:rsidRDefault="00000000">
      <w:pPr>
        <w:pStyle w:val="Compact"/>
        <w:numPr>
          <w:ilvl w:val="0"/>
          <w:numId w:val="15"/>
        </w:numPr>
      </w:pPr>
      <w:r>
        <w:t>Edge cases</w:t>
      </w:r>
    </w:p>
    <w:p w14:paraId="6711FA3D" w14:textId="77777777" w:rsidR="00BA2C0D" w:rsidRDefault="00000000">
      <w:pPr>
        <w:pStyle w:val="Compact"/>
        <w:numPr>
          <w:ilvl w:val="0"/>
          <w:numId w:val="15"/>
        </w:numPr>
      </w:pPr>
      <w:r>
        <w:t>API responses</w:t>
      </w:r>
    </w:p>
    <w:p w14:paraId="37B9EE1F" w14:textId="77777777" w:rsidR="00BA2C0D" w:rsidRDefault="00000000">
      <w:pPr>
        <w:pStyle w:val="FirstParagraph"/>
      </w:pPr>
      <w:r>
        <w:t>Testing should confirm that the implemented behavior matches the approved business rules.</w:t>
      </w:r>
    </w:p>
    <w:p w14:paraId="72F0EDAE" w14:textId="77777777" w:rsidR="00BA2C0D" w:rsidRDefault="00000000">
      <w:r>
        <w:pict w14:anchorId="55FE1FC6">
          <v:rect id="_x0000_i1048" style="width:0;height:1.5pt" o:hralign="center" o:hrstd="t" o:hr="t"/>
        </w:pict>
      </w:r>
    </w:p>
    <w:p w14:paraId="1FDB24EC" w14:textId="77777777" w:rsidR="00BA2C0D" w:rsidRDefault="00000000">
      <w:pPr>
        <w:pStyle w:val="Heading1"/>
      </w:pPr>
      <w:bookmarkStart w:id="28" w:name="documentation-guidelines"/>
      <w:bookmarkEnd w:id="27"/>
      <w:r>
        <w:t>16. Documentation Guidelines</w:t>
      </w:r>
    </w:p>
    <w:p w14:paraId="35243D30" w14:textId="77777777" w:rsidR="00BA2C0D" w:rsidRDefault="00000000">
      <w:pPr>
        <w:pStyle w:val="FirstParagraph"/>
      </w:pPr>
      <w:r>
        <w:t>Documentation is part of the deliverable.</w:t>
      </w:r>
    </w:p>
    <w:p w14:paraId="4A4C30E8" w14:textId="77777777" w:rsidR="00BA2C0D" w:rsidRDefault="00000000">
      <w:pPr>
        <w:pStyle w:val="BodyText"/>
      </w:pPr>
      <w:r>
        <w:t>Whenever a business rule, API, database design, or architecture changes:</w:t>
      </w:r>
    </w:p>
    <w:p w14:paraId="67FCFF48" w14:textId="77777777" w:rsidR="00BA2C0D" w:rsidRDefault="00000000">
      <w:pPr>
        <w:pStyle w:val="Compact"/>
        <w:numPr>
          <w:ilvl w:val="0"/>
          <w:numId w:val="16"/>
        </w:numPr>
      </w:pPr>
      <w:r>
        <w:t>Update the relevant document.</w:t>
      </w:r>
    </w:p>
    <w:p w14:paraId="6FDA668A" w14:textId="77777777" w:rsidR="00BA2C0D" w:rsidRDefault="00000000">
      <w:pPr>
        <w:pStyle w:val="Compact"/>
        <w:numPr>
          <w:ilvl w:val="0"/>
          <w:numId w:val="16"/>
        </w:numPr>
      </w:pPr>
      <w:r>
        <w:t>Review the impact on related documents.</w:t>
      </w:r>
    </w:p>
    <w:p w14:paraId="289C9FDD" w14:textId="77777777" w:rsidR="00BA2C0D" w:rsidRDefault="00000000">
      <w:pPr>
        <w:pStyle w:val="Compact"/>
        <w:numPr>
          <w:ilvl w:val="0"/>
          <w:numId w:val="16"/>
        </w:numPr>
      </w:pPr>
      <w:r>
        <w:t>Implement the change only after documentation remains consistent.</w:t>
      </w:r>
    </w:p>
    <w:p w14:paraId="1BADB223" w14:textId="77777777" w:rsidR="00BA2C0D" w:rsidRDefault="00000000">
      <w:pPr>
        <w:pStyle w:val="FirstParagraph"/>
      </w:pPr>
      <w:r>
        <w:t>This approach ensures that implementation and documentation never diverge.</w:t>
      </w:r>
    </w:p>
    <w:p w14:paraId="71979BD0" w14:textId="77777777" w:rsidR="00BA2C0D" w:rsidRDefault="00000000">
      <w:r>
        <w:lastRenderedPageBreak/>
        <w:pict w14:anchorId="1115C1CE">
          <v:rect id="_x0000_i1049" style="width:0;height:1.5pt" o:hralign="center" o:hrstd="t" o:hr="t"/>
        </w:pict>
      </w:r>
    </w:p>
    <w:p w14:paraId="6041761E" w14:textId="77777777" w:rsidR="00BA2C0D" w:rsidRDefault="00000000">
      <w:pPr>
        <w:pStyle w:val="Heading1"/>
      </w:pPr>
      <w:bookmarkStart w:id="29" w:name="definition-of-quality"/>
      <w:bookmarkEnd w:id="28"/>
      <w:r>
        <w:t>17. Definition of Quality</w:t>
      </w:r>
    </w:p>
    <w:p w14:paraId="4A5D4AF8" w14:textId="77777777" w:rsidR="00BA2C0D" w:rsidRDefault="00000000">
      <w:pPr>
        <w:pStyle w:val="FirstParagraph"/>
      </w:pPr>
      <w:r>
        <w:t>Backend code is considered production-ready when it is:</w:t>
      </w:r>
    </w:p>
    <w:p w14:paraId="7811DF69" w14:textId="77777777" w:rsidR="00BA2C0D" w:rsidRDefault="00000000">
      <w:pPr>
        <w:pStyle w:val="Compact"/>
        <w:numPr>
          <w:ilvl w:val="0"/>
          <w:numId w:val="17"/>
        </w:numPr>
      </w:pPr>
      <w:r>
        <w:t>Correct</w:t>
      </w:r>
    </w:p>
    <w:p w14:paraId="60B4BEBF" w14:textId="77777777" w:rsidR="00BA2C0D" w:rsidRDefault="00000000">
      <w:pPr>
        <w:pStyle w:val="Compact"/>
        <w:numPr>
          <w:ilvl w:val="0"/>
          <w:numId w:val="17"/>
        </w:numPr>
      </w:pPr>
      <w:r>
        <w:t>Readable</w:t>
      </w:r>
    </w:p>
    <w:p w14:paraId="11068C1E" w14:textId="77777777" w:rsidR="00BA2C0D" w:rsidRDefault="00000000">
      <w:pPr>
        <w:pStyle w:val="Compact"/>
        <w:numPr>
          <w:ilvl w:val="0"/>
          <w:numId w:val="17"/>
        </w:numPr>
      </w:pPr>
      <w:r>
        <w:t>Maintainable</w:t>
      </w:r>
    </w:p>
    <w:p w14:paraId="433A0F80" w14:textId="77777777" w:rsidR="00BA2C0D" w:rsidRDefault="00000000">
      <w:pPr>
        <w:pStyle w:val="Compact"/>
        <w:numPr>
          <w:ilvl w:val="0"/>
          <w:numId w:val="17"/>
        </w:numPr>
      </w:pPr>
      <w:r>
        <w:t>Consistent</w:t>
      </w:r>
    </w:p>
    <w:p w14:paraId="2571689C" w14:textId="77777777" w:rsidR="00BA2C0D" w:rsidRDefault="00000000">
      <w:pPr>
        <w:pStyle w:val="Compact"/>
        <w:numPr>
          <w:ilvl w:val="0"/>
          <w:numId w:val="17"/>
        </w:numPr>
      </w:pPr>
      <w:r>
        <w:t>Secure</w:t>
      </w:r>
    </w:p>
    <w:p w14:paraId="0AC6EA9D" w14:textId="77777777" w:rsidR="00BA2C0D" w:rsidRDefault="00000000">
      <w:pPr>
        <w:pStyle w:val="Compact"/>
        <w:numPr>
          <w:ilvl w:val="0"/>
          <w:numId w:val="17"/>
        </w:numPr>
      </w:pPr>
      <w:r>
        <w:t>Testable</w:t>
      </w:r>
    </w:p>
    <w:p w14:paraId="0C233685" w14:textId="77777777" w:rsidR="00BA2C0D" w:rsidRDefault="00000000">
      <w:pPr>
        <w:pStyle w:val="Compact"/>
        <w:numPr>
          <w:ilvl w:val="0"/>
          <w:numId w:val="17"/>
        </w:numPr>
      </w:pPr>
      <w:r>
        <w:t>Aligned with documented business rules</w:t>
      </w:r>
    </w:p>
    <w:p w14:paraId="3DEF499C" w14:textId="77777777" w:rsidR="00BA2C0D" w:rsidRDefault="00000000">
      <w:pPr>
        <w:pStyle w:val="FirstParagraph"/>
      </w:pPr>
      <w:r>
        <w:t>Code that merely works is not considered complete unless it also satisfies these quality standards.</w:t>
      </w:r>
    </w:p>
    <w:p w14:paraId="1FE7AF7B" w14:textId="77777777" w:rsidR="00BA2C0D" w:rsidRDefault="00000000">
      <w:r>
        <w:pict w14:anchorId="0AB8AB45">
          <v:rect id="_x0000_i1050" style="width:0;height:1.5pt" o:hralign="center" o:hrstd="t" o:hr="t"/>
        </w:pict>
      </w:r>
    </w:p>
    <w:p w14:paraId="1643B1F1" w14:textId="77777777" w:rsidR="00BA2C0D" w:rsidRDefault="00000000">
      <w:pPr>
        <w:pStyle w:val="Heading1"/>
      </w:pPr>
      <w:bookmarkStart w:id="30" w:name="guideline-summary"/>
      <w:bookmarkEnd w:id="29"/>
      <w:r>
        <w:t>18. Guideline Summary</w:t>
      </w:r>
    </w:p>
    <w:p w14:paraId="3E0E1D21" w14:textId="77777777" w:rsidR="00BA2C0D" w:rsidRDefault="00000000">
      <w:pPr>
        <w:pStyle w:val="FirstParagraph"/>
      </w:pPr>
      <w:r>
        <w:t>These guidelines establish a consistent engineering standard for the Smart Mess backend.</w:t>
      </w:r>
    </w:p>
    <w:p w14:paraId="3E8045C4" w14:textId="77777777" w:rsidR="00BA2C0D" w:rsidRDefault="00000000">
      <w:pPr>
        <w:pStyle w:val="BodyText"/>
      </w:pPr>
      <w:r>
        <w:t>By following these conventions throughout development, the project will remain organized, easy to understand, and straightforward to extend as new business requirements are introduced.</w:t>
      </w:r>
    </w:p>
    <w:p w14:paraId="5A0154AE" w14:textId="77777777" w:rsidR="00BA2C0D" w:rsidRDefault="00000000">
      <w:pPr>
        <w:pStyle w:val="BodyText"/>
      </w:pPr>
      <w:r>
        <w:t>This document should be treated as the engineering handbook for all backend development activities in Version 1.0.</w:t>
      </w:r>
      <w:bookmarkEnd w:id="30"/>
    </w:p>
    <w:sectPr w:rsidR="00BA2C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8E5F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28A8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F446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0472465">
    <w:abstractNumId w:val="0"/>
  </w:num>
  <w:num w:numId="2" w16cid:durableId="2094472551">
    <w:abstractNumId w:val="1"/>
  </w:num>
  <w:num w:numId="3" w16cid:durableId="2129933420">
    <w:abstractNumId w:val="1"/>
  </w:num>
  <w:num w:numId="4" w16cid:durableId="1283732914">
    <w:abstractNumId w:val="1"/>
  </w:num>
  <w:num w:numId="5" w16cid:durableId="1304506259">
    <w:abstractNumId w:val="1"/>
  </w:num>
  <w:num w:numId="6" w16cid:durableId="884025212">
    <w:abstractNumId w:val="1"/>
  </w:num>
  <w:num w:numId="7" w16cid:durableId="962466160">
    <w:abstractNumId w:val="1"/>
  </w:num>
  <w:num w:numId="8" w16cid:durableId="922566553">
    <w:abstractNumId w:val="1"/>
  </w:num>
  <w:num w:numId="9" w16cid:durableId="510728351">
    <w:abstractNumId w:val="1"/>
  </w:num>
  <w:num w:numId="10" w16cid:durableId="862398331">
    <w:abstractNumId w:val="1"/>
  </w:num>
  <w:num w:numId="11" w16cid:durableId="1024406747">
    <w:abstractNumId w:val="1"/>
  </w:num>
  <w:num w:numId="12" w16cid:durableId="750850647">
    <w:abstractNumId w:val="1"/>
  </w:num>
  <w:num w:numId="13" w16cid:durableId="839008766">
    <w:abstractNumId w:val="1"/>
  </w:num>
  <w:num w:numId="14" w16cid:durableId="487750426">
    <w:abstractNumId w:val="1"/>
  </w:num>
  <w:num w:numId="15" w16cid:durableId="856389113">
    <w:abstractNumId w:val="1"/>
  </w:num>
  <w:num w:numId="16" w16cid:durableId="2093579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60333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0D"/>
    <w:rsid w:val="005024DA"/>
    <w:rsid w:val="00BA2C0D"/>
    <w:rsid w:val="00EB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3115"/>
  <w15:docId w15:val="{5EC947E4-0BD9-41ED-B562-A5FB2E91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2</cp:revision>
  <dcterms:created xsi:type="dcterms:W3CDTF">2026-06-30T16:36:00Z</dcterms:created>
  <dcterms:modified xsi:type="dcterms:W3CDTF">2026-06-30T16:36:00Z</dcterms:modified>
</cp:coreProperties>
</file>