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Israel</w:t>
      </w:r>
    </w:p>
    <w:p>
      <w:pPr>
        <w:pStyle w:val="Heading1"/>
      </w:pPr>
      <w:r>
        <w:t>Table of Contents</w:t>
      </w:r>
    </w:p>
    <w:p>
      <w:pPr>
        <w:pStyle w:val="ListBullet"/>
      </w:pPr>
      <w:r>
        <w:t>1. Foundations: Ancient Israel, Diaspora, and the Zionist Movement (Pre-1948)</w:t>
      </w:r>
    </w:p>
    <w:p>
      <w:pPr>
        <w:pStyle w:val="ListBullet"/>
      </w:pPr>
      <w:r>
        <w:t>2. Birth and Struggle: The 1948 War of Independence and State-Building</w:t>
      </w:r>
    </w:p>
    <w:p>
      <w:pPr>
        <w:pStyle w:val="ListBullet"/>
      </w:pPr>
      <w:r>
        <w:t>3. Wars, Occupation, and Regional Dynamics (1967-1982)</w:t>
      </w:r>
    </w:p>
    <w:p>
      <w:pPr>
        <w:pStyle w:val="ListBullet"/>
      </w:pPr>
      <w:r>
        <w:t>4. From Intifadas to Peace Processes: The Israeli-Palestinian Conflict (1987-2005)</w:t>
      </w:r>
    </w:p>
    <w:p>
      <w:pPr>
        <w:pStyle w:val="ListBullet"/>
      </w:pPr>
      <w:r>
        <w:t>5. Contemporary Israel: Society, Politics, and Strategic Challenges (2006-Present)</w:t>
      </w:r>
    </w:p>
    <w:p>
      <w:pPr>
        <w:pStyle w:val="ListBullet"/>
      </w:pPr>
      <w:r>
        <w:t>6. Conclusion: Historical Legacy and Future Trajectories</w:t>
      </w:r>
    </w:p>
    <w:p>
      <w:r>
        <w:br w:type="page"/>
      </w:r>
    </w:p>
    <w:p>
      <w:pPr>
        <w:pStyle w:val="Heading1"/>
      </w:pPr>
      <w:r>
        <w:t>Foundations: Ancient Israel, Diaspora, and the Zionist Movement (Pre-1948)</w:t>
      </w:r>
    </w:p>
    <w:p>
      <w:r>
        <w:t>The historical foundations of the modern State of Israel are deeply rooted in ancient kingdoms, a prolonged global diaspora, and the political movement of Zionism that culminated in statehood in 1948. The earliest documented history begins with the emergence of the Israelites in the Southern Levant. The Merneptah Stele, an Egyptian inscription from c. 1208 BCE, provides the first extrabiblical mention of "Israel" as a people, situating them in Canaan's hill country [Source: https://en.wikipedia.org/wiki/Ancient_Israel_and_Judah]. Archaeological evidence indicates that ancient Israelite culture developed from the existing Canaanite civilization, eventually coalescing into distinct monarchies. According to biblical tradition, a United Kingdom of Israel was established under kings Saul, David, and Solomon, though contemporary scholarship often views this period through a complex lens of archaeology and textual analysis [Source: https://en.wikipedia.org/wiki/Kings_of_Israel_and_Judah]. Following Solomon's reign, the kingdom split into the northern Kingdom of Israel and the southern Kingdom of Judah, which existed as Iron Age entities until their respective destructions by Assyrian and Babylonian forces, events that triggered the first major Jewish exiles [Source: https://en.wikipedia.org/wiki/Ancient_Israel_and_Judah].</w:t>
        <w:br/>
        <w:br/>
        <w:t>The subsequent two millennia were characterized by the Jewish diaspora, a period of statelessness and dispersion following the Roman destruction of the Second Temple in 70 CE. Despite this, a continuous, though often small, Jewish presence remained in the land. The religious and cultural connection to Zion, expressed through liturgy, scripture, and pilgrimage, remained a central tenet of Jewish identity. This enduring link provided the cultural and ideological bedrock for the modern Zionist movement, which emerged in the late 19th century as a nationalist response to European antisemitism and the pursuit of Jewish self-determination. While organized political Zionism is credited to Theodor Herzl following the 1897 First Zionist Congress, practical settlement efforts, known as the *Hovevei Zion* (Lovers of Zion), had already established about 20 Jewish agricultural communities in Ottoman Palestine between 1870 and 1897 [Source: https://en.wikipedia.org/wiki/History_of_Zionism].</w:t>
        <w:br/>
        <w:br/>
        <w:t>The geopolitical landscape shifted decisively during World War I with the issuance of the Balfour Declaration in 1917. This statement from the British government, then seeking wartime allies, declared support for "the establishment in Palestine of a national home for the Jewish people," while also stipulating that "nothing shall be done which may prejudice the civil and religious rights of existing non-Jewish communities" [Source: https://en.wikipedia.org/wiki/Balfour_Declaration]. This declaration, later incorporated into the British Mandate for Palestine, provided crucial international legitimacy for Zionist aspirations and spurred further Jewish immigration and institution-building. The pre-1948 period was thus defined by the tension between this growing Zionist enterprise, Arab opposition, and British imperial policy, setting the stage for the conflict and state declaration that would follow. Consequently, the modern state rests upon a tripartite foundation: the historical memory of ancient sovereignty, the unifying experience of the diaspora, and the organized political project of Zionism that sought to normalize the Jewish condition through national rebirth in the ancestral homeland.</w:t>
      </w:r>
    </w:p>
    <w:p>
      <w:r>
        <w:br w:type="page"/>
      </w:r>
    </w:p>
    <w:p>
      <w:pPr>
        <w:pStyle w:val="Heading1"/>
      </w:pPr>
      <w:r>
        <w:t>Birth and Struggle: The 1948 War of Independence and State-Building</w:t>
      </w:r>
    </w:p>
    <w:p>
      <w:r>
        <w:t>The 1948 War of Independence represents the foundational conflict from which the modern State of Israel emerged, a period characterized by both the establishment of sovereign institutions and profound demographic upheaval. Following the United Nations Partition Plan for Palestine in 1947, the declaration of the State of Israel on May 14, 1948, by David Ben-Gurion immediately triggered a full-scale invasion by the neighboring Arab states of Egypt, Jordan, Syria, and Lebanon [Source: https://en.wikipedia.org/wiki/History_of_Israel_(1948%E2%80%93present)]. This war, which had already been simmering as a civil conflict between Jewish and Arab militias, escalated into an international confrontation that would define the new state's borders and its relationship with the Arab world for decades to come.</w:t>
        <w:br/>
        <w:br/>
        <w:t>A central outcome of the war was the establishment of the Green Line, the armistice demarcation line formalized in the 1949 Armistice Agreements. This line became the de facto border of Israel until 1967, creating a state that was significantly larger than the territory allocated by the UN partition plan [Source: https://en.wikipedia.org/wiki/Green_Line_(Israel)]. The Green Line separated Israel from the West Bank (which was annexed by Jordan) and the Gaza Strip (administered by Egypt), creating the geopolitical reality of Palestinian territories adjacent to, but not part of, the Jewish state. This border, while not intended as a permanent political frontier, gained international recognition and remains a critical reference point in subsequent peace negotiations.</w:t>
        <w:br/>
        <w:br/>
        <w:t>Concurrently, the war precipitated a major demographic transformation. The conflict resulted in the 1948 Palestinian expulsion and flight, an event commemorated annually by Palestinians as Nakba Day on May 15 [Source: https://en.wikipedia.org/wiki/Nakba_Day]. This mass displacement led to a refugee crisis and the fragmentation of Palestinian society. In parallel, the new Israeli government enacted foundational laws to solidify the state's Jewish character, most notably the Law of Return in 1950. This legislation granted Jews from anywhere in the world the right to immigrate to Israel and acquire citizenship, effectively encoding the Zionist aim of establishing a Jewish homeland into state policy [Source: https://en.wikipedia.org/wiki/Law_of_Return]. This law facilitated waves of Jewish immigration, particularly from other parts of the Middle East and North Africa, which helped to offset the Palestinian demographic loss and build the population base of the new nation.</w:t>
        <w:br/>
        <w:br/>
        <w:t>Thus, the 1948 war was not merely a military struggle but a formative period of state-building. The conflict established Israel's provisional borders through the Green Line, initiated a lasting refugee issue central to the Israeli-Palestinian conflict, and set in motion legal and immigration frameworks designed to ensure a Jewish majority within the sovereign territory of Israel [Source: https://en.wikipedia.org/wiki/Israel]. The legacy of this period continues to shape the region's political and social dynamics profoundly.</w:t>
      </w:r>
    </w:p>
    <w:p>
      <w:r>
        <w:br w:type="page"/>
      </w:r>
    </w:p>
    <w:p>
      <w:pPr>
        <w:pStyle w:val="Heading1"/>
      </w:pPr>
      <w:r>
        <w:t>Wars, Occupation, and Regional Dynamics (1967-1982)</w:t>
      </w:r>
    </w:p>
    <w:p>
      <w:r>
        <w:t>The period from 1967 to 1982 was a transformative era in Israeli history, defined by major military conflicts, the consolidation of territorial occupation, and a profound reconfiguration of regional power dynamics following the 1967 Six-Day War. Israel’s decisive victory in that war resulted in its occupation of the West Bank, Gaza Strip, Sinai Peninsula, and the Golan Heights, fundamentally altering its strategic position and creating long-term political and demographic challenges [Source: https://en.wikipedia.org/wiki/Israel]. The strategic depth gained was soon tested by the Yom Kippur War of October 1973, a watershed moment that shattered Israeli assumptions of military invincibility. Launched by Egypt and Syria in a coordinated surprise attack on the Jewish holy day, the war initially saw significant Arab advances into the occupied Sinai and Golan Heights [Source: https://en.wikipedia.org/wiki/Yom_Kippur_War]. Although Israel ultimately repelled the invasions and achieved a military advantage, the conflict exposed critical intelligence and preparedness failures. The war's political consequences were far-reaching, eroding national morale and eventually catalyzing the peace process with Egypt, which would lead to the return of the Sinai Peninsula.</w:t>
        <w:br/>
        <w:br/>
        <w:t>Regional dynamics shifted again with the 1982 Lebanon War, marking Israel’s first large-scale offensive not triggered by an immediate existential threat but by a proactive security doctrine. Codenamed Operation Peace for Galilee, the invasion was launched on June 6, 1982, with the stated aims of pushing Palestine Liberation Organization (PLO) forces north of the Litani River and creating a secure northern border [Source: https://en.wikipedia.org/wiki/1982_Lebanon_War]. This conflict represented an escalation of the long-running Israeli–Lebanese conflict, which had been characterized by cross-border raids and retaliatory strikes, particularly following the PLO’s relocation to Lebanon after 1970 [Source: https://en.wikipedia.org/wiki/Israeli%E2%80%93Lebanese_conflict]. The war’s scope quickly expanded beyond its initial objectives, culminating in a prolonged siege of Beirut and the eventual evacuation of PLO forces. However, the subsequent Israeli occupation of southern Lebanon until 2000 entangled Israel in a costly guerrilla war and contributed to the rise of Hezbollah as a potent Iranian-backed adversary, illustrating the law of unintended consequences in military intervention.</w:t>
        <w:br/>
        <w:br/>
        <w:t>Conclusively, the fifteen years from 1967 to 1982 saw Israel transition from the peak of its conventional military power after the Six-Day War, through the traumatic recalibration of the Yom Kippur War, to the contentious and open-ended entanglement in Lebanon. This era cemented the reality of prolonged occupation in the Palestinian territories and the Golan Heights while demonstrating that military supremacy alone could not guarantee long-term security or political stability, setting the stage for the complex diplomatic and asymmetric conflicts that would define subsequent decades.</w:t>
      </w:r>
    </w:p>
    <w:p>
      <w:r>
        <w:br w:type="page"/>
      </w:r>
    </w:p>
    <w:p>
      <w:pPr>
        <w:pStyle w:val="Heading1"/>
      </w:pPr>
      <w:r>
        <w:t>From Intifadas to Peace Processes: The Israeli-Palestinian Conflict (1987-2005)</w:t>
      </w:r>
    </w:p>
    <w:p>
      <w:r>
        <w:t>The period from 1987 to 2005 represents a critical phase in the history of Israel, characterized by intense conflict and successive attempts at diplomatic resolution. This era was defined by two major Palestinian uprisings and a series of peace initiatives that fundamentally reshaped the political and territorial realities of the Israeli-Palestinian conflict.</w:t>
        <w:br/>
        <w:br/>
        <w:t>The First Intifada (1987-1993) erupted as a sustained uprising involving both violent and non-violent protests, acts of civil disobedience, riots, and attacks carried out by Palestinians in the Israeli-occupied territories [Source: https://en.wikipedia.org/wiki/First_Intifada]. Motivated by collective frustration over Israel's ongoing military occupation of the West Bank and Gaza Strip, the uprising demonstrated the depth of Palestinian nationalism and the costs of maintaining control over a restive population. The intensity and persistence of the Intifada, an Arabic term for "uprising" or "shaking off," pressured Israeli society and its government to seek new political avenues [Source: https://en.wikipedia.org/wiki/Intifada]. This collective action ultimately helped create the conditions for a diplomatic breakthrough by highlighting the unsustainable nature of the status quo.</w:t>
        <w:br/>
        <w:br/>
        <w:t>The most significant diplomatic outcome was the Oslo peace process. The Oslo Accords, consisting of the Oslo I Accord (1993) and the Oslo II Accord (1995), were interim agreements between Israel and the Palestine Liberation Organization (PLO) [Source: https://en.wikipedia.org/wiki/Oslo_Accords]. These accords marked a historic shift, as they involved mutual recognition: the PLO recognized Israel's right to exist, and Israel recognized the PLO as the representative of the Palestinian people. The Oslo II Accord was particularly consequential for its territorial provisions, which divided the West Bank into Areas A, B, and C, granting the newly established Palestinian Authority varying degrees of limited self-governance in the first two areas while Israel retained full control over Area C [Source: https://en.wikipedia.org/wiki/Oslo_II_Accord]. This framework was intended as a stepping stone toward a final status agreement.</w:t>
        <w:br/>
        <w:br/>
        <w:t>However, the collapse of final-status negotiations at Camp David in 2000 and the outbreak of the more violent Second Intifada led to a dramatic deterioration in relations. In response to the ongoing conflict and with the aim of redefining Israel's strategic position, Prime Minister Ariel Sharon unilaterally implemented the Disengagement Plan from the Gaza Strip in 2005. This involved the dismantling of all 21 Israeli settlements and the complete withdrawal of Israeli military forces from inside Gaza [Source: https://en.wikipedia.org/wiki/Israeli_disengagement_from_the_Gaza_Strip]. While intended to reduce friction, the disengagement did not end the conflict, and Israel maintained control over Gaza's airspace, territorial waters, and borders, leading many international bodies to continue considering Gaza as under Israeli occupation. Thus, the period closed with a significant territorial withdrawal that nonetheless failed to produce a stable or peaceful resolution.</w:t>
      </w:r>
    </w:p>
    <w:p>
      <w:r>
        <w:br w:type="page"/>
      </w:r>
    </w:p>
    <w:p>
      <w:pPr>
        <w:pStyle w:val="Heading1"/>
      </w:pPr>
      <w:r>
        <w:t>Contemporary Israel: Society, Politics, and Strategic Challenges (2006-Present)</w:t>
      </w:r>
    </w:p>
    <w:p>
      <w:r>
        <w:t>The period from 2006 to the present has been a defining era for contemporary Israel, characterized by profound internal societal debates and shifting geopolitical alignments, all set against the persistent backdrop of the Israeli-Palestinian conflict. One of the most significant political developments was the diplomatic breakthrough of the Abraham Accords in 2020, which normalized relations between Israel and several Arab states, including the United Arab Emirates and Bahrain [Source: https://en.wikipedia.org/wiki/Abraham_Accords]. This strategic realignment, mediated by the United States, marked a historic shift in the region's politics, partially decoupling the issue of Arab-Israeli normalization from the resolution of the Palestinian conflict. However, this period of diplomatic progress was simultaneously marked by deep internal division. Beginning in early 2023, the government's proposed judicial reform sparked unprecedented nationwide protests. The reforms, which aimed to curtail the Supreme Court's power of judicial review and grant the government greater control over judicial appointments, were perceived by opponents as a threat to Israel's democratic checks and balances [Source: https://en.wikipedia.org/wiki/2023_Israeli_judicial_reform]. The sustained, large-scale demonstrations reflected a severe societal rift over the fundamental nature of the state's governance [Source: https://en.wikipedia.org/wiki/2023_Israeli_judicial_reform_protests].</w:t>
        <w:br/>
        <w:br/>
        <w:t>These domestic tensions were violently eclipsed by a catastrophic external security challenge on October 7, 2023, when Hamas militants launched a devastating cross-border attack from the Gaza Strip, killing approximately 1,195 people and taking hundreds hostage [Source: https://en.wikipedia.org/wiki/Gaza_war]. The Israeli military's subsequent large-scale offensive in Gaza triggered a humanitarian crisis and a war of unprecedented intensity within the long-running Gaza–Israel conflict. Palestinian casualties, reported to exceed 72,000, surpassed the combined death toll of all previous wars in the conflict, illustrating the war's scale and severity [Source: https://en.wikipedia.org/wiki/Gaza%E2%80%93Israel_conflict]. This war has not only reshaped Israel's immediate security posture but also complicated its new regional relationships and drawn intense international scrutiny, particularly regarding the campaign's conduct and the future political horizon for Gaza and the West Bank. Consequently, contemporary Israel navigates a complex landscape where its evolving regional integration, intense domestic democratic contestation, and an ongoing, devastating military conflict are inextricably linked, defining its current historical trajectory.</w:t>
      </w:r>
    </w:p>
    <w:p>
      <w:r>
        <w:br w:type="page"/>
      </w:r>
    </w:p>
    <w:p>
      <w:pPr>
        <w:pStyle w:val="Heading1"/>
      </w:pPr>
      <w:r>
        <w:t>Conclusion: Historical Legacy and Future Trajectories</w:t>
      </w:r>
    </w:p>
    <w:p>
      <w:r>
        <w:t>The historical trajectory of Israel is defined by the enduring tension between its foundational aspirations and the complex geopolitical realities of the region. Established as a sovereign state in 1948, Israel's legacy is one of remarkable nation-building, demographic consolidation, and technological advancement, all set against a backdrop of persistent conflict. The core of its demographic identity is formed by Israeli Jews, who constitute the largest ethnic and religious community and represent nearly half of the global Jewish population [Source: https://en.wikipedia.org/wiki/Israeli_Jews]. This demographic reality, sustained historically by significant immigration (aliyah) despite recent fluctuations, underscores the state's success as a national homeland while simultaneously highlighting a central point of contention with the Palestinian population.</w:t>
        <w:br/>
        <w:br/>
        <w:t>A dominant theme in Israel's history is the unresolved conflict over territory, particularly the status of the West Bank, Gaza Strip, and Golan Heights, which Israel occupies [Source: https://en.wikipedia.org/wiki/Israel]. This ongoing situation directly shapes the primary political debate surrounding the nation's future: the one-state versus two-state solution. The two-state solution, which proposes the establishment of an independent State of Palestine alongside Israel, has been a central pillar of international diplomacy for decades and is supported by the Palestinian Authority [Source: https://en.wikipedia.org/wiki/Two-state_solution]. However, Israel's current political stance does not support this framework, creating a significant impasse. The alternative, a single state encompassing all of former Mandatory Palestine, presents profound challenges regarding demographics, citizenship, and national identity.</w:t>
        <w:br/>
        <w:br/>
        <w:t>Ultimately, Israel's future trajectory remains inextricably linked to resolving these foundational issues. The nation's legacy of resilience and innovation is balanced by the imperative to address the political rights and aspirations of the Palestinian people. Whether through a revived two-state model, a confederal arrangement, or another unforeseen political configuration, the path forward will require difficult compromises. The historical legacy of Israel is not a closed chapter but a continuing narrative, whose next phase will be determined by the ability of leaders to forge a sustainable and just future for all peoples living between the Mediterranean Sea and the Jordan River.</w:t>
      </w:r>
    </w:p>
    <w:p>
      <w:r>
        <w:br w:type="page"/>
      </w:r>
    </w:p>
    <w:p>
      <w:pPr>
        <w:pStyle w:val="Heading1"/>
      </w:pPr>
      <w:r>
        <w:t>Sources</w:t>
      </w:r>
    </w:p>
    <w:p>
      <w:pPr>
        <w:pStyle w:val="ListBullet"/>
      </w:pPr>
      <w:r>
        <w:t>https://en.wikipedia.org/wiki/1982_Lebanon_War</w:t>
      </w:r>
    </w:p>
    <w:p>
      <w:pPr>
        <w:pStyle w:val="ListBullet"/>
      </w:pPr>
      <w:r>
        <w:t>https://en.wikipedia.org/wiki/2023_Israeli_judicial_reform</w:t>
      </w:r>
    </w:p>
    <w:p>
      <w:pPr>
        <w:pStyle w:val="ListBullet"/>
      </w:pPr>
      <w:r>
        <w:t>https://en.wikipedia.org/wiki/2023_Israeli_judicial_reform_protests</w:t>
      </w:r>
    </w:p>
    <w:p>
      <w:pPr>
        <w:pStyle w:val="ListBullet"/>
      </w:pPr>
      <w:r>
        <w:t>https://en.wikipedia.org/wiki/Abraham_Accords</w:t>
      </w:r>
    </w:p>
    <w:p>
      <w:pPr>
        <w:pStyle w:val="ListBullet"/>
      </w:pPr>
      <w:r>
        <w:t>https://en.wikipedia.org/wiki/Ancient_Israel_and_Judah</w:t>
      </w:r>
    </w:p>
    <w:p>
      <w:pPr>
        <w:pStyle w:val="ListBullet"/>
      </w:pPr>
      <w:r>
        <w:t>https://en.wikipedia.org/wiki/Balfour_Declaration</w:t>
      </w:r>
    </w:p>
    <w:p>
      <w:pPr>
        <w:pStyle w:val="ListBullet"/>
      </w:pPr>
      <w:r>
        <w:t>https://en.wikipedia.org/wiki/First_Intifada</w:t>
      </w:r>
    </w:p>
    <w:p>
      <w:pPr>
        <w:pStyle w:val="ListBullet"/>
      </w:pPr>
      <w:r>
        <w:t>https://en.wikipedia.org/wiki/Gaza%E2%80%93Israel_conflict</w:t>
      </w:r>
    </w:p>
    <w:p>
      <w:pPr>
        <w:pStyle w:val="ListBullet"/>
      </w:pPr>
      <w:r>
        <w:t>https://en.wikipedia.org/wiki/Gaza_war</w:t>
      </w:r>
    </w:p>
    <w:p>
      <w:pPr>
        <w:pStyle w:val="ListBullet"/>
      </w:pPr>
      <w:r>
        <w:t>https://en.wikipedia.org/wiki/Green_Line_(Israel)</w:t>
      </w:r>
    </w:p>
    <w:p>
      <w:pPr>
        <w:pStyle w:val="ListBullet"/>
      </w:pPr>
      <w:r>
        <w:t>https://en.wikipedia.org/wiki/History_of_Israel_(1948%E2%80%93present)</w:t>
      </w:r>
    </w:p>
    <w:p>
      <w:pPr>
        <w:pStyle w:val="ListBullet"/>
      </w:pPr>
      <w:r>
        <w:t>https://en.wikipedia.org/wiki/History_of_Zionism</w:t>
      </w:r>
    </w:p>
    <w:p>
      <w:pPr>
        <w:pStyle w:val="ListBullet"/>
      </w:pPr>
      <w:r>
        <w:t>https://en.wikipedia.org/wiki/Intifada</w:t>
      </w:r>
    </w:p>
    <w:p>
      <w:pPr>
        <w:pStyle w:val="ListBullet"/>
      </w:pPr>
      <w:r>
        <w:t>https://en.wikipedia.org/wiki/Israel</w:t>
      </w:r>
    </w:p>
    <w:p>
      <w:pPr>
        <w:pStyle w:val="ListBullet"/>
      </w:pPr>
      <w:r>
        <w:t>https://en.wikipedia.org/wiki/Israeli%E2%80%93Lebanese_conflict</w:t>
      </w:r>
    </w:p>
    <w:p>
      <w:pPr>
        <w:pStyle w:val="ListBullet"/>
      </w:pPr>
      <w:r>
        <w:t>https://en.wikipedia.org/wiki/Israeli_Jews</w:t>
      </w:r>
    </w:p>
    <w:p>
      <w:pPr>
        <w:pStyle w:val="ListBullet"/>
      </w:pPr>
      <w:r>
        <w:t>https://en.wikipedia.org/wiki/Israeli_disengagement_from_the_Gaza_Strip</w:t>
      </w:r>
    </w:p>
    <w:p>
      <w:pPr>
        <w:pStyle w:val="ListBullet"/>
      </w:pPr>
      <w:r>
        <w:t>https://en.wikipedia.org/wiki/Kings_of_Israel_and_Judah</w:t>
      </w:r>
    </w:p>
    <w:p>
      <w:pPr>
        <w:pStyle w:val="ListBullet"/>
      </w:pPr>
      <w:r>
        <w:t>https://en.wikipedia.org/wiki/Law_of_Return</w:t>
      </w:r>
    </w:p>
    <w:p>
      <w:pPr>
        <w:pStyle w:val="ListBullet"/>
      </w:pPr>
      <w:r>
        <w:t>https://en.wikipedia.org/wiki/Nakba_Day</w:t>
      </w:r>
    </w:p>
    <w:p>
      <w:pPr>
        <w:pStyle w:val="ListBullet"/>
      </w:pPr>
      <w:r>
        <w:t>https://en.wikipedia.org/wiki/Oslo_Accords</w:t>
      </w:r>
    </w:p>
    <w:p>
      <w:pPr>
        <w:pStyle w:val="ListBullet"/>
      </w:pPr>
      <w:r>
        <w:t>https://en.wikipedia.org/wiki/Oslo_II_Accord</w:t>
      </w:r>
    </w:p>
    <w:p>
      <w:pPr>
        <w:pStyle w:val="ListBullet"/>
      </w:pPr>
      <w:r>
        <w:t>https://en.wikipedia.org/wiki/Two-state_solution</w:t>
      </w:r>
    </w:p>
    <w:p>
      <w:pPr>
        <w:pStyle w:val="ListBullet"/>
      </w:pPr>
      <w:r>
        <w:t>https://en.wikipedia.org/wiki/Yom_Kippur_War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