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85" w:type="dxa"/>
        <w:tblLook w:val="04A0" w:firstRow="1" w:lastRow="0" w:firstColumn="1" w:lastColumn="0" w:noHBand="0" w:noVBand="1"/>
      </w:tblPr>
      <w:tblGrid>
        <w:gridCol w:w="1050"/>
        <w:gridCol w:w="1250"/>
        <w:gridCol w:w="1011"/>
        <w:gridCol w:w="778"/>
        <w:gridCol w:w="3382"/>
        <w:gridCol w:w="1122"/>
        <w:gridCol w:w="1392"/>
      </w:tblGrid>
      <w:tr w:rsidR="005457D3" w:rsidRPr="00923A18" w14:paraId="482E4CE0" w14:textId="77777777" w:rsidTr="008A72BD">
        <w:trPr>
          <w:trHeight w:val="320"/>
        </w:trPr>
        <w:tc>
          <w:tcPr>
            <w:tcW w:w="1052" w:type="dxa"/>
            <w:tcBorders>
              <w:top w:val="single" w:sz="4" w:space="0" w:color="203764"/>
              <w:left w:val="single" w:sz="4" w:space="0" w:color="203764"/>
              <w:bottom w:val="single" w:sz="4" w:space="0" w:color="203764"/>
              <w:right w:val="single" w:sz="4" w:space="0" w:color="203764"/>
            </w:tcBorders>
            <w:shd w:val="clear" w:color="000000" w:fill="F5C043"/>
            <w:vAlign w:val="center"/>
            <w:hideMark/>
          </w:tcPr>
          <w:p w14:paraId="0AE50616"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Term</w:t>
            </w:r>
          </w:p>
        </w:tc>
        <w:tc>
          <w:tcPr>
            <w:tcW w:w="1255" w:type="dxa"/>
            <w:tcBorders>
              <w:top w:val="single" w:sz="4" w:space="0" w:color="203764"/>
              <w:left w:val="nil"/>
              <w:bottom w:val="single" w:sz="4" w:space="0" w:color="203764"/>
              <w:right w:val="single" w:sz="4" w:space="0" w:color="203764"/>
            </w:tcBorders>
            <w:shd w:val="clear" w:color="000000" w:fill="F5C043"/>
            <w:vAlign w:val="center"/>
            <w:hideMark/>
          </w:tcPr>
          <w:p w14:paraId="0F272F45"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Class No.</w:t>
            </w:r>
          </w:p>
        </w:tc>
        <w:tc>
          <w:tcPr>
            <w:tcW w:w="973" w:type="dxa"/>
            <w:tcBorders>
              <w:top w:val="single" w:sz="4" w:space="0" w:color="203764"/>
              <w:left w:val="nil"/>
              <w:bottom w:val="single" w:sz="4" w:space="0" w:color="203764"/>
              <w:right w:val="single" w:sz="4" w:space="0" w:color="203764"/>
            </w:tcBorders>
            <w:shd w:val="clear" w:color="000000" w:fill="F5C043"/>
            <w:vAlign w:val="center"/>
            <w:hideMark/>
          </w:tcPr>
          <w:p w14:paraId="6D4D2329"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Section</w:t>
            </w:r>
          </w:p>
        </w:tc>
        <w:tc>
          <w:tcPr>
            <w:tcW w:w="778" w:type="dxa"/>
            <w:tcBorders>
              <w:top w:val="single" w:sz="4" w:space="0" w:color="203764"/>
              <w:left w:val="nil"/>
              <w:bottom w:val="single" w:sz="4" w:space="0" w:color="203764"/>
              <w:right w:val="single" w:sz="4" w:space="0" w:color="203764"/>
            </w:tcBorders>
            <w:shd w:val="clear" w:color="000000" w:fill="F5C043"/>
            <w:vAlign w:val="center"/>
            <w:hideMark/>
          </w:tcPr>
          <w:p w14:paraId="434AC578"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Units</w:t>
            </w:r>
          </w:p>
        </w:tc>
        <w:tc>
          <w:tcPr>
            <w:tcW w:w="3407" w:type="dxa"/>
            <w:tcBorders>
              <w:top w:val="single" w:sz="4" w:space="0" w:color="203764"/>
              <w:left w:val="nil"/>
              <w:bottom w:val="single" w:sz="4" w:space="0" w:color="203764"/>
              <w:right w:val="single" w:sz="4" w:space="0" w:color="203764"/>
            </w:tcBorders>
            <w:shd w:val="clear" w:color="000000" w:fill="F5C043"/>
            <w:vAlign w:val="center"/>
            <w:hideMark/>
          </w:tcPr>
          <w:p w14:paraId="268663E3"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Days &amp; Times</w:t>
            </w:r>
          </w:p>
        </w:tc>
        <w:tc>
          <w:tcPr>
            <w:tcW w:w="1125" w:type="dxa"/>
            <w:tcBorders>
              <w:top w:val="single" w:sz="4" w:space="0" w:color="203764"/>
              <w:left w:val="nil"/>
              <w:bottom w:val="single" w:sz="4" w:space="0" w:color="203764"/>
              <w:right w:val="single" w:sz="4" w:space="0" w:color="203764"/>
            </w:tcBorders>
            <w:shd w:val="clear" w:color="000000" w:fill="F5C043"/>
            <w:vAlign w:val="center"/>
            <w:hideMark/>
          </w:tcPr>
          <w:p w14:paraId="0CB2C666"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Room</w:t>
            </w:r>
          </w:p>
        </w:tc>
        <w:tc>
          <w:tcPr>
            <w:tcW w:w="1395" w:type="dxa"/>
            <w:tcBorders>
              <w:top w:val="single" w:sz="4" w:space="0" w:color="203764"/>
              <w:left w:val="nil"/>
              <w:bottom w:val="single" w:sz="4" w:space="0" w:color="203764"/>
              <w:right w:val="single" w:sz="4" w:space="0" w:color="203764"/>
            </w:tcBorders>
            <w:shd w:val="clear" w:color="000000" w:fill="F5C043"/>
            <w:vAlign w:val="center"/>
            <w:hideMark/>
          </w:tcPr>
          <w:p w14:paraId="4171DCBE" w14:textId="77777777" w:rsidR="005457D3" w:rsidRPr="00923A18" w:rsidRDefault="005457D3" w:rsidP="005457D3">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Mode</w:t>
            </w:r>
          </w:p>
        </w:tc>
      </w:tr>
      <w:tr w:rsidR="008A72BD" w:rsidRPr="00923A18" w14:paraId="4F3B417A" w14:textId="77777777" w:rsidTr="0052394B">
        <w:trPr>
          <w:trHeight w:val="278"/>
        </w:trPr>
        <w:tc>
          <w:tcPr>
            <w:tcW w:w="1052" w:type="dxa"/>
            <w:tcBorders>
              <w:top w:val="nil"/>
              <w:left w:val="single" w:sz="4" w:space="0" w:color="203764"/>
              <w:bottom w:val="single" w:sz="4" w:space="0" w:color="203764"/>
              <w:right w:val="single" w:sz="4" w:space="0" w:color="203764"/>
            </w:tcBorders>
            <w:shd w:val="clear" w:color="auto" w:fill="auto"/>
            <w:vAlign w:val="center"/>
            <w:hideMark/>
          </w:tcPr>
          <w:p w14:paraId="3347FDC6" w14:textId="0D274959" w:rsidR="005457D3" w:rsidRPr="00923A18" w:rsidRDefault="0052394B" w:rsidP="005457D3">
            <w:pPr>
              <w:rPr>
                <w:rFonts w:ascii="Arial" w:eastAsia="Times New Roman" w:hAnsi="Arial" w:cs="Arial"/>
                <w:color w:val="000000"/>
                <w:sz w:val="22"/>
                <w:szCs w:val="22"/>
              </w:rPr>
            </w:pPr>
            <w:r>
              <w:rPr>
                <w:rFonts w:ascii="Arial" w:eastAsia="Times New Roman" w:hAnsi="Arial" w:cs="Arial"/>
                <w:color w:val="000000"/>
                <w:sz w:val="22"/>
                <w:szCs w:val="22"/>
              </w:rPr>
              <w:t xml:space="preserve">Spring </w:t>
            </w:r>
            <w:r w:rsidR="00F855D8">
              <w:rPr>
                <w:rFonts w:ascii="Arial" w:eastAsia="Times New Roman" w:hAnsi="Arial" w:cs="Arial"/>
                <w:color w:val="000000"/>
                <w:sz w:val="22"/>
                <w:szCs w:val="22"/>
              </w:rPr>
              <w:t>2020</w:t>
            </w:r>
          </w:p>
        </w:tc>
        <w:tc>
          <w:tcPr>
            <w:tcW w:w="1255" w:type="dxa"/>
            <w:tcBorders>
              <w:top w:val="nil"/>
              <w:left w:val="nil"/>
              <w:bottom w:val="single" w:sz="4" w:space="0" w:color="203764"/>
              <w:right w:val="single" w:sz="4" w:space="0" w:color="203764"/>
            </w:tcBorders>
            <w:shd w:val="clear" w:color="auto" w:fill="auto"/>
            <w:vAlign w:val="center"/>
            <w:hideMark/>
          </w:tcPr>
          <w:p w14:paraId="6BDF6AF2" w14:textId="183AF93B" w:rsidR="005457D3" w:rsidRPr="00923A18" w:rsidRDefault="0052394B" w:rsidP="005457D3">
            <w:pPr>
              <w:rPr>
                <w:rFonts w:ascii="Arial" w:eastAsia="Times New Roman" w:hAnsi="Arial" w:cs="Arial"/>
                <w:color w:val="000000"/>
                <w:sz w:val="22"/>
                <w:szCs w:val="22"/>
              </w:rPr>
            </w:pPr>
            <w:r>
              <w:rPr>
                <w:rFonts w:ascii="Arial" w:eastAsia="Times New Roman" w:hAnsi="Arial" w:cs="Arial"/>
                <w:color w:val="000000"/>
                <w:sz w:val="22"/>
                <w:szCs w:val="22"/>
              </w:rPr>
              <w:t>4</w:t>
            </w:r>
            <w:r w:rsidR="00A474A0">
              <w:rPr>
                <w:rFonts w:ascii="Arial" w:eastAsia="Times New Roman" w:hAnsi="Arial" w:cs="Arial"/>
                <w:color w:val="000000"/>
                <w:sz w:val="22"/>
                <w:szCs w:val="22"/>
              </w:rPr>
              <w:t>99</w:t>
            </w:r>
          </w:p>
        </w:tc>
        <w:tc>
          <w:tcPr>
            <w:tcW w:w="973" w:type="dxa"/>
            <w:tcBorders>
              <w:top w:val="nil"/>
              <w:left w:val="nil"/>
              <w:bottom w:val="single" w:sz="4" w:space="0" w:color="203764"/>
              <w:right w:val="single" w:sz="4" w:space="0" w:color="203764"/>
            </w:tcBorders>
            <w:shd w:val="clear" w:color="auto" w:fill="auto"/>
            <w:vAlign w:val="center"/>
            <w:hideMark/>
          </w:tcPr>
          <w:p w14:paraId="7516B3D5" w14:textId="2D890A2E" w:rsidR="005457D3" w:rsidRPr="00923A18" w:rsidRDefault="00F855D8" w:rsidP="005457D3">
            <w:pPr>
              <w:rPr>
                <w:rFonts w:ascii="Arial" w:eastAsia="Times New Roman" w:hAnsi="Arial" w:cs="Arial"/>
                <w:color w:val="000000"/>
                <w:sz w:val="22"/>
                <w:szCs w:val="22"/>
              </w:rPr>
            </w:pPr>
            <w:r>
              <w:rPr>
                <w:rFonts w:ascii="Arial" w:eastAsia="Times New Roman" w:hAnsi="Arial" w:cs="Arial"/>
                <w:color w:val="000000"/>
                <w:sz w:val="22"/>
                <w:szCs w:val="22"/>
              </w:rPr>
              <w:t>001</w:t>
            </w:r>
          </w:p>
        </w:tc>
        <w:tc>
          <w:tcPr>
            <w:tcW w:w="778" w:type="dxa"/>
            <w:tcBorders>
              <w:top w:val="nil"/>
              <w:left w:val="nil"/>
              <w:bottom w:val="single" w:sz="4" w:space="0" w:color="203764"/>
              <w:right w:val="single" w:sz="4" w:space="0" w:color="203764"/>
            </w:tcBorders>
            <w:shd w:val="clear" w:color="auto" w:fill="auto"/>
            <w:vAlign w:val="center"/>
            <w:hideMark/>
          </w:tcPr>
          <w:p w14:paraId="02FDDE34" w14:textId="77777777" w:rsidR="005457D3" w:rsidRPr="00923A18" w:rsidRDefault="005457D3" w:rsidP="005457D3">
            <w:pPr>
              <w:rPr>
                <w:rFonts w:ascii="Arial" w:eastAsia="Times New Roman" w:hAnsi="Arial" w:cs="Arial"/>
                <w:color w:val="000000"/>
                <w:sz w:val="22"/>
                <w:szCs w:val="22"/>
              </w:rPr>
            </w:pPr>
            <w:r w:rsidRPr="00923A18">
              <w:rPr>
                <w:rFonts w:ascii="Arial" w:eastAsia="Times New Roman" w:hAnsi="Arial" w:cs="Arial"/>
                <w:color w:val="000000"/>
                <w:sz w:val="22"/>
                <w:szCs w:val="22"/>
              </w:rPr>
              <w:t>3</w:t>
            </w:r>
          </w:p>
        </w:tc>
        <w:tc>
          <w:tcPr>
            <w:tcW w:w="3407" w:type="dxa"/>
            <w:tcBorders>
              <w:top w:val="nil"/>
              <w:left w:val="nil"/>
              <w:bottom w:val="single" w:sz="4" w:space="0" w:color="203764"/>
              <w:right w:val="single" w:sz="4" w:space="0" w:color="203764"/>
            </w:tcBorders>
            <w:shd w:val="clear" w:color="auto" w:fill="auto"/>
            <w:vAlign w:val="center"/>
            <w:hideMark/>
          </w:tcPr>
          <w:p w14:paraId="6042330D" w14:textId="6211F01A" w:rsidR="005457D3" w:rsidRPr="00923A18" w:rsidRDefault="00A474A0" w:rsidP="005457D3">
            <w:pPr>
              <w:rPr>
                <w:rFonts w:ascii="Arial" w:eastAsia="Times New Roman" w:hAnsi="Arial" w:cs="Arial"/>
                <w:color w:val="000000"/>
                <w:sz w:val="22"/>
                <w:szCs w:val="22"/>
              </w:rPr>
            </w:pPr>
            <w:r>
              <w:rPr>
                <w:rFonts w:ascii="Arial" w:eastAsia="Times New Roman" w:hAnsi="Arial" w:cs="Arial"/>
                <w:color w:val="000000"/>
                <w:sz w:val="22"/>
                <w:szCs w:val="22"/>
              </w:rPr>
              <w:t>Tu 5:30PM-8:00PM</w:t>
            </w:r>
          </w:p>
        </w:tc>
        <w:tc>
          <w:tcPr>
            <w:tcW w:w="1125" w:type="dxa"/>
            <w:tcBorders>
              <w:top w:val="nil"/>
              <w:left w:val="nil"/>
              <w:bottom w:val="single" w:sz="4" w:space="0" w:color="203764"/>
              <w:right w:val="single" w:sz="4" w:space="0" w:color="203764"/>
            </w:tcBorders>
            <w:shd w:val="clear" w:color="auto" w:fill="auto"/>
            <w:vAlign w:val="center"/>
            <w:hideMark/>
          </w:tcPr>
          <w:p w14:paraId="66AD6279" w14:textId="1A494B18" w:rsidR="005457D3" w:rsidRPr="00923A18" w:rsidRDefault="0052394B" w:rsidP="005457D3">
            <w:pPr>
              <w:rPr>
                <w:rFonts w:ascii="Arial" w:eastAsia="Times New Roman" w:hAnsi="Arial" w:cs="Arial"/>
                <w:color w:val="000000"/>
                <w:sz w:val="22"/>
                <w:szCs w:val="22"/>
              </w:rPr>
            </w:pPr>
            <w:r>
              <w:rPr>
                <w:rFonts w:ascii="Arial" w:eastAsia="Times New Roman" w:hAnsi="Arial" w:cs="Arial"/>
                <w:color w:val="000000"/>
                <w:sz w:val="22"/>
                <w:szCs w:val="22"/>
              </w:rPr>
              <w:t>SICCS 102</w:t>
            </w:r>
          </w:p>
        </w:tc>
        <w:tc>
          <w:tcPr>
            <w:tcW w:w="1395" w:type="dxa"/>
            <w:tcBorders>
              <w:top w:val="nil"/>
              <w:left w:val="nil"/>
              <w:bottom w:val="single" w:sz="4" w:space="0" w:color="203764"/>
              <w:right w:val="single" w:sz="4" w:space="0" w:color="203764"/>
            </w:tcBorders>
            <w:shd w:val="clear" w:color="auto" w:fill="auto"/>
            <w:vAlign w:val="center"/>
            <w:hideMark/>
          </w:tcPr>
          <w:p w14:paraId="24A7AA41" w14:textId="46E8F6B3" w:rsidR="005457D3" w:rsidRPr="00923A18" w:rsidRDefault="00F855D8" w:rsidP="005457D3">
            <w:pPr>
              <w:rPr>
                <w:rFonts w:ascii="Arial" w:eastAsia="Times New Roman" w:hAnsi="Arial" w:cs="Arial"/>
                <w:color w:val="000000"/>
                <w:sz w:val="22"/>
                <w:szCs w:val="22"/>
              </w:rPr>
            </w:pPr>
            <w:proofErr w:type="spellStart"/>
            <w:r>
              <w:rPr>
                <w:rFonts w:ascii="Arial" w:eastAsia="Times New Roman" w:hAnsi="Arial" w:cs="Arial"/>
                <w:color w:val="000000"/>
                <w:sz w:val="22"/>
                <w:szCs w:val="22"/>
              </w:rPr>
              <w:t>NAUFlex</w:t>
            </w:r>
            <w:proofErr w:type="spellEnd"/>
          </w:p>
        </w:tc>
      </w:tr>
    </w:tbl>
    <w:p w14:paraId="76E0B5FE" w14:textId="0E2A6718" w:rsidR="005B7668" w:rsidRPr="00923A18" w:rsidRDefault="005B7668" w:rsidP="008529C5">
      <w:pPr>
        <w:rPr>
          <w:rFonts w:ascii="Arial" w:hAnsi="Arial" w:cs="Arial"/>
          <w:color w:val="000000" w:themeColor="text1"/>
          <w:sz w:val="22"/>
          <w:szCs w:val="22"/>
        </w:rPr>
      </w:pPr>
    </w:p>
    <w:p w14:paraId="46EFB851" w14:textId="1E71FBBF" w:rsidR="008A72BD" w:rsidRPr="00923A18" w:rsidRDefault="008A72B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Enrollment Requirements</w:t>
      </w:r>
    </w:p>
    <w:p w14:paraId="244CF8CE" w14:textId="358575F9" w:rsidR="00906E62" w:rsidRPr="00906E62" w:rsidRDefault="008A72BD" w:rsidP="00906E62">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Pre-requisite</w:t>
      </w:r>
      <w:r w:rsidR="00B33BDC" w:rsidRPr="00923A18">
        <w:rPr>
          <w:rFonts w:ascii="Arial" w:hAnsi="Arial" w:cs="Arial"/>
          <w:color w:val="000000" w:themeColor="text1"/>
          <w:sz w:val="22"/>
          <w:szCs w:val="22"/>
        </w:rPr>
        <w:t>s</w:t>
      </w:r>
      <w:r w:rsidRPr="00923A18">
        <w:rPr>
          <w:rFonts w:ascii="Arial" w:hAnsi="Arial" w:cs="Arial"/>
          <w:color w:val="000000" w:themeColor="text1"/>
          <w:sz w:val="22"/>
          <w:szCs w:val="22"/>
        </w:rPr>
        <w:t xml:space="preserve">: </w:t>
      </w:r>
      <w:r w:rsidR="00906E62" w:rsidRPr="00906E62">
        <w:rPr>
          <w:rFonts w:ascii="Arial" w:hAnsi="Arial" w:cs="Arial"/>
          <w:color w:val="000000" w:themeColor="text1"/>
          <w:sz w:val="22"/>
          <w:szCs w:val="22"/>
        </w:rPr>
        <w:t>CS 249</w:t>
      </w:r>
    </w:p>
    <w:p w14:paraId="18A29279" w14:textId="073F8054" w:rsidR="008A72BD" w:rsidRPr="00923A18" w:rsidRDefault="008A72BD" w:rsidP="00CE0485">
      <w:pPr>
        <w:spacing w:line="288" w:lineRule="auto"/>
        <w:jc w:val="both"/>
        <w:rPr>
          <w:rFonts w:ascii="Arial" w:hAnsi="Arial" w:cs="Arial"/>
          <w:color w:val="000000" w:themeColor="text1"/>
          <w:sz w:val="22"/>
          <w:szCs w:val="22"/>
        </w:rPr>
      </w:pPr>
    </w:p>
    <w:p w14:paraId="42FB7542" w14:textId="38D60A4A" w:rsidR="002062FD" w:rsidRPr="00923A18" w:rsidRDefault="002062F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Course Website</w:t>
      </w:r>
    </w:p>
    <w:p w14:paraId="57642B18" w14:textId="6B54D5D0" w:rsidR="002062FD" w:rsidRPr="00923A18" w:rsidRDefault="00CC483A" w:rsidP="00CE0485">
      <w:pPr>
        <w:spacing w:line="288" w:lineRule="auto"/>
        <w:jc w:val="both"/>
        <w:rPr>
          <w:rFonts w:ascii="Arial" w:hAnsi="Arial" w:cs="Arial"/>
          <w:color w:val="000000" w:themeColor="text1"/>
          <w:sz w:val="22"/>
          <w:szCs w:val="22"/>
        </w:rPr>
      </w:pPr>
      <w:hyperlink r:id="rId7" w:history="1">
        <w:r w:rsidR="002062FD" w:rsidRPr="00923A18">
          <w:rPr>
            <w:rStyle w:val="Hyperlink"/>
            <w:rFonts w:ascii="Arial" w:hAnsi="Arial" w:cs="Arial"/>
            <w:sz w:val="22"/>
            <w:szCs w:val="22"/>
          </w:rPr>
          <w:t>http://bblearn.nau.edu</w:t>
        </w:r>
      </w:hyperlink>
      <w:r w:rsidR="002062FD" w:rsidRPr="00923A18">
        <w:rPr>
          <w:rFonts w:ascii="Arial" w:hAnsi="Arial" w:cs="Arial"/>
          <w:color w:val="000000" w:themeColor="text1"/>
          <w:sz w:val="22"/>
          <w:szCs w:val="22"/>
        </w:rPr>
        <w:t xml:space="preserve"> </w:t>
      </w:r>
    </w:p>
    <w:p w14:paraId="43CE2B69" w14:textId="704909E1" w:rsidR="002062FD" w:rsidRPr="00923A18" w:rsidRDefault="002062FD" w:rsidP="00CE0485">
      <w:pPr>
        <w:spacing w:line="288" w:lineRule="auto"/>
        <w:jc w:val="both"/>
        <w:rPr>
          <w:rFonts w:ascii="Arial" w:hAnsi="Arial" w:cs="Arial"/>
          <w:color w:val="000000" w:themeColor="text1"/>
          <w:sz w:val="22"/>
          <w:szCs w:val="22"/>
        </w:rPr>
      </w:pPr>
    </w:p>
    <w:p w14:paraId="6054E89B" w14:textId="209EBB92" w:rsidR="008A72BD" w:rsidRPr="00923A18" w:rsidRDefault="008A72B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Instructor</w:t>
      </w:r>
      <w:r w:rsidR="002062FD" w:rsidRPr="00923A18">
        <w:rPr>
          <w:rFonts w:ascii="Arial" w:hAnsi="Arial" w:cs="Arial"/>
          <w:b/>
          <w:color w:val="000000" w:themeColor="text1"/>
          <w:sz w:val="22"/>
          <w:szCs w:val="22"/>
        </w:rPr>
        <w:t>(s)</w:t>
      </w:r>
    </w:p>
    <w:p w14:paraId="002E53FC" w14:textId="0983D693" w:rsidR="002062FD" w:rsidRPr="00923A18" w:rsidRDefault="00646FC9"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 xml:space="preserve">Dr. Alex </w:t>
      </w:r>
      <w:proofErr w:type="spellStart"/>
      <w:r w:rsidRPr="00923A18">
        <w:rPr>
          <w:rFonts w:ascii="Arial" w:hAnsi="Arial" w:cs="Arial"/>
          <w:color w:val="000000" w:themeColor="text1"/>
          <w:sz w:val="22"/>
          <w:szCs w:val="22"/>
        </w:rPr>
        <w:t>Groce</w:t>
      </w:r>
      <w:proofErr w:type="spellEnd"/>
    </w:p>
    <w:p w14:paraId="68D68D85" w14:textId="3AE97D8E" w:rsidR="008A72BD" w:rsidRPr="00923A18" w:rsidRDefault="002062FD"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E</w:t>
      </w:r>
      <w:r w:rsidR="008A72BD" w:rsidRPr="00923A18">
        <w:rPr>
          <w:rFonts w:ascii="Arial" w:hAnsi="Arial" w:cs="Arial"/>
          <w:color w:val="000000" w:themeColor="text1"/>
          <w:sz w:val="22"/>
          <w:szCs w:val="22"/>
        </w:rPr>
        <w:t xml:space="preserve">mail: </w:t>
      </w:r>
      <w:r w:rsidR="000C0095">
        <w:rPr>
          <w:rFonts w:ascii="Arial" w:hAnsi="Arial" w:cs="Arial"/>
          <w:color w:val="000000" w:themeColor="text1"/>
          <w:sz w:val="22"/>
          <w:szCs w:val="22"/>
        </w:rPr>
        <w:t>alex.groce@nau.edu</w:t>
      </w:r>
    </w:p>
    <w:p w14:paraId="14461833" w14:textId="7C154545" w:rsidR="008529C5" w:rsidRDefault="008A72BD"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Office</w:t>
      </w:r>
      <w:r w:rsidR="002062FD" w:rsidRPr="00923A18">
        <w:rPr>
          <w:rFonts w:ascii="Arial" w:hAnsi="Arial" w:cs="Arial"/>
          <w:color w:val="000000" w:themeColor="text1"/>
          <w:sz w:val="22"/>
          <w:szCs w:val="22"/>
        </w:rPr>
        <w:t xml:space="preserve"> Hours</w:t>
      </w:r>
      <w:r w:rsidRPr="00923A18">
        <w:rPr>
          <w:rFonts w:ascii="Arial" w:hAnsi="Arial" w:cs="Arial"/>
          <w:color w:val="000000" w:themeColor="text1"/>
          <w:sz w:val="22"/>
          <w:szCs w:val="22"/>
        </w:rPr>
        <w:t xml:space="preserve">: </w:t>
      </w:r>
      <w:r w:rsidR="00F855D8">
        <w:rPr>
          <w:rFonts w:ascii="Arial" w:hAnsi="Arial" w:cs="Arial"/>
          <w:color w:val="000000" w:themeColor="text1"/>
          <w:sz w:val="22"/>
          <w:szCs w:val="22"/>
        </w:rPr>
        <w:t xml:space="preserve">Tuesday/Thursday </w:t>
      </w:r>
      <w:r w:rsidR="0052394B">
        <w:rPr>
          <w:rFonts w:ascii="Arial" w:hAnsi="Arial" w:cs="Arial"/>
          <w:color w:val="000000" w:themeColor="text1"/>
          <w:sz w:val="22"/>
          <w:szCs w:val="22"/>
        </w:rPr>
        <w:t>8:35AM</w:t>
      </w:r>
      <w:r w:rsidR="00F855D8">
        <w:rPr>
          <w:rFonts w:ascii="Arial" w:hAnsi="Arial" w:cs="Arial"/>
          <w:color w:val="000000" w:themeColor="text1"/>
          <w:sz w:val="22"/>
          <w:szCs w:val="22"/>
        </w:rPr>
        <w:t>-</w:t>
      </w:r>
      <w:r w:rsidR="0052394B">
        <w:rPr>
          <w:rFonts w:ascii="Arial" w:hAnsi="Arial" w:cs="Arial"/>
          <w:color w:val="000000" w:themeColor="text1"/>
          <w:sz w:val="22"/>
          <w:szCs w:val="22"/>
        </w:rPr>
        <w:t>9:35AM</w:t>
      </w:r>
    </w:p>
    <w:p w14:paraId="570F5FE0" w14:textId="03DDFF4D" w:rsidR="00457EB3" w:rsidRDefault="00457EB3" w:rsidP="00CE0485">
      <w:pPr>
        <w:spacing w:line="288" w:lineRule="auto"/>
        <w:jc w:val="both"/>
        <w:rPr>
          <w:rFonts w:ascii="Arial" w:hAnsi="Arial" w:cs="Arial"/>
          <w:color w:val="000000" w:themeColor="text1"/>
          <w:sz w:val="22"/>
          <w:szCs w:val="22"/>
        </w:rPr>
      </w:pPr>
    </w:p>
    <w:p w14:paraId="7697E82A" w14:textId="367DE27C" w:rsidR="00457EB3" w:rsidRDefault="00457EB3" w:rsidP="00CE0485">
      <w:pPr>
        <w:spacing w:line="288" w:lineRule="auto"/>
        <w:jc w:val="both"/>
        <w:rPr>
          <w:rFonts w:ascii="Arial" w:hAnsi="Arial" w:cs="Arial"/>
          <w:b/>
          <w:bCs/>
          <w:color w:val="000000" w:themeColor="text1"/>
          <w:sz w:val="22"/>
          <w:szCs w:val="22"/>
        </w:rPr>
      </w:pPr>
      <w:r>
        <w:rPr>
          <w:rFonts w:ascii="Arial" w:hAnsi="Arial" w:cs="Arial"/>
          <w:b/>
          <w:bCs/>
          <w:color w:val="000000" w:themeColor="text1"/>
          <w:sz w:val="22"/>
          <w:szCs w:val="22"/>
        </w:rPr>
        <w:t>TA:</w:t>
      </w:r>
    </w:p>
    <w:p w14:paraId="4DCF322B" w14:textId="77777777" w:rsidR="00457EB3" w:rsidRDefault="00457EB3" w:rsidP="00CE0485">
      <w:pPr>
        <w:spacing w:line="288" w:lineRule="auto"/>
        <w:jc w:val="both"/>
        <w:rPr>
          <w:rFonts w:ascii="Arial" w:hAnsi="Arial" w:cs="Arial"/>
          <w:color w:val="000000" w:themeColor="text1"/>
          <w:sz w:val="22"/>
          <w:szCs w:val="22"/>
        </w:rPr>
      </w:pPr>
      <w:r>
        <w:rPr>
          <w:rFonts w:ascii="Arial" w:hAnsi="Arial" w:cs="Arial"/>
          <w:color w:val="000000" w:themeColor="text1"/>
          <w:sz w:val="22"/>
          <w:szCs w:val="22"/>
        </w:rPr>
        <w:t>Lucina de la Rosa</w:t>
      </w:r>
    </w:p>
    <w:p w14:paraId="12DDE9D4" w14:textId="0226007C" w:rsidR="00457EB3" w:rsidRDefault="00457EB3" w:rsidP="00CE0485">
      <w:pPr>
        <w:spacing w:line="288" w:lineRule="auto"/>
        <w:jc w:val="both"/>
        <w:rPr>
          <w:rFonts w:ascii="Arial" w:hAnsi="Arial" w:cs="Arial"/>
          <w:color w:val="000000" w:themeColor="text1"/>
          <w:sz w:val="22"/>
          <w:szCs w:val="22"/>
        </w:rPr>
      </w:pPr>
      <w:r>
        <w:rPr>
          <w:rFonts w:ascii="Arial" w:hAnsi="Arial" w:cs="Arial"/>
          <w:color w:val="000000" w:themeColor="text1"/>
          <w:sz w:val="22"/>
          <w:szCs w:val="22"/>
        </w:rPr>
        <w:t xml:space="preserve">Email: </w:t>
      </w:r>
      <w:hyperlink r:id="rId8" w:history="1">
        <w:r w:rsidRPr="0018148D">
          <w:rPr>
            <w:rStyle w:val="Hyperlink"/>
            <w:rFonts w:ascii="Arial" w:hAnsi="Arial" w:cs="Arial"/>
            <w:sz w:val="22"/>
            <w:szCs w:val="22"/>
          </w:rPr>
          <w:t>dld297@nau.edu</w:t>
        </w:r>
      </w:hyperlink>
    </w:p>
    <w:p w14:paraId="0B2FFEFD" w14:textId="7514B1A4" w:rsidR="00457EB3" w:rsidRPr="00457EB3" w:rsidRDefault="00457EB3" w:rsidP="00CE0485">
      <w:pPr>
        <w:spacing w:line="288" w:lineRule="auto"/>
        <w:jc w:val="both"/>
        <w:rPr>
          <w:rFonts w:ascii="Arial" w:hAnsi="Arial" w:cs="Arial"/>
          <w:color w:val="000000" w:themeColor="text1"/>
          <w:sz w:val="22"/>
          <w:szCs w:val="22"/>
        </w:rPr>
      </w:pPr>
      <w:r>
        <w:rPr>
          <w:rFonts w:ascii="Arial" w:hAnsi="Arial" w:cs="Arial"/>
          <w:color w:val="000000" w:themeColor="text1"/>
          <w:sz w:val="22"/>
          <w:szCs w:val="22"/>
        </w:rPr>
        <w:t>Office Hours: TBA</w:t>
      </w:r>
    </w:p>
    <w:p w14:paraId="05793C15" w14:textId="77777777" w:rsidR="00B33BDC" w:rsidRPr="00923A18" w:rsidRDefault="00B33BDC" w:rsidP="00B33BDC">
      <w:pPr>
        <w:spacing w:line="288" w:lineRule="auto"/>
        <w:jc w:val="both"/>
        <w:rPr>
          <w:rFonts w:ascii="Arial" w:hAnsi="Arial" w:cs="Arial"/>
          <w:b/>
          <w:color w:val="000000" w:themeColor="text1"/>
          <w:sz w:val="22"/>
          <w:szCs w:val="22"/>
        </w:rPr>
      </w:pPr>
    </w:p>
    <w:p w14:paraId="6B7B81A8" w14:textId="2B9F8E37" w:rsidR="00B33BDC" w:rsidRPr="00923A18" w:rsidRDefault="00B33BDC" w:rsidP="00B33BDC">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Catalog Text</w:t>
      </w:r>
      <w:r w:rsidR="00A474A0">
        <w:rPr>
          <w:rFonts w:ascii="Arial" w:hAnsi="Arial" w:cs="Arial"/>
          <w:b/>
          <w:color w:val="000000" w:themeColor="text1"/>
          <w:sz w:val="22"/>
          <w:szCs w:val="22"/>
        </w:rPr>
        <w:t xml:space="preserve"> (not actually, it’s not in the catalog)</w:t>
      </w:r>
    </w:p>
    <w:p w14:paraId="729930B8" w14:textId="4A84B380" w:rsidR="0052394B" w:rsidRPr="0052394B" w:rsidRDefault="0052394B" w:rsidP="0052394B">
      <w:pPr>
        <w:spacing w:line="288" w:lineRule="auto"/>
        <w:jc w:val="both"/>
        <w:rPr>
          <w:rFonts w:ascii="Arial" w:hAnsi="Arial" w:cs="Arial"/>
          <w:color w:val="000000" w:themeColor="text1"/>
          <w:sz w:val="22"/>
          <w:szCs w:val="22"/>
        </w:rPr>
      </w:pPr>
      <w:r w:rsidRPr="0052394B">
        <w:rPr>
          <w:rFonts w:ascii="Arial" w:hAnsi="Arial" w:cs="Arial"/>
          <w:color w:val="000000" w:themeColor="text1"/>
          <w:sz w:val="22"/>
          <w:szCs w:val="22"/>
        </w:rPr>
        <w:t xml:space="preserve">This course covers </w:t>
      </w:r>
      <w:r w:rsidR="00A474A0">
        <w:rPr>
          <w:rFonts w:ascii="Arial" w:hAnsi="Arial" w:cs="Arial"/>
          <w:color w:val="000000" w:themeColor="text1"/>
          <w:sz w:val="22"/>
          <w:szCs w:val="22"/>
        </w:rPr>
        <w:t>testing of embedded systems, and embedded software in particular.  More generally, it covers testing and analysis of low-level, systems-oriented software in C and C++</w:t>
      </w:r>
      <w:r w:rsidRPr="0052394B">
        <w:rPr>
          <w:rFonts w:ascii="Arial" w:hAnsi="Arial" w:cs="Arial"/>
          <w:color w:val="000000" w:themeColor="text1"/>
          <w:sz w:val="22"/>
          <w:szCs w:val="22"/>
        </w:rPr>
        <w:t>. Letter grade only.</w:t>
      </w:r>
      <w:r w:rsidR="00A474A0">
        <w:rPr>
          <w:rFonts w:ascii="Arial" w:hAnsi="Arial" w:cs="Arial"/>
          <w:color w:val="000000" w:themeColor="text1"/>
          <w:sz w:val="22"/>
          <w:szCs w:val="22"/>
        </w:rPr>
        <w:t xml:space="preserve">  Co-</w:t>
      </w:r>
      <w:proofErr w:type="spellStart"/>
      <w:r w:rsidR="00A474A0">
        <w:rPr>
          <w:rFonts w:ascii="Arial" w:hAnsi="Arial" w:cs="Arial"/>
          <w:color w:val="000000" w:themeColor="text1"/>
          <w:sz w:val="22"/>
          <w:szCs w:val="22"/>
        </w:rPr>
        <w:t>covened</w:t>
      </w:r>
      <w:proofErr w:type="spellEnd"/>
      <w:r w:rsidR="00A474A0">
        <w:rPr>
          <w:rFonts w:ascii="Arial" w:hAnsi="Arial" w:cs="Arial"/>
          <w:color w:val="000000" w:themeColor="text1"/>
          <w:sz w:val="22"/>
          <w:szCs w:val="22"/>
        </w:rPr>
        <w:t xml:space="preserve"> with CS 599.</w:t>
      </w:r>
    </w:p>
    <w:p w14:paraId="259A7839" w14:textId="77777777" w:rsidR="00646FC9" w:rsidRPr="00923A18" w:rsidRDefault="00646FC9" w:rsidP="00B33BDC">
      <w:pPr>
        <w:spacing w:line="288" w:lineRule="auto"/>
        <w:jc w:val="both"/>
        <w:rPr>
          <w:rFonts w:ascii="Arial" w:hAnsi="Arial" w:cs="Arial"/>
          <w:color w:val="000000" w:themeColor="text1"/>
          <w:sz w:val="22"/>
          <w:szCs w:val="22"/>
        </w:rPr>
      </w:pPr>
    </w:p>
    <w:p w14:paraId="4ED93740" w14:textId="1961B3E3" w:rsidR="008529C5" w:rsidRPr="00923A18" w:rsidRDefault="008A72B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Course Purpose</w:t>
      </w:r>
    </w:p>
    <w:p w14:paraId="2994DD6D" w14:textId="1C3BC9B6" w:rsidR="003C4FC5" w:rsidRPr="003C4FC5" w:rsidRDefault="0052394B" w:rsidP="003C4FC5">
      <w:pPr>
        <w:spacing w:line="288" w:lineRule="auto"/>
        <w:jc w:val="both"/>
        <w:rPr>
          <w:rFonts w:ascii="Arial" w:hAnsi="Arial" w:cs="Arial"/>
          <w:b/>
          <w:bCs/>
          <w:i/>
          <w:iCs/>
          <w:color w:val="000000" w:themeColor="text1"/>
          <w:sz w:val="22"/>
          <w:szCs w:val="22"/>
        </w:rPr>
      </w:pPr>
      <w:r>
        <w:rPr>
          <w:rFonts w:ascii="Arial" w:hAnsi="Arial" w:cs="Arial"/>
          <w:color w:val="000000" w:themeColor="text1"/>
          <w:sz w:val="22"/>
          <w:szCs w:val="22"/>
        </w:rPr>
        <w:t xml:space="preserve">This </w:t>
      </w:r>
      <w:r w:rsidR="00A474A0">
        <w:rPr>
          <w:rFonts w:ascii="Arial" w:hAnsi="Arial" w:cs="Arial"/>
          <w:color w:val="000000" w:themeColor="text1"/>
          <w:sz w:val="22"/>
          <w:szCs w:val="22"/>
        </w:rPr>
        <w:t xml:space="preserve">course is about how to test low-level software in C and C++, that interacts with systems/hardware aspects of computing, in particular.  Testing is emphasized, but we’ll discuss static analysis as well, since it is an integral part of modern “testing”.  The </w:t>
      </w:r>
      <w:proofErr w:type="spellStart"/>
      <w:r w:rsidR="00A474A0">
        <w:rPr>
          <w:rFonts w:ascii="Arial" w:hAnsi="Arial" w:cs="Arial"/>
          <w:color w:val="000000" w:themeColor="text1"/>
          <w:sz w:val="22"/>
          <w:szCs w:val="22"/>
        </w:rPr>
        <w:t>DeepState</w:t>
      </w:r>
      <w:proofErr w:type="spellEnd"/>
      <w:r w:rsidR="00A474A0">
        <w:rPr>
          <w:rFonts w:ascii="Arial" w:hAnsi="Arial" w:cs="Arial"/>
          <w:color w:val="000000" w:themeColor="text1"/>
          <w:sz w:val="22"/>
          <w:szCs w:val="22"/>
        </w:rPr>
        <w:t xml:space="preserve"> C/C++ test framework will be our primary focus as far as practical tools go.</w:t>
      </w:r>
    </w:p>
    <w:p w14:paraId="70A111E7" w14:textId="77777777" w:rsidR="008A72BD" w:rsidRPr="00923A18" w:rsidRDefault="008A72BD" w:rsidP="00CE0485">
      <w:pPr>
        <w:spacing w:line="288" w:lineRule="auto"/>
        <w:jc w:val="both"/>
        <w:rPr>
          <w:rFonts w:ascii="Arial" w:hAnsi="Arial" w:cs="Arial"/>
          <w:color w:val="000000" w:themeColor="text1"/>
          <w:sz w:val="22"/>
          <w:szCs w:val="22"/>
        </w:rPr>
      </w:pPr>
    </w:p>
    <w:p w14:paraId="4460AD59" w14:textId="77777777" w:rsidR="00C73C6C" w:rsidRPr="00923A18" w:rsidRDefault="00C73C6C">
      <w:pPr>
        <w:rPr>
          <w:rFonts w:ascii="Arial" w:hAnsi="Arial" w:cs="Arial"/>
          <w:b/>
          <w:color w:val="000000" w:themeColor="text1"/>
          <w:sz w:val="22"/>
          <w:szCs w:val="22"/>
        </w:rPr>
      </w:pPr>
      <w:r w:rsidRPr="00923A18">
        <w:rPr>
          <w:rFonts w:ascii="Arial" w:hAnsi="Arial" w:cs="Arial"/>
          <w:b/>
          <w:color w:val="000000" w:themeColor="text1"/>
          <w:sz w:val="22"/>
          <w:szCs w:val="22"/>
        </w:rPr>
        <w:br w:type="page"/>
      </w:r>
    </w:p>
    <w:p w14:paraId="43D11512" w14:textId="407DD6C9" w:rsidR="009B040F" w:rsidRDefault="009B040F" w:rsidP="00CE0485">
      <w:pPr>
        <w:spacing w:line="288" w:lineRule="auto"/>
        <w:jc w:val="both"/>
        <w:rPr>
          <w:rFonts w:ascii="Arial" w:hAnsi="Arial" w:cs="Arial"/>
          <w:color w:val="000000" w:themeColor="text1"/>
          <w:sz w:val="22"/>
          <w:szCs w:val="22"/>
        </w:rPr>
      </w:pPr>
    </w:p>
    <w:p w14:paraId="76BB5E95" w14:textId="77777777" w:rsidR="000918E1" w:rsidRPr="00923A18" w:rsidRDefault="000918E1" w:rsidP="00CE0485">
      <w:pPr>
        <w:spacing w:line="288" w:lineRule="auto"/>
        <w:jc w:val="both"/>
        <w:rPr>
          <w:rFonts w:ascii="Arial" w:hAnsi="Arial" w:cs="Arial"/>
          <w:color w:val="000000" w:themeColor="text1"/>
          <w:sz w:val="22"/>
          <w:szCs w:val="22"/>
        </w:rPr>
      </w:pPr>
    </w:p>
    <w:p w14:paraId="73F14F71" w14:textId="53F35B27" w:rsidR="002062FD" w:rsidRPr="00923A18" w:rsidRDefault="002062FD" w:rsidP="00CE0485">
      <w:pPr>
        <w:spacing w:line="288" w:lineRule="auto"/>
        <w:jc w:val="both"/>
        <w:rPr>
          <w:rFonts w:ascii="Arial" w:hAnsi="Arial" w:cs="Arial"/>
          <w:b/>
          <w:color w:val="000000" w:themeColor="text1"/>
          <w:sz w:val="22"/>
          <w:szCs w:val="22"/>
        </w:rPr>
      </w:pPr>
      <w:r w:rsidRPr="00923A18">
        <w:rPr>
          <w:rFonts w:ascii="Arial" w:hAnsi="Arial" w:cs="Arial"/>
          <w:b/>
          <w:color w:val="000000" w:themeColor="text1"/>
          <w:sz w:val="22"/>
          <w:szCs w:val="22"/>
        </w:rPr>
        <w:t>Grading System</w:t>
      </w:r>
    </w:p>
    <w:p w14:paraId="2A86FBAE" w14:textId="7A8BA34E" w:rsidR="002062FD" w:rsidRPr="00923A18" w:rsidRDefault="002062FD" w:rsidP="00CE0485">
      <w:pPr>
        <w:autoSpaceDE w:val="0"/>
        <w:autoSpaceDN w:val="0"/>
        <w:adjustRightInd w:val="0"/>
        <w:spacing w:line="288" w:lineRule="auto"/>
        <w:jc w:val="both"/>
        <w:rPr>
          <w:rFonts w:ascii="Arial" w:hAnsi="Arial" w:cs="Arial"/>
          <w:sz w:val="22"/>
          <w:szCs w:val="22"/>
        </w:rPr>
      </w:pPr>
      <w:r w:rsidRPr="00923A18">
        <w:rPr>
          <w:rFonts w:ascii="Arial" w:hAnsi="Arial" w:cs="Arial"/>
          <w:sz w:val="22"/>
          <w:szCs w:val="22"/>
        </w:rPr>
        <w:t>A weighted sum of assessment components is used to determine your</w:t>
      </w:r>
      <w:r w:rsidR="00AF5C4A" w:rsidRPr="00923A18">
        <w:rPr>
          <w:rFonts w:ascii="Arial" w:hAnsi="Arial" w:cs="Arial"/>
          <w:sz w:val="22"/>
          <w:szCs w:val="22"/>
        </w:rPr>
        <w:t xml:space="preserve"> final grade in the course:</w:t>
      </w:r>
    </w:p>
    <w:p w14:paraId="7CC9A33D" w14:textId="77777777" w:rsidR="002062FD" w:rsidRPr="00923A18" w:rsidRDefault="002062FD" w:rsidP="00CE0485">
      <w:pPr>
        <w:autoSpaceDE w:val="0"/>
        <w:autoSpaceDN w:val="0"/>
        <w:adjustRightInd w:val="0"/>
        <w:spacing w:line="288" w:lineRule="auto"/>
        <w:jc w:val="both"/>
        <w:rPr>
          <w:rFonts w:ascii="Arial" w:hAnsi="Arial" w:cs="Arial"/>
          <w:sz w:val="22"/>
          <w:szCs w:val="22"/>
        </w:rPr>
      </w:pPr>
    </w:p>
    <w:p w14:paraId="3AA29F2A" w14:textId="2F606FCB" w:rsidR="00AF5C4A" w:rsidRPr="0052394B" w:rsidRDefault="003C4FC5" w:rsidP="00CE0485">
      <w:pPr>
        <w:pStyle w:val="ListParagraph"/>
        <w:numPr>
          <w:ilvl w:val="0"/>
          <w:numId w:val="3"/>
        </w:numPr>
        <w:autoSpaceDE w:val="0"/>
        <w:autoSpaceDN w:val="0"/>
        <w:adjustRightInd w:val="0"/>
        <w:spacing w:line="288" w:lineRule="auto"/>
        <w:jc w:val="both"/>
        <w:rPr>
          <w:rFonts w:ascii="Arial" w:hAnsi="Arial" w:cs="Arial"/>
          <w:sz w:val="22"/>
          <w:szCs w:val="22"/>
        </w:rPr>
      </w:pPr>
      <w:r>
        <w:rPr>
          <w:rFonts w:ascii="Arial" w:hAnsi="Arial" w:cs="Arial"/>
          <w:b/>
          <w:sz w:val="22"/>
          <w:szCs w:val="22"/>
        </w:rPr>
        <w:t xml:space="preserve">Tests:  4 tests worth </w:t>
      </w:r>
      <w:r w:rsidR="0052394B">
        <w:rPr>
          <w:rFonts w:ascii="Arial" w:hAnsi="Arial" w:cs="Arial"/>
          <w:b/>
          <w:sz w:val="22"/>
          <w:szCs w:val="22"/>
        </w:rPr>
        <w:t>20</w:t>
      </w:r>
      <w:r>
        <w:rPr>
          <w:rFonts w:ascii="Arial" w:hAnsi="Arial" w:cs="Arial"/>
          <w:b/>
          <w:sz w:val="22"/>
          <w:szCs w:val="22"/>
        </w:rPr>
        <w:t>% each; the last will be a Final that is comprehensive plus covering the last part of the material</w:t>
      </w:r>
    </w:p>
    <w:p w14:paraId="21AD7B84" w14:textId="2DB29A15" w:rsidR="0052394B" w:rsidRPr="003C4FC5" w:rsidRDefault="0052394B" w:rsidP="00CE0485">
      <w:pPr>
        <w:pStyle w:val="ListParagraph"/>
        <w:numPr>
          <w:ilvl w:val="0"/>
          <w:numId w:val="3"/>
        </w:numPr>
        <w:autoSpaceDE w:val="0"/>
        <w:autoSpaceDN w:val="0"/>
        <w:adjustRightInd w:val="0"/>
        <w:spacing w:line="288" w:lineRule="auto"/>
        <w:jc w:val="both"/>
        <w:rPr>
          <w:rFonts w:ascii="Arial" w:hAnsi="Arial" w:cs="Arial"/>
          <w:sz w:val="22"/>
          <w:szCs w:val="22"/>
        </w:rPr>
      </w:pPr>
      <w:r>
        <w:rPr>
          <w:rFonts w:ascii="Arial" w:hAnsi="Arial" w:cs="Arial"/>
          <w:b/>
          <w:sz w:val="22"/>
          <w:szCs w:val="22"/>
        </w:rPr>
        <w:t>Project:  the implementation component of the course will be based on a comprehensive project submitted towards the end of the class, worth 15% of your grade</w:t>
      </w:r>
    </w:p>
    <w:p w14:paraId="6E5ADBBF" w14:textId="31309211" w:rsidR="003C4FC5" w:rsidRPr="00923A18" w:rsidRDefault="003C4FC5" w:rsidP="00CE0485">
      <w:pPr>
        <w:pStyle w:val="ListParagraph"/>
        <w:numPr>
          <w:ilvl w:val="0"/>
          <w:numId w:val="3"/>
        </w:numPr>
        <w:autoSpaceDE w:val="0"/>
        <w:autoSpaceDN w:val="0"/>
        <w:adjustRightInd w:val="0"/>
        <w:spacing w:line="288" w:lineRule="auto"/>
        <w:jc w:val="both"/>
        <w:rPr>
          <w:rFonts w:ascii="Arial" w:hAnsi="Arial" w:cs="Arial"/>
          <w:sz w:val="22"/>
          <w:szCs w:val="22"/>
        </w:rPr>
      </w:pPr>
      <w:r>
        <w:rPr>
          <w:rFonts w:ascii="Arial" w:hAnsi="Arial" w:cs="Arial"/>
          <w:b/>
          <w:sz w:val="22"/>
          <w:szCs w:val="22"/>
        </w:rPr>
        <w:t xml:space="preserve">Participation:  </w:t>
      </w:r>
      <w:r w:rsidR="0052394B">
        <w:rPr>
          <w:rFonts w:ascii="Arial" w:hAnsi="Arial" w:cs="Arial"/>
          <w:b/>
          <w:sz w:val="22"/>
          <w:szCs w:val="22"/>
        </w:rPr>
        <w:t>5</w:t>
      </w:r>
      <w:r>
        <w:rPr>
          <w:rFonts w:ascii="Arial" w:hAnsi="Arial" w:cs="Arial"/>
          <w:b/>
          <w:sz w:val="22"/>
          <w:szCs w:val="22"/>
        </w:rPr>
        <w:t>%</w:t>
      </w:r>
    </w:p>
    <w:p w14:paraId="279E3D89" w14:textId="429BD2B0" w:rsidR="002062FD" w:rsidRDefault="002062FD" w:rsidP="00CE0485">
      <w:pPr>
        <w:autoSpaceDE w:val="0"/>
        <w:autoSpaceDN w:val="0"/>
        <w:adjustRightInd w:val="0"/>
        <w:spacing w:line="288" w:lineRule="auto"/>
        <w:jc w:val="both"/>
        <w:rPr>
          <w:rFonts w:ascii="Arial" w:hAnsi="Arial" w:cs="Arial"/>
          <w:sz w:val="22"/>
          <w:szCs w:val="22"/>
        </w:rPr>
      </w:pPr>
    </w:p>
    <w:p w14:paraId="6EEE7264" w14:textId="0AB49029" w:rsidR="00906E62" w:rsidRPr="00906E62" w:rsidRDefault="0052394B" w:rsidP="00CE0485">
      <w:pPr>
        <w:autoSpaceDE w:val="0"/>
        <w:autoSpaceDN w:val="0"/>
        <w:adjustRightInd w:val="0"/>
        <w:spacing w:line="288" w:lineRule="auto"/>
        <w:jc w:val="both"/>
        <w:rPr>
          <w:rFonts w:ascii="Arial" w:hAnsi="Arial" w:cs="Arial"/>
          <w:sz w:val="22"/>
          <w:szCs w:val="22"/>
        </w:rPr>
      </w:pPr>
      <w:r>
        <w:rPr>
          <w:rFonts w:ascii="Arial" w:hAnsi="Arial" w:cs="Arial"/>
          <w:sz w:val="22"/>
          <w:szCs w:val="22"/>
        </w:rPr>
        <w:t>Graduate students taking 5</w:t>
      </w:r>
      <w:r w:rsidR="00C56F46">
        <w:rPr>
          <w:rFonts w:ascii="Arial" w:hAnsi="Arial" w:cs="Arial"/>
          <w:sz w:val="22"/>
          <w:szCs w:val="22"/>
        </w:rPr>
        <w:t>99</w:t>
      </w:r>
      <w:r>
        <w:rPr>
          <w:rFonts w:ascii="Arial" w:hAnsi="Arial" w:cs="Arial"/>
          <w:sz w:val="22"/>
          <w:szCs w:val="22"/>
        </w:rPr>
        <w:t xml:space="preserve"> will be required to also take an additional test on advanced materials</w:t>
      </w:r>
      <w:r w:rsidR="00C56F46">
        <w:rPr>
          <w:rFonts w:ascii="Arial" w:hAnsi="Arial" w:cs="Arial"/>
          <w:sz w:val="22"/>
          <w:szCs w:val="22"/>
        </w:rPr>
        <w:t xml:space="preserve"> </w:t>
      </w:r>
      <w:r>
        <w:rPr>
          <w:rFonts w:ascii="Arial" w:hAnsi="Arial" w:cs="Arial"/>
          <w:sz w:val="22"/>
          <w:szCs w:val="22"/>
        </w:rPr>
        <w:t xml:space="preserve">and include a research aspect to their final project (basing part of their work on a software </w:t>
      </w:r>
      <w:r w:rsidR="00C56F46">
        <w:rPr>
          <w:rFonts w:ascii="Arial" w:hAnsi="Arial" w:cs="Arial"/>
          <w:sz w:val="22"/>
          <w:szCs w:val="22"/>
        </w:rPr>
        <w:t>testing</w:t>
      </w:r>
      <w:r>
        <w:rPr>
          <w:rFonts w:ascii="Arial" w:hAnsi="Arial" w:cs="Arial"/>
          <w:sz w:val="22"/>
          <w:szCs w:val="22"/>
        </w:rPr>
        <w:t xml:space="preserve"> publication from the last five years).</w:t>
      </w:r>
    </w:p>
    <w:p w14:paraId="4B0CF8A3" w14:textId="77777777" w:rsidR="00906E62" w:rsidRPr="00923A18" w:rsidRDefault="00906E62" w:rsidP="00CE0485">
      <w:pPr>
        <w:autoSpaceDE w:val="0"/>
        <w:autoSpaceDN w:val="0"/>
        <w:adjustRightInd w:val="0"/>
        <w:spacing w:line="288" w:lineRule="auto"/>
        <w:jc w:val="both"/>
        <w:rPr>
          <w:rFonts w:ascii="Arial" w:hAnsi="Arial" w:cs="Arial"/>
          <w:sz w:val="22"/>
          <w:szCs w:val="22"/>
        </w:rPr>
      </w:pPr>
    </w:p>
    <w:p w14:paraId="6089CC93" w14:textId="77777777" w:rsidR="00CE0485" w:rsidRPr="00923A18" w:rsidRDefault="002062FD" w:rsidP="00CE0485">
      <w:pPr>
        <w:autoSpaceDE w:val="0"/>
        <w:autoSpaceDN w:val="0"/>
        <w:adjustRightInd w:val="0"/>
        <w:spacing w:line="288" w:lineRule="auto"/>
        <w:jc w:val="both"/>
        <w:rPr>
          <w:rFonts w:ascii="Arial" w:hAnsi="Arial" w:cs="Arial"/>
          <w:sz w:val="22"/>
          <w:szCs w:val="22"/>
        </w:rPr>
      </w:pPr>
      <w:r w:rsidRPr="00923A18">
        <w:rPr>
          <w:rFonts w:ascii="Arial" w:hAnsi="Arial" w:cs="Arial"/>
          <w:sz w:val="22"/>
          <w:szCs w:val="22"/>
        </w:rPr>
        <w:t>Grades will be assigned using the weighted sum described above using this</w:t>
      </w:r>
      <w:r w:rsidR="00CE0485" w:rsidRPr="00923A18">
        <w:rPr>
          <w:rFonts w:ascii="Arial" w:hAnsi="Arial" w:cs="Arial"/>
          <w:sz w:val="22"/>
          <w:szCs w:val="22"/>
        </w:rPr>
        <w:t xml:space="preserve"> scale:</w:t>
      </w:r>
    </w:p>
    <w:p w14:paraId="7CAB7806" w14:textId="0B057BFC" w:rsidR="002062FD" w:rsidRPr="00923A18" w:rsidRDefault="002062FD" w:rsidP="00CE0485">
      <w:pPr>
        <w:rPr>
          <w:rFonts w:ascii="Arial" w:eastAsia="Times New Roman" w:hAnsi="Arial" w:cs="Arial"/>
          <w:sz w:val="22"/>
          <w:szCs w:val="22"/>
        </w:rPr>
      </w:pPr>
      <w:r w:rsidRPr="00923A18">
        <w:rPr>
          <w:rFonts w:ascii="Arial" w:hAnsi="Arial" w:cs="Arial"/>
          <w:b/>
          <w:sz w:val="22"/>
          <w:szCs w:val="22"/>
        </w:rPr>
        <w:t>A</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90%, </w:t>
      </w:r>
      <w:r w:rsidRPr="00923A18">
        <w:rPr>
          <w:rFonts w:ascii="Arial" w:hAnsi="Arial" w:cs="Arial"/>
          <w:b/>
          <w:sz w:val="22"/>
          <w:szCs w:val="22"/>
        </w:rPr>
        <w:t>B</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80%, </w:t>
      </w:r>
      <w:r w:rsidRPr="00923A18">
        <w:rPr>
          <w:rFonts w:ascii="Arial" w:hAnsi="Arial" w:cs="Arial"/>
          <w:b/>
          <w:sz w:val="22"/>
          <w:szCs w:val="22"/>
        </w:rPr>
        <w:t>C</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70%, </w:t>
      </w:r>
      <w:r w:rsidRPr="00923A18">
        <w:rPr>
          <w:rFonts w:ascii="Arial" w:hAnsi="Arial" w:cs="Arial"/>
          <w:b/>
          <w:sz w:val="22"/>
          <w:szCs w:val="22"/>
        </w:rPr>
        <w:t>D</w:t>
      </w:r>
      <w:r w:rsidRPr="00923A18">
        <w:rPr>
          <w:rFonts w:ascii="Arial" w:hAnsi="Arial" w:cs="Arial"/>
          <w:sz w:val="22"/>
          <w:szCs w:val="22"/>
        </w:rPr>
        <w:t xml:space="preserve"> </w:t>
      </w:r>
      <w:r w:rsidR="00CE0485" w:rsidRPr="00923A18">
        <w:rPr>
          <w:rFonts w:ascii="Arial" w:eastAsia="Times New Roman" w:hAnsi="Arial" w:cs="Arial"/>
          <w:sz w:val="22"/>
          <w:szCs w:val="22"/>
        </w:rPr>
        <w:t>≥</w:t>
      </w:r>
      <w:r w:rsidRPr="00923A18">
        <w:rPr>
          <w:rFonts w:ascii="Arial" w:hAnsi="Arial" w:cs="Arial"/>
          <w:sz w:val="22"/>
          <w:szCs w:val="22"/>
        </w:rPr>
        <w:t xml:space="preserve"> 60%, </w:t>
      </w:r>
      <w:r w:rsidRPr="00923A18">
        <w:rPr>
          <w:rFonts w:ascii="Arial" w:hAnsi="Arial" w:cs="Arial"/>
          <w:b/>
          <w:sz w:val="22"/>
          <w:szCs w:val="22"/>
        </w:rPr>
        <w:t>F</w:t>
      </w:r>
      <w:r w:rsidRPr="00923A18">
        <w:rPr>
          <w:rFonts w:ascii="Arial" w:hAnsi="Arial" w:cs="Arial"/>
          <w:sz w:val="22"/>
          <w:szCs w:val="22"/>
        </w:rPr>
        <w:t xml:space="preserve"> &lt; 60%.</w:t>
      </w:r>
    </w:p>
    <w:p w14:paraId="0581B582" w14:textId="77777777" w:rsidR="00AF5C4A" w:rsidRPr="00923A18" w:rsidRDefault="00AF5C4A" w:rsidP="00CE0485">
      <w:pPr>
        <w:autoSpaceDE w:val="0"/>
        <w:autoSpaceDN w:val="0"/>
        <w:adjustRightInd w:val="0"/>
        <w:spacing w:line="288" w:lineRule="auto"/>
        <w:jc w:val="both"/>
        <w:rPr>
          <w:rFonts w:ascii="Arial" w:hAnsi="Arial" w:cs="Arial"/>
          <w:sz w:val="22"/>
          <w:szCs w:val="22"/>
        </w:rPr>
      </w:pPr>
    </w:p>
    <w:p w14:paraId="5C1CE3F0" w14:textId="0081D915" w:rsidR="00AF5C4A" w:rsidRPr="00923A18" w:rsidRDefault="00AF5C4A" w:rsidP="00CE0485">
      <w:pPr>
        <w:autoSpaceDE w:val="0"/>
        <w:autoSpaceDN w:val="0"/>
        <w:adjustRightInd w:val="0"/>
        <w:spacing w:line="288" w:lineRule="auto"/>
        <w:jc w:val="both"/>
        <w:rPr>
          <w:rFonts w:ascii="Arial" w:hAnsi="Arial" w:cs="Arial"/>
          <w:sz w:val="22"/>
          <w:szCs w:val="22"/>
        </w:rPr>
      </w:pPr>
      <w:r w:rsidRPr="00923A18">
        <w:rPr>
          <w:rFonts w:ascii="Arial" w:hAnsi="Arial" w:cs="Arial"/>
          <w:sz w:val="22"/>
          <w:szCs w:val="22"/>
        </w:rPr>
        <w:t>There is no “curve”. Each student’s grade is based on their own outcomes assessments and not affected by the grades of other students. Extra credit opportunities may present themselves throughout the semester and will be announced during class meetings. Mistakes in grading to happen, and students are encouraged to discuss such concerns with the instructor during office hours.</w:t>
      </w:r>
    </w:p>
    <w:p w14:paraId="0BF37B34" w14:textId="12E5C571" w:rsidR="002062FD" w:rsidRDefault="002062FD" w:rsidP="00CE0485">
      <w:pPr>
        <w:autoSpaceDE w:val="0"/>
        <w:autoSpaceDN w:val="0"/>
        <w:adjustRightInd w:val="0"/>
        <w:spacing w:line="288" w:lineRule="auto"/>
        <w:jc w:val="both"/>
        <w:rPr>
          <w:rFonts w:ascii="Arial" w:hAnsi="Arial" w:cs="Arial"/>
          <w:sz w:val="22"/>
          <w:szCs w:val="22"/>
        </w:rPr>
      </w:pPr>
    </w:p>
    <w:p w14:paraId="13D439C0" w14:textId="6717B7ED" w:rsidR="00F7642C" w:rsidRDefault="00F7642C" w:rsidP="00CE0485">
      <w:pPr>
        <w:autoSpaceDE w:val="0"/>
        <w:autoSpaceDN w:val="0"/>
        <w:adjustRightInd w:val="0"/>
        <w:spacing w:line="288" w:lineRule="auto"/>
        <w:jc w:val="both"/>
        <w:rPr>
          <w:rFonts w:ascii="Arial" w:hAnsi="Arial" w:cs="Arial"/>
          <w:b/>
          <w:bCs/>
          <w:sz w:val="22"/>
          <w:szCs w:val="22"/>
        </w:rPr>
      </w:pPr>
      <w:r>
        <w:rPr>
          <w:rFonts w:ascii="Arial" w:hAnsi="Arial" w:cs="Arial"/>
          <w:b/>
          <w:bCs/>
          <w:sz w:val="22"/>
          <w:szCs w:val="22"/>
        </w:rPr>
        <w:t>The Project</w:t>
      </w:r>
    </w:p>
    <w:p w14:paraId="13F7DC03" w14:textId="26C01B8F" w:rsidR="00F7642C" w:rsidRDefault="00F7642C" w:rsidP="00CE0485">
      <w:pPr>
        <w:autoSpaceDE w:val="0"/>
        <w:autoSpaceDN w:val="0"/>
        <w:adjustRightInd w:val="0"/>
        <w:spacing w:line="288" w:lineRule="auto"/>
        <w:jc w:val="both"/>
        <w:rPr>
          <w:rFonts w:ascii="Arial" w:hAnsi="Arial" w:cs="Arial"/>
          <w:sz w:val="22"/>
          <w:szCs w:val="22"/>
        </w:rPr>
      </w:pPr>
    </w:p>
    <w:p w14:paraId="32EE06D4" w14:textId="0FE0EA6A" w:rsidR="00F7642C" w:rsidRPr="00F7642C" w:rsidRDefault="00F7642C" w:rsidP="00CE0485">
      <w:pPr>
        <w:autoSpaceDE w:val="0"/>
        <w:autoSpaceDN w:val="0"/>
        <w:adjustRightInd w:val="0"/>
        <w:spacing w:line="288" w:lineRule="auto"/>
        <w:jc w:val="both"/>
        <w:rPr>
          <w:rFonts w:ascii="Arial" w:hAnsi="Arial" w:cs="Arial"/>
          <w:sz w:val="22"/>
          <w:szCs w:val="22"/>
        </w:rPr>
      </w:pPr>
      <w:r>
        <w:rPr>
          <w:rFonts w:ascii="Arial" w:hAnsi="Arial" w:cs="Arial"/>
          <w:sz w:val="22"/>
          <w:szCs w:val="22"/>
        </w:rPr>
        <w:t xml:space="preserve">Near the end of the </w:t>
      </w:r>
      <w:proofErr w:type="gramStart"/>
      <w:r>
        <w:rPr>
          <w:rFonts w:ascii="Arial" w:hAnsi="Arial" w:cs="Arial"/>
          <w:sz w:val="22"/>
          <w:szCs w:val="22"/>
        </w:rPr>
        <w:t>term</w:t>
      </w:r>
      <w:proofErr w:type="gramEnd"/>
      <w:r>
        <w:rPr>
          <w:rFonts w:ascii="Arial" w:hAnsi="Arial" w:cs="Arial"/>
          <w:sz w:val="22"/>
          <w:szCs w:val="22"/>
        </w:rPr>
        <w:t xml:space="preserve"> you will submit a testing portfolio, in the form of a </w:t>
      </w:r>
      <w:proofErr w:type="spellStart"/>
      <w:r>
        <w:rPr>
          <w:rFonts w:ascii="Arial" w:hAnsi="Arial" w:cs="Arial"/>
          <w:sz w:val="22"/>
          <w:szCs w:val="22"/>
        </w:rPr>
        <w:t>zipfile</w:t>
      </w:r>
      <w:proofErr w:type="spellEnd"/>
      <w:r>
        <w:rPr>
          <w:rFonts w:ascii="Arial" w:hAnsi="Arial" w:cs="Arial"/>
          <w:sz w:val="22"/>
          <w:szCs w:val="22"/>
        </w:rPr>
        <w:t xml:space="preserve"> containing complete source code and scripts to run static analysis and automated testing on a </w:t>
      </w:r>
      <w:r w:rsidR="00C56F46">
        <w:rPr>
          <w:rFonts w:ascii="Arial" w:hAnsi="Arial" w:cs="Arial"/>
          <w:sz w:val="22"/>
          <w:szCs w:val="22"/>
        </w:rPr>
        <w:t>C or C++</w:t>
      </w:r>
      <w:r>
        <w:rPr>
          <w:rFonts w:ascii="Arial" w:hAnsi="Arial" w:cs="Arial"/>
          <w:sz w:val="22"/>
          <w:szCs w:val="22"/>
        </w:rPr>
        <w:t xml:space="preserve"> language project of your choosing.  This may be a fork of an </w:t>
      </w:r>
      <w:proofErr w:type="gramStart"/>
      <w:r>
        <w:rPr>
          <w:rFonts w:ascii="Arial" w:hAnsi="Arial" w:cs="Arial"/>
          <w:sz w:val="22"/>
          <w:szCs w:val="22"/>
        </w:rPr>
        <w:t>open source</w:t>
      </w:r>
      <w:proofErr w:type="gramEnd"/>
      <w:r>
        <w:rPr>
          <w:rFonts w:ascii="Arial" w:hAnsi="Arial" w:cs="Arial"/>
          <w:sz w:val="22"/>
          <w:szCs w:val="22"/>
        </w:rPr>
        <w:t xml:space="preserve"> program or your own (substantial, meaningful!) code.  The effort will be described in a </w:t>
      </w:r>
      <w:proofErr w:type="gramStart"/>
      <w:r>
        <w:rPr>
          <w:rFonts w:ascii="Arial" w:hAnsi="Arial" w:cs="Arial"/>
          <w:sz w:val="22"/>
          <w:szCs w:val="22"/>
        </w:rPr>
        <w:t>3 page</w:t>
      </w:r>
      <w:proofErr w:type="gramEnd"/>
      <w:r>
        <w:rPr>
          <w:rFonts w:ascii="Arial" w:hAnsi="Arial" w:cs="Arial"/>
          <w:sz w:val="22"/>
          <w:szCs w:val="22"/>
        </w:rPr>
        <w:t xml:space="preserve"> (</w:t>
      </w:r>
      <w:r w:rsidR="003813A9">
        <w:rPr>
          <w:rFonts w:ascii="Arial" w:hAnsi="Arial" w:cs="Arial"/>
          <w:sz w:val="22"/>
          <w:szCs w:val="22"/>
        </w:rPr>
        <w:t>5</w:t>
      </w:r>
      <w:r>
        <w:rPr>
          <w:rFonts w:ascii="Arial" w:hAnsi="Arial" w:cs="Arial"/>
          <w:sz w:val="22"/>
          <w:szCs w:val="22"/>
        </w:rPr>
        <w:t xml:space="preserve"> page for graduate students) pdf writeup, explaining what you did to test the code, and what bugs you found.  The emphasis will be on demonstrating your understanding of the basic ideas of the course.</w:t>
      </w:r>
      <w:r w:rsidR="003813A9">
        <w:rPr>
          <w:rFonts w:ascii="Arial" w:hAnsi="Arial" w:cs="Arial"/>
          <w:sz w:val="22"/>
          <w:szCs w:val="22"/>
        </w:rPr>
        <w:t xml:space="preserve">  You are required to use the </w:t>
      </w:r>
      <w:proofErr w:type="spellStart"/>
      <w:r w:rsidR="00C56F46">
        <w:rPr>
          <w:rFonts w:ascii="Arial" w:hAnsi="Arial" w:cs="Arial"/>
          <w:sz w:val="22"/>
          <w:szCs w:val="22"/>
        </w:rPr>
        <w:t>DeepState</w:t>
      </w:r>
      <w:proofErr w:type="spellEnd"/>
      <w:r w:rsidR="00C56F46">
        <w:rPr>
          <w:rFonts w:ascii="Arial" w:hAnsi="Arial" w:cs="Arial"/>
          <w:sz w:val="22"/>
          <w:szCs w:val="22"/>
        </w:rPr>
        <w:t xml:space="preserve"> </w:t>
      </w:r>
      <w:r w:rsidR="003813A9">
        <w:rPr>
          <w:rFonts w:ascii="Arial" w:hAnsi="Arial" w:cs="Arial"/>
          <w:sz w:val="22"/>
          <w:szCs w:val="22"/>
        </w:rPr>
        <w:t>tool, but other than this restriction you are free to explore various approaches to</w:t>
      </w:r>
      <w:r w:rsidR="00C56F46">
        <w:rPr>
          <w:rFonts w:ascii="Arial" w:hAnsi="Arial" w:cs="Arial"/>
          <w:sz w:val="22"/>
          <w:szCs w:val="22"/>
        </w:rPr>
        <w:t xml:space="preserve"> C/C++ test generation</w:t>
      </w:r>
      <w:r w:rsidR="003813A9">
        <w:rPr>
          <w:rFonts w:ascii="Arial" w:hAnsi="Arial" w:cs="Arial"/>
          <w:sz w:val="22"/>
          <w:szCs w:val="22"/>
        </w:rPr>
        <w:t>.  Graduate students should include a discussion of a recent research result (within the last five years) in the field in their writeup (citing the relevant paper(s)), and apply a research method in their effort, beyond those discussed in class.</w:t>
      </w:r>
    </w:p>
    <w:p w14:paraId="01EA41AA" w14:textId="77777777" w:rsidR="00F7642C" w:rsidRPr="00923A18" w:rsidRDefault="00F7642C" w:rsidP="00CE0485">
      <w:pPr>
        <w:autoSpaceDE w:val="0"/>
        <w:autoSpaceDN w:val="0"/>
        <w:adjustRightInd w:val="0"/>
        <w:spacing w:line="288" w:lineRule="auto"/>
        <w:jc w:val="both"/>
        <w:rPr>
          <w:rFonts w:ascii="Arial" w:hAnsi="Arial" w:cs="Arial"/>
          <w:sz w:val="22"/>
          <w:szCs w:val="22"/>
        </w:rPr>
      </w:pPr>
    </w:p>
    <w:p w14:paraId="152F7A62" w14:textId="77777777" w:rsidR="00AF5C4A" w:rsidRPr="00923A18" w:rsidRDefault="00AF5C4A" w:rsidP="00CE0485">
      <w:pPr>
        <w:autoSpaceDE w:val="0"/>
        <w:autoSpaceDN w:val="0"/>
        <w:adjustRightInd w:val="0"/>
        <w:spacing w:line="288" w:lineRule="auto"/>
        <w:jc w:val="both"/>
        <w:rPr>
          <w:rFonts w:ascii="Arial" w:hAnsi="Arial" w:cs="Arial"/>
          <w:b/>
          <w:sz w:val="22"/>
          <w:szCs w:val="22"/>
        </w:rPr>
      </w:pPr>
      <w:r w:rsidRPr="00923A18">
        <w:rPr>
          <w:rFonts w:ascii="Arial" w:hAnsi="Arial" w:cs="Arial"/>
          <w:b/>
          <w:sz w:val="22"/>
          <w:szCs w:val="22"/>
        </w:rPr>
        <w:t>Readings and Materials</w:t>
      </w:r>
    </w:p>
    <w:p w14:paraId="3B7F6550" w14:textId="11DD71F3" w:rsidR="00504FF1" w:rsidRPr="0052394B" w:rsidRDefault="001D2778" w:rsidP="0052394B">
      <w:pPr>
        <w:rPr>
          <w:rFonts w:ascii="Arial" w:hAnsi="Arial" w:cs="Arial"/>
          <w:b/>
          <w:bCs/>
          <w:sz w:val="22"/>
          <w:szCs w:val="22"/>
        </w:rPr>
      </w:pPr>
      <w:r w:rsidRPr="00923A18">
        <w:rPr>
          <w:rFonts w:ascii="Arial" w:hAnsi="Arial" w:cs="Arial"/>
          <w:sz w:val="22"/>
          <w:szCs w:val="22"/>
        </w:rPr>
        <w:t xml:space="preserve">Readings </w:t>
      </w:r>
      <w:r w:rsidR="003C4FC5">
        <w:rPr>
          <w:rFonts w:ascii="Arial" w:hAnsi="Arial" w:cs="Arial"/>
          <w:sz w:val="22"/>
          <w:szCs w:val="22"/>
        </w:rPr>
        <w:t xml:space="preserve">are primarily from </w:t>
      </w:r>
      <w:r w:rsidR="0052394B">
        <w:rPr>
          <w:rFonts w:ascii="Arial" w:hAnsi="Arial" w:cs="Arial"/>
          <w:sz w:val="22"/>
          <w:szCs w:val="22"/>
        </w:rPr>
        <w:t xml:space="preserve">a blog that is in-progress, to form the basis of an eventual text on software testing and analysis.  You can check out some of the posts already:  </w:t>
      </w:r>
      <w:r w:rsidR="0052394B" w:rsidRPr="0052394B">
        <w:rPr>
          <w:rFonts w:ascii="Arial" w:hAnsi="Arial" w:cs="Arial"/>
          <w:sz w:val="22"/>
          <w:szCs w:val="22"/>
        </w:rPr>
        <w:t>https://howtotestit.wordpress.com/</w:t>
      </w:r>
    </w:p>
    <w:p w14:paraId="3077FE86" w14:textId="77777777" w:rsidR="003C4FC5" w:rsidRPr="00923A18" w:rsidRDefault="003C4FC5" w:rsidP="003C4FC5">
      <w:pPr>
        <w:autoSpaceDE w:val="0"/>
        <w:autoSpaceDN w:val="0"/>
        <w:adjustRightInd w:val="0"/>
        <w:spacing w:line="288" w:lineRule="auto"/>
        <w:jc w:val="both"/>
        <w:rPr>
          <w:rFonts w:ascii="Arial" w:hAnsi="Arial" w:cs="Arial"/>
          <w:b/>
          <w:color w:val="000000" w:themeColor="text1"/>
          <w:sz w:val="22"/>
          <w:szCs w:val="22"/>
        </w:rPr>
      </w:pPr>
    </w:p>
    <w:p w14:paraId="4D4C9C23" w14:textId="1D6D6EFE" w:rsidR="00EA6BF6" w:rsidRPr="00923A18" w:rsidRDefault="00EA6BF6" w:rsidP="00CE0485">
      <w:pPr>
        <w:spacing w:line="288" w:lineRule="auto"/>
        <w:jc w:val="both"/>
        <w:rPr>
          <w:rFonts w:ascii="Arial" w:hAnsi="Arial" w:cs="Arial"/>
          <w:b/>
          <w:i/>
          <w:color w:val="000000" w:themeColor="text1"/>
          <w:sz w:val="22"/>
          <w:szCs w:val="22"/>
        </w:rPr>
      </w:pPr>
      <w:r w:rsidRPr="00923A18">
        <w:rPr>
          <w:rFonts w:ascii="Arial" w:hAnsi="Arial" w:cs="Arial"/>
          <w:b/>
          <w:color w:val="000000" w:themeColor="text1"/>
          <w:sz w:val="22"/>
          <w:szCs w:val="22"/>
        </w:rPr>
        <w:lastRenderedPageBreak/>
        <w:t>Class Outline and Tentative Schedule</w:t>
      </w:r>
    </w:p>
    <w:p w14:paraId="0F0EC827" w14:textId="4B80B8EF" w:rsidR="00EA6BF6" w:rsidRPr="00923A18" w:rsidRDefault="00EA6BF6"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t>The course topics and a tentative schedule serve as an outline for the class:</w:t>
      </w:r>
    </w:p>
    <w:p w14:paraId="5E5C9A7B" w14:textId="77777777" w:rsidR="007F15D9" w:rsidRPr="00923A18" w:rsidRDefault="007F15D9" w:rsidP="007F15D9">
      <w:pPr>
        <w:spacing w:line="288" w:lineRule="auto"/>
        <w:jc w:val="both"/>
        <w:rPr>
          <w:rFonts w:ascii="Arial" w:hAnsi="Arial" w:cs="Arial"/>
          <w:color w:val="000000" w:themeColor="text1"/>
          <w:sz w:val="22"/>
          <w:szCs w:val="22"/>
        </w:rPr>
      </w:pPr>
    </w:p>
    <w:tbl>
      <w:tblPr>
        <w:tblW w:w="10075" w:type="dxa"/>
        <w:tblLook w:val="04A0" w:firstRow="1" w:lastRow="0" w:firstColumn="1" w:lastColumn="0" w:noHBand="0" w:noVBand="1"/>
      </w:tblPr>
      <w:tblGrid>
        <w:gridCol w:w="1377"/>
        <w:gridCol w:w="963"/>
        <w:gridCol w:w="4590"/>
        <w:gridCol w:w="1486"/>
        <w:gridCol w:w="1659"/>
      </w:tblGrid>
      <w:tr w:rsidR="001B601A" w:rsidRPr="00923A18" w14:paraId="3973E304" w14:textId="77777777" w:rsidTr="00F7642C">
        <w:trPr>
          <w:trHeight w:val="320"/>
        </w:trPr>
        <w:tc>
          <w:tcPr>
            <w:tcW w:w="1377" w:type="dxa"/>
            <w:tcBorders>
              <w:top w:val="nil"/>
              <w:left w:val="nil"/>
              <w:bottom w:val="nil"/>
              <w:right w:val="nil"/>
            </w:tcBorders>
            <w:shd w:val="clear" w:color="auto" w:fill="auto"/>
            <w:noWrap/>
            <w:vAlign w:val="bottom"/>
            <w:hideMark/>
          </w:tcPr>
          <w:p w14:paraId="298A0957" w14:textId="77777777" w:rsidR="001B601A" w:rsidRPr="00923A18" w:rsidRDefault="001B601A" w:rsidP="001B601A">
            <w:pPr>
              <w:rPr>
                <w:rFonts w:ascii="Arial" w:eastAsia="Times New Roman" w:hAnsi="Arial" w:cs="Arial"/>
                <w:sz w:val="22"/>
                <w:szCs w:val="22"/>
              </w:rPr>
            </w:pPr>
          </w:p>
        </w:tc>
        <w:tc>
          <w:tcPr>
            <w:tcW w:w="963" w:type="dxa"/>
            <w:tcBorders>
              <w:top w:val="single" w:sz="4" w:space="0" w:color="auto"/>
              <w:left w:val="single" w:sz="4" w:space="0" w:color="auto"/>
              <w:bottom w:val="nil"/>
              <w:right w:val="single" w:sz="4" w:space="0" w:color="auto"/>
            </w:tcBorders>
            <w:shd w:val="clear" w:color="000000" w:fill="FFC000"/>
            <w:noWrap/>
            <w:vAlign w:val="bottom"/>
            <w:hideMark/>
          </w:tcPr>
          <w:p w14:paraId="2F950AD9" w14:textId="77777777"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Dates</w:t>
            </w:r>
          </w:p>
        </w:tc>
        <w:tc>
          <w:tcPr>
            <w:tcW w:w="4590" w:type="dxa"/>
            <w:tcBorders>
              <w:top w:val="single" w:sz="4" w:space="0" w:color="auto"/>
              <w:left w:val="nil"/>
              <w:bottom w:val="nil"/>
              <w:right w:val="single" w:sz="4" w:space="0" w:color="auto"/>
            </w:tcBorders>
            <w:shd w:val="clear" w:color="000000" w:fill="FFC000"/>
            <w:noWrap/>
            <w:vAlign w:val="bottom"/>
            <w:hideMark/>
          </w:tcPr>
          <w:p w14:paraId="03CE022C" w14:textId="77777777"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Topics</w:t>
            </w:r>
          </w:p>
        </w:tc>
        <w:tc>
          <w:tcPr>
            <w:tcW w:w="1486" w:type="dxa"/>
            <w:tcBorders>
              <w:top w:val="single" w:sz="4" w:space="0" w:color="auto"/>
              <w:left w:val="nil"/>
              <w:bottom w:val="nil"/>
              <w:right w:val="single" w:sz="4" w:space="0" w:color="auto"/>
            </w:tcBorders>
            <w:shd w:val="clear" w:color="000000" w:fill="FFC000"/>
            <w:noWrap/>
            <w:vAlign w:val="bottom"/>
            <w:hideMark/>
          </w:tcPr>
          <w:p w14:paraId="11361593" w14:textId="77777777"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Reading</w:t>
            </w:r>
          </w:p>
        </w:tc>
        <w:tc>
          <w:tcPr>
            <w:tcW w:w="1659" w:type="dxa"/>
            <w:tcBorders>
              <w:top w:val="single" w:sz="4" w:space="0" w:color="auto"/>
              <w:left w:val="nil"/>
              <w:bottom w:val="nil"/>
              <w:right w:val="single" w:sz="4" w:space="0" w:color="auto"/>
            </w:tcBorders>
            <w:shd w:val="clear" w:color="000000" w:fill="FFC000"/>
            <w:noWrap/>
            <w:vAlign w:val="bottom"/>
            <w:hideMark/>
          </w:tcPr>
          <w:p w14:paraId="62E655BB" w14:textId="28387AF3" w:rsidR="001B601A" w:rsidRPr="00923A18" w:rsidRDefault="001B601A" w:rsidP="001B601A">
            <w:pPr>
              <w:rPr>
                <w:rFonts w:ascii="Arial" w:eastAsia="Times New Roman" w:hAnsi="Arial" w:cs="Arial"/>
                <w:b/>
                <w:bCs/>
                <w:color w:val="000000"/>
                <w:sz w:val="22"/>
                <w:szCs w:val="22"/>
              </w:rPr>
            </w:pPr>
            <w:r w:rsidRPr="00923A18">
              <w:rPr>
                <w:rFonts w:ascii="Arial" w:eastAsia="Times New Roman" w:hAnsi="Arial" w:cs="Arial"/>
                <w:b/>
                <w:bCs/>
                <w:color w:val="000000"/>
                <w:sz w:val="22"/>
                <w:szCs w:val="22"/>
              </w:rPr>
              <w:t>Assignment</w:t>
            </w:r>
            <w:r w:rsidR="003C4FC5">
              <w:rPr>
                <w:rFonts w:ascii="Arial" w:eastAsia="Times New Roman" w:hAnsi="Arial" w:cs="Arial"/>
                <w:b/>
                <w:bCs/>
                <w:color w:val="000000"/>
                <w:sz w:val="22"/>
                <w:szCs w:val="22"/>
              </w:rPr>
              <w:t>s &amp; Tests</w:t>
            </w:r>
          </w:p>
        </w:tc>
      </w:tr>
      <w:tr w:rsidR="001B601A" w:rsidRPr="00923A18" w14:paraId="69F40C01" w14:textId="77777777" w:rsidTr="00F7642C">
        <w:trPr>
          <w:trHeight w:val="320"/>
        </w:trPr>
        <w:tc>
          <w:tcPr>
            <w:tcW w:w="1377"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2DD8E280" w14:textId="656E4903"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Module 1</w:t>
            </w:r>
          </w:p>
        </w:tc>
        <w:tc>
          <w:tcPr>
            <w:tcW w:w="963" w:type="dxa"/>
            <w:tcBorders>
              <w:top w:val="single" w:sz="4" w:space="0" w:color="auto"/>
              <w:left w:val="nil"/>
              <w:bottom w:val="single" w:sz="4" w:space="0" w:color="auto"/>
              <w:right w:val="single" w:sz="4" w:space="0" w:color="auto"/>
            </w:tcBorders>
            <w:shd w:val="clear" w:color="000000" w:fill="FFF2CC"/>
            <w:noWrap/>
            <w:vAlign w:val="bottom"/>
            <w:hideMark/>
          </w:tcPr>
          <w:p w14:paraId="74761E5D" w14:textId="6A298DB0"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1/11 -TBD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7277DC21" w14:textId="64035658" w:rsidR="001B601A" w:rsidRPr="00923A18" w:rsidRDefault="00906E62" w:rsidP="001B601A">
            <w:pPr>
              <w:rPr>
                <w:rFonts w:ascii="Arial" w:eastAsia="Times New Roman" w:hAnsi="Arial" w:cs="Arial"/>
                <w:color w:val="000000"/>
                <w:sz w:val="22"/>
                <w:szCs w:val="22"/>
              </w:rPr>
            </w:pPr>
            <w:r>
              <w:rPr>
                <w:rFonts w:ascii="Arial" w:eastAsia="Times New Roman" w:hAnsi="Arial" w:cs="Arial"/>
                <w:color w:val="000000"/>
                <w:sz w:val="22"/>
                <w:szCs w:val="22"/>
              </w:rPr>
              <w:t xml:space="preserve">Introduction to </w:t>
            </w:r>
            <w:r w:rsidR="00C56F46">
              <w:rPr>
                <w:rFonts w:ascii="Arial" w:eastAsia="Times New Roman" w:hAnsi="Arial" w:cs="Arial"/>
                <w:color w:val="000000"/>
                <w:sz w:val="22"/>
                <w:szCs w:val="22"/>
              </w:rPr>
              <w:t xml:space="preserve">Embedded Systems Testing and Overview of </w:t>
            </w:r>
            <w:proofErr w:type="spellStart"/>
            <w:r w:rsidR="00C56F46">
              <w:rPr>
                <w:rFonts w:ascii="Arial" w:eastAsia="Times New Roman" w:hAnsi="Arial" w:cs="Arial"/>
                <w:color w:val="000000"/>
                <w:sz w:val="22"/>
                <w:szCs w:val="22"/>
              </w:rPr>
              <w:t>Cours</w:t>
            </w:r>
            <w:proofErr w:type="spellEnd"/>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14:paraId="20847BF3" w14:textId="473817CD" w:rsidR="00906E62" w:rsidRDefault="0052394B" w:rsidP="00906E62">
            <w:r>
              <w:rPr>
                <w:rFonts w:ascii="Arial" w:eastAsia="Times New Roman" w:hAnsi="Arial" w:cs="Arial"/>
                <w:color w:val="000000"/>
                <w:sz w:val="22"/>
                <w:szCs w:val="22"/>
              </w:rPr>
              <w:t xml:space="preserve">Blog posts (specifics will be posted in </w:t>
            </w:r>
            <w:proofErr w:type="spellStart"/>
            <w:r>
              <w:rPr>
                <w:rFonts w:ascii="Arial" w:eastAsia="Times New Roman" w:hAnsi="Arial" w:cs="Arial"/>
                <w:color w:val="000000"/>
                <w:sz w:val="22"/>
                <w:szCs w:val="22"/>
              </w:rPr>
              <w:t>bblearn</w:t>
            </w:r>
            <w:proofErr w:type="spellEnd"/>
            <w:r>
              <w:rPr>
                <w:rFonts w:ascii="Arial" w:eastAsia="Times New Roman" w:hAnsi="Arial" w:cs="Arial"/>
                <w:color w:val="000000"/>
                <w:sz w:val="22"/>
                <w:szCs w:val="22"/>
              </w:rPr>
              <w:t>)</w:t>
            </w:r>
          </w:p>
          <w:p w14:paraId="7B44D20D" w14:textId="1593E256" w:rsidR="001B601A" w:rsidRPr="00923A18" w:rsidRDefault="001B601A" w:rsidP="001B601A">
            <w:pPr>
              <w:rPr>
                <w:rFonts w:ascii="Arial" w:eastAsia="Times New Roman" w:hAnsi="Arial" w:cs="Arial"/>
                <w:color w:val="000000"/>
                <w:sz w:val="22"/>
                <w:szCs w:val="22"/>
              </w:rPr>
            </w:pPr>
          </w:p>
        </w:tc>
        <w:tc>
          <w:tcPr>
            <w:tcW w:w="1659" w:type="dxa"/>
            <w:tcBorders>
              <w:top w:val="single" w:sz="4" w:space="0" w:color="auto"/>
              <w:left w:val="nil"/>
              <w:bottom w:val="single" w:sz="4" w:space="0" w:color="auto"/>
              <w:right w:val="single" w:sz="4" w:space="0" w:color="auto"/>
            </w:tcBorders>
            <w:shd w:val="clear" w:color="auto" w:fill="auto"/>
            <w:noWrap/>
            <w:vAlign w:val="bottom"/>
            <w:hideMark/>
          </w:tcPr>
          <w:p w14:paraId="1A3B2480" w14:textId="14970098" w:rsidR="001B601A" w:rsidRPr="00923A18" w:rsidRDefault="001B601A" w:rsidP="001B601A">
            <w:pPr>
              <w:rPr>
                <w:rFonts w:ascii="Arial" w:eastAsia="Times New Roman" w:hAnsi="Arial" w:cs="Arial"/>
                <w:color w:val="000000"/>
                <w:sz w:val="22"/>
                <w:szCs w:val="22"/>
              </w:rPr>
            </w:pPr>
          </w:p>
        </w:tc>
      </w:tr>
      <w:tr w:rsidR="00F7642C" w:rsidRPr="00923A18" w14:paraId="5BBF3CB6"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tcPr>
          <w:p w14:paraId="3C630E27" w14:textId="493EC854" w:rsidR="00F7642C" w:rsidRDefault="00F7642C"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Module 2</w:t>
            </w:r>
          </w:p>
        </w:tc>
        <w:tc>
          <w:tcPr>
            <w:tcW w:w="963" w:type="dxa"/>
            <w:tcBorders>
              <w:top w:val="nil"/>
              <w:left w:val="nil"/>
              <w:bottom w:val="single" w:sz="4" w:space="0" w:color="auto"/>
              <w:right w:val="single" w:sz="4" w:space="0" w:color="auto"/>
            </w:tcBorders>
            <w:shd w:val="clear" w:color="000000" w:fill="FFF2CC"/>
            <w:noWrap/>
            <w:vAlign w:val="bottom"/>
          </w:tcPr>
          <w:p w14:paraId="3F22B533" w14:textId="32B8B172" w:rsidR="00F7642C" w:rsidRDefault="00F7642C"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tcPr>
          <w:p w14:paraId="318E46DC" w14:textId="5B5D093C" w:rsidR="003B60CF"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Basic embedded and low-level testing concepts:  undefined behavior, sanitizers, fuzzing</w:t>
            </w:r>
          </w:p>
        </w:tc>
        <w:tc>
          <w:tcPr>
            <w:tcW w:w="1486" w:type="dxa"/>
            <w:tcBorders>
              <w:top w:val="nil"/>
              <w:left w:val="nil"/>
              <w:bottom w:val="single" w:sz="4" w:space="0" w:color="auto"/>
              <w:right w:val="single" w:sz="4" w:space="0" w:color="auto"/>
            </w:tcBorders>
            <w:shd w:val="clear" w:color="000000" w:fill="F2F2F2"/>
            <w:noWrap/>
            <w:vAlign w:val="bottom"/>
          </w:tcPr>
          <w:p w14:paraId="3A413DE3" w14:textId="206C385E" w:rsidR="00F7642C"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tcPr>
          <w:p w14:paraId="73F010BE" w14:textId="7237A7D0" w:rsidR="00F7642C"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Test #1</w:t>
            </w:r>
          </w:p>
        </w:tc>
      </w:tr>
      <w:tr w:rsidR="001B601A" w:rsidRPr="00923A18" w14:paraId="1937DB13"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527D6378" w14:textId="13CB9D59"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F7642C">
              <w:rPr>
                <w:rFonts w:ascii="Arial" w:eastAsia="Times New Roman" w:hAnsi="Arial" w:cs="Arial"/>
                <w:b/>
                <w:bCs/>
                <w:color w:val="000000"/>
                <w:sz w:val="22"/>
                <w:szCs w:val="22"/>
              </w:rPr>
              <w:t>3</w:t>
            </w:r>
          </w:p>
        </w:tc>
        <w:tc>
          <w:tcPr>
            <w:tcW w:w="963" w:type="dxa"/>
            <w:tcBorders>
              <w:top w:val="nil"/>
              <w:left w:val="nil"/>
              <w:bottom w:val="single" w:sz="4" w:space="0" w:color="auto"/>
              <w:right w:val="single" w:sz="4" w:space="0" w:color="auto"/>
            </w:tcBorders>
            <w:shd w:val="clear" w:color="000000" w:fill="FFF2CC"/>
            <w:noWrap/>
            <w:vAlign w:val="bottom"/>
            <w:hideMark/>
          </w:tcPr>
          <w:p w14:paraId="2F5DDC05" w14:textId="289411A0" w:rsidR="001B601A" w:rsidRPr="00923A18" w:rsidRDefault="0052394B"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hideMark/>
          </w:tcPr>
          <w:p w14:paraId="5D8622D3" w14:textId="77777777" w:rsidR="005F4757" w:rsidRDefault="00C56F46" w:rsidP="001B601A">
            <w:pPr>
              <w:rPr>
                <w:rFonts w:ascii="Arial" w:eastAsia="Times New Roman" w:hAnsi="Arial" w:cs="Arial"/>
                <w:color w:val="000000"/>
                <w:sz w:val="22"/>
                <w:szCs w:val="22"/>
              </w:rPr>
            </w:pPr>
            <w:proofErr w:type="spellStart"/>
            <w:r>
              <w:rPr>
                <w:rFonts w:ascii="Arial" w:eastAsia="Times New Roman" w:hAnsi="Arial" w:cs="Arial"/>
                <w:color w:val="000000"/>
                <w:sz w:val="22"/>
                <w:szCs w:val="22"/>
              </w:rPr>
              <w:t>DeepState</w:t>
            </w:r>
            <w:proofErr w:type="spellEnd"/>
            <w:r>
              <w:rPr>
                <w:rFonts w:ascii="Arial" w:eastAsia="Times New Roman" w:hAnsi="Arial" w:cs="Arial"/>
                <w:color w:val="000000"/>
                <w:sz w:val="22"/>
                <w:szCs w:val="22"/>
              </w:rPr>
              <w:t xml:space="preserve"> basics</w:t>
            </w:r>
          </w:p>
          <w:p w14:paraId="3ECE7519" w14:textId="34861AC3" w:rsidR="00C56F46" w:rsidRPr="00923A18"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TOOL: https://github.com/trailofbits/deepstate</w:t>
            </w:r>
          </w:p>
        </w:tc>
        <w:tc>
          <w:tcPr>
            <w:tcW w:w="1486" w:type="dxa"/>
            <w:tcBorders>
              <w:top w:val="nil"/>
              <w:left w:val="nil"/>
              <w:bottom w:val="single" w:sz="4" w:space="0" w:color="auto"/>
              <w:right w:val="single" w:sz="4" w:space="0" w:color="auto"/>
            </w:tcBorders>
            <w:shd w:val="clear" w:color="000000" w:fill="F2F2F2"/>
            <w:noWrap/>
            <w:vAlign w:val="bottom"/>
            <w:hideMark/>
          </w:tcPr>
          <w:p w14:paraId="116F0C4A" w14:textId="1183C89C"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hideMark/>
          </w:tcPr>
          <w:p w14:paraId="6C371BF1" w14:textId="62D5B092" w:rsidR="001B601A" w:rsidRPr="00923A18" w:rsidRDefault="001B601A" w:rsidP="001B601A">
            <w:pPr>
              <w:rPr>
                <w:rFonts w:ascii="Arial" w:eastAsia="Times New Roman" w:hAnsi="Arial" w:cs="Arial"/>
                <w:color w:val="000000"/>
                <w:sz w:val="22"/>
                <w:szCs w:val="22"/>
              </w:rPr>
            </w:pPr>
          </w:p>
        </w:tc>
      </w:tr>
      <w:tr w:rsidR="00C56F46" w:rsidRPr="00923A18" w14:paraId="5B571493"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tcPr>
          <w:p w14:paraId="3F869988" w14:textId="0687413C" w:rsidR="00C56F46" w:rsidRDefault="00C56F46"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Module 4</w:t>
            </w:r>
          </w:p>
        </w:tc>
        <w:tc>
          <w:tcPr>
            <w:tcW w:w="963" w:type="dxa"/>
            <w:tcBorders>
              <w:top w:val="nil"/>
              <w:left w:val="nil"/>
              <w:bottom w:val="single" w:sz="4" w:space="0" w:color="auto"/>
              <w:right w:val="single" w:sz="4" w:space="0" w:color="auto"/>
            </w:tcBorders>
            <w:shd w:val="clear" w:color="000000" w:fill="FFF2CC"/>
            <w:noWrap/>
            <w:vAlign w:val="bottom"/>
          </w:tcPr>
          <w:p w14:paraId="29BCCC47" w14:textId="569C7481" w:rsidR="00C56F46" w:rsidRDefault="00C56F46"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auto" w:fill="auto"/>
            <w:noWrap/>
            <w:vAlign w:val="bottom"/>
          </w:tcPr>
          <w:p w14:paraId="4AF5796A" w14:textId="09E28066" w:rsidR="00C56F46"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Hardware simulation, hardware testing</w:t>
            </w:r>
          </w:p>
        </w:tc>
        <w:tc>
          <w:tcPr>
            <w:tcW w:w="1486" w:type="dxa"/>
            <w:tcBorders>
              <w:top w:val="nil"/>
              <w:left w:val="nil"/>
              <w:bottom w:val="single" w:sz="4" w:space="0" w:color="auto"/>
              <w:right w:val="single" w:sz="4" w:space="0" w:color="auto"/>
            </w:tcBorders>
            <w:shd w:val="clear" w:color="auto" w:fill="auto"/>
            <w:noWrap/>
            <w:vAlign w:val="bottom"/>
          </w:tcPr>
          <w:p w14:paraId="463FA522" w14:textId="08C44D16" w:rsidR="00C56F46"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auto" w:fill="auto"/>
            <w:noWrap/>
            <w:vAlign w:val="bottom"/>
          </w:tcPr>
          <w:p w14:paraId="12AEEA16" w14:textId="77777777" w:rsidR="00C56F46" w:rsidRDefault="00C56F46" w:rsidP="001B601A">
            <w:pPr>
              <w:rPr>
                <w:rFonts w:ascii="Arial" w:eastAsia="Times New Roman" w:hAnsi="Arial" w:cs="Arial"/>
                <w:color w:val="000000"/>
                <w:sz w:val="22"/>
                <w:szCs w:val="22"/>
              </w:rPr>
            </w:pPr>
          </w:p>
        </w:tc>
      </w:tr>
      <w:tr w:rsidR="001B601A" w:rsidRPr="00923A18" w14:paraId="3030158D"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0EDC1862" w14:textId="10B9712B"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5</w:t>
            </w:r>
          </w:p>
        </w:tc>
        <w:tc>
          <w:tcPr>
            <w:tcW w:w="963" w:type="dxa"/>
            <w:tcBorders>
              <w:top w:val="nil"/>
              <w:left w:val="nil"/>
              <w:bottom w:val="single" w:sz="4" w:space="0" w:color="auto"/>
              <w:right w:val="single" w:sz="4" w:space="0" w:color="auto"/>
            </w:tcBorders>
            <w:shd w:val="clear" w:color="000000" w:fill="FFF2CC"/>
            <w:noWrap/>
            <w:vAlign w:val="bottom"/>
            <w:hideMark/>
          </w:tcPr>
          <w:p w14:paraId="2CA02F16" w14:textId="730BF3B9" w:rsidR="001B601A" w:rsidRPr="00923A18" w:rsidRDefault="0052394B" w:rsidP="00061748">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auto" w:fill="auto"/>
            <w:noWrap/>
            <w:vAlign w:val="bottom"/>
            <w:hideMark/>
          </w:tcPr>
          <w:p w14:paraId="183B1D69" w14:textId="4C72F2E9" w:rsidR="00F7642C" w:rsidRPr="00923A18" w:rsidRDefault="00C56F46" w:rsidP="001B601A">
            <w:pPr>
              <w:rPr>
                <w:rFonts w:ascii="Arial" w:eastAsia="Times New Roman" w:hAnsi="Arial" w:cs="Arial"/>
                <w:color w:val="000000"/>
                <w:sz w:val="22"/>
                <w:szCs w:val="22"/>
              </w:rPr>
            </w:pPr>
            <w:r>
              <w:rPr>
                <w:rFonts w:ascii="Arial" w:eastAsia="Times New Roman" w:hAnsi="Arial" w:cs="Arial"/>
                <w:color w:val="000000"/>
                <w:sz w:val="22"/>
                <w:szCs w:val="22"/>
              </w:rPr>
              <w:t>Code coverage</w:t>
            </w:r>
          </w:p>
        </w:tc>
        <w:tc>
          <w:tcPr>
            <w:tcW w:w="1486" w:type="dxa"/>
            <w:tcBorders>
              <w:top w:val="nil"/>
              <w:left w:val="nil"/>
              <w:bottom w:val="single" w:sz="4" w:space="0" w:color="auto"/>
              <w:right w:val="single" w:sz="4" w:space="0" w:color="auto"/>
            </w:tcBorders>
            <w:shd w:val="clear" w:color="auto" w:fill="auto"/>
            <w:noWrap/>
            <w:vAlign w:val="bottom"/>
            <w:hideMark/>
          </w:tcPr>
          <w:p w14:paraId="2EE40463" w14:textId="43535949"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auto" w:fill="auto"/>
            <w:noWrap/>
            <w:vAlign w:val="bottom"/>
            <w:hideMark/>
          </w:tcPr>
          <w:p w14:paraId="7C890920" w14:textId="3FD6B23B" w:rsidR="001B601A" w:rsidRPr="00923A18"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Test #2</w:t>
            </w:r>
          </w:p>
        </w:tc>
      </w:tr>
      <w:tr w:rsidR="001B601A" w:rsidRPr="00923A18" w14:paraId="65832662"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3FB77EB1" w14:textId="20D1C308"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6</w:t>
            </w:r>
          </w:p>
        </w:tc>
        <w:tc>
          <w:tcPr>
            <w:tcW w:w="963" w:type="dxa"/>
            <w:tcBorders>
              <w:top w:val="nil"/>
              <w:left w:val="nil"/>
              <w:bottom w:val="single" w:sz="4" w:space="0" w:color="auto"/>
              <w:right w:val="single" w:sz="4" w:space="0" w:color="auto"/>
            </w:tcBorders>
            <w:shd w:val="clear" w:color="000000" w:fill="FFF2CC"/>
            <w:noWrap/>
            <w:vAlign w:val="bottom"/>
            <w:hideMark/>
          </w:tcPr>
          <w:p w14:paraId="7D84162D" w14:textId="63A13E4A"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hideMark/>
          </w:tcPr>
          <w:p w14:paraId="7805DDB8" w14:textId="77777777" w:rsidR="001B601A"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Mutation testing</w:t>
            </w:r>
          </w:p>
          <w:p w14:paraId="4F53C04C" w14:textId="4332DD64" w:rsidR="00F7642C" w:rsidRPr="00923A18" w:rsidRDefault="00F7642C" w:rsidP="001B601A">
            <w:pPr>
              <w:rPr>
                <w:rFonts w:ascii="Arial" w:eastAsia="Times New Roman" w:hAnsi="Arial" w:cs="Arial"/>
                <w:color w:val="000000"/>
                <w:sz w:val="22"/>
                <w:szCs w:val="22"/>
              </w:rPr>
            </w:pPr>
            <w:r>
              <w:rPr>
                <w:rFonts w:ascii="Arial" w:eastAsia="Times New Roman" w:hAnsi="Arial" w:cs="Arial"/>
                <w:color w:val="000000"/>
                <w:sz w:val="22"/>
                <w:szCs w:val="22"/>
              </w:rPr>
              <w:t>TOOL: https://github.com/agroce/universalmutator</w:t>
            </w:r>
          </w:p>
        </w:tc>
        <w:tc>
          <w:tcPr>
            <w:tcW w:w="1486" w:type="dxa"/>
            <w:tcBorders>
              <w:top w:val="nil"/>
              <w:left w:val="nil"/>
              <w:bottom w:val="single" w:sz="4" w:space="0" w:color="auto"/>
              <w:right w:val="single" w:sz="4" w:space="0" w:color="auto"/>
            </w:tcBorders>
            <w:shd w:val="clear" w:color="000000" w:fill="F2F2F2"/>
            <w:noWrap/>
            <w:vAlign w:val="bottom"/>
            <w:hideMark/>
          </w:tcPr>
          <w:p w14:paraId="5B04F880" w14:textId="262DB9F3"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hideMark/>
          </w:tcPr>
          <w:p w14:paraId="68BE3EFC" w14:textId="239D9379" w:rsidR="001B601A" w:rsidRPr="00923A18" w:rsidRDefault="001B601A" w:rsidP="001B601A">
            <w:pPr>
              <w:rPr>
                <w:rFonts w:ascii="Arial" w:eastAsia="Times New Roman" w:hAnsi="Arial" w:cs="Arial"/>
                <w:color w:val="000000"/>
                <w:sz w:val="22"/>
                <w:szCs w:val="22"/>
              </w:rPr>
            </w:pPr>
          </w:p>
        </w:tc>
      </w:tr>
      <w:tr w:rsidR="001B601A" w:rsidRPr="00923A18" w14:paraId="15A1AD30"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73645976" w14:textId="22EBB11D"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7</w:t>
            </w:r>
          </w:p>
        </w:tc>
        <w:tc>
          <w:tcPr>
            <w:tcW w:w="963" w:type="dxa"/>
            <w:tcBorders>
              <w:top w:val="nil"/>
              <w:left w:val="nil"/>
              <w:bottom w:val="single" w:sz="4" w:space="0" w:color="auto"/>
              <w:right w:val="single" w:sz="4" w:space="0" w:color="auto"/>
            </w:tcBorders>
            <w:shd w:val="clear" w:color="000000" w:fill="FFF2CC"/>
            <w:noWrap/>
            <w:vAlign w:val="bottom"/>
            <w:hideMark/>
          </w:tcPr>
          <w:p w14:paraId="6BC8F83A" w14:textId="4DC6729A"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auto" w:fill="auto"/>
            <w:noWrap/>
            <w:vAlign w:val="bottom"/>
            <w:hideMark/>
          </w:tcPr>
          <w:p w14:paraId="17E7CCB9" w14:textId="469243BB"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Test generation methods</w:t>
            </w:r>
          </w:p>
        </w:tc>
        <w:tc>
          <w:tcPr>
            <w:tcW w:w="1486" w:type="dxa"/>
            <w:tcBorders>
              <w:top w:val="nil"/>
              <w:left w:val="nil"/>
              <w:bottom w:val="single" w:sz="4" w:space="0" w:color="auto"/>
              <w:right w:val="single" w:sz="4" w:space="0" w:color="auto"/>
            </w:tcBorders>
            <w:shd w:val="clear" w:color="auto" w:fill="auto"/>
            <w:noWrap/>
            <w:vAlign w:val="bottom"/>
            <w:hideMark/>
          </w:tcPr>
          <w:p w14:paraId="32A58E3B" w14:textId="398964A2"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auto" w:fill="auto"/>
            <w:noWrap/>
            <w:vAlign w:val="bottom"/>
            <w:hideMark/>
          </w:tcPr>
          <w:p w14:paraId="144E29AE" w14:textId="4062720D"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Test #3</w:t>
            </w:r>
          </w:p>
        </w:tc>
      </w:tr>
      <w:tr w:rsidR="001B601A" w:rsidRPr="00923A18" w14:paraId="37771FBA" w14:textId="77777777" w:rsidTr="00F7642C">
        <w:trPr>
          <w:trHeight w:val="320"/>
        </w:trPr>
        <w:tc>
          <w:tcPr>
            <w:tcW w:w="1377" w:type="dxa"/>
            <w:tcBorders>
              <w:top w:val="nil"/>
              <w:left w:val="single" w:sz="4" w:space="0" w:color="auto"/>
              <w:bottom w:val="single" w:sz="4" w:space="0" w:color="auto"/>
              <w:right w:val="single" w:sz="4" w:space="0" w:color="auto"/>
            </w:tcBorders>
            <w:shd w:val="clear" w:color="000000" w:fill="FFF2CC"/>
            <w:noWrap/>
            <w:vAlign w:val="bottom"/>
            <w:hideMark/>
          </w:tcPr>
          <w:p w14:paraId="767DCE05" w14:textId="76ACF822" w:rsidR="001B601A" w:rsidRPr="00923A18" w:rsidRDefault="0052394B" w:rsidP="001B601A">
            <w:pPr>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Module </w:t>
            </w:r>
            <w:r w:rsidR="00C56F46">
              <w:rPr>
                <w:rFonts w:ascii="Arial" w:eastAsia="Times New Roman" w:hAnsi="Arial" w:cs="Arial"/>
                <w:b/>
                <w:bCs/>
                <w:color w:val="000000"/>
                <w:sz w:val="22"/>
                <w:szCs w:val="22"/>
              </w:rPr>
              <w:t>8</w:t>
            </w:r>
          </w:p>
        </w:tc>
        <w:tc>
          <w:tcPr>
            <w:tcW w:w="963" w:type="dxa"/>
            <w:tcBorders>
              <w:top w:val="nil"/>
              <w:left w:val="nil"/>
              <w:bottom w:val="single" w:sz="4" w:space="0" w:color="auto"/>
              <w:right w:val="single" w:sz="4" w:space="0" w:color="auto"/>
            </w:tcBorders>
            <w:shd w:val="clear" w:color="000000" w:fill="FFF2CC"/>
            <w:noWrap/>
            <w:vAlign w:val="bottom"/>
            <w:hideMark/>
          </w:tcPr>
          <w:p w14:paraId="53558FE0" w14:textId="60E1A2C4"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TBD</w:t>
            </w:r>
          </w:p>
        </w:tc>
        <w:tc>
          <w:tcPr>
            <w:tcW w:w="4590" w:type="dxa"/>
            <w:tcBorders>
              <w:top w:val="nil"/>
              <w:left w:val="nil"/>
              <w:bottom w:val="single" w:sz="4" w:space="0" w:color="auto"/>
              <w:right w:val="single" w:sz="4" w:space="0" w:color="auto"/>
            </w:tcBorders>
            <w:shd w:val="clear" w:color="000000" w:fill="F2F2F2"/>
            <w:noWrap/>
            <w:vAlign w:val="bottom"/>
            <w:hideMark/>
          </w:tcPr>
          <w:p w14:paraId="147D5A2C" w14:textId="1CF8C9BC"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Advanced topics</w:t>
            </w:r>
          </w:p>
        </w:tc>
        <w:tc>
          <w:tcPr>
            <w:tcW w:w="1486" w:type="dxa"/>
            <w:tcBorders>
              <w:top w:val="nil"/>
              <w:left w:val="nil"/>
              <w:bottom w:val="single" w:sz="4" w:space="0" w:color="auto"/>
              <w:right w:val="single" w:sz="4" w:space="0" w:color="auto"/>
            </w:tcBorders>
            <w:shd w:val="clear" w:color="000000" w:fill="F2F2F2"/>
            <w:noWrap/>
            <w:vAlign w:val="bottom"/>
            <w:hideMark/>
          </w:tcPr>
          <w:p w14:paraId="27F8FCA3" w14:textId="7B75E92C"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w:t>
            </w:r>
          </w:p>
        </w:tc>
        <w:tc>
          <w:tcPr>
            <w:tcW w:w="1659" w:type="dxa"/>
            <w:tcBorders>
              <w:top w:val="nil"/>
              <w:left w:val="nil"/>
              <w:bottom w:val="single" w:sz="4" w:space="0" w:color="auto"/>
              <w:right w:val="single" w:sz="4" w:space="0" w:color="auto"/>
            </w:tcBorders>
            <w:shd w:val="clear" w:color="000000" w:fill="F2F2F2"/>
            <w:noWrap/>
            <w:vAlign w:val="bottom"/>
            <w:hideMark/>
          </w:tcPr>
          <w:p w14:paraId="1600CAF7" w14:textId="58574C45" w:rsidR="001B601A" w:rsidRPr="00923A18" w:rsidRDefault="0052394B" w:rsidP="001B601A">
            <w:pPr>
              <w:rPr>
                <w:rFonts w:ascii="Arial" w:eastAsia="Times New Roman" w:hAnsi="Arial" w:cs="Arial"/>
                <w:color w:val="000000"/>
                <w:sz w:val="22"/>
                <w:szCs w:val="22"/>
              </w:rPr>
            </w:pPr>
            <w:r>
              <w:rPr>
                <w:rFonts w:ascii="Arial" w:eastAsia="Times New Roman" w:hAnsi="Arial" w:cs="Arial"/>
                <w:color w:val="000000"/>
                <w:sz w:val="22"/>
                <w:szCs w:val="22"/>
              </w:rPr>
              <w:t>Project, Test #4, Grad student test</w:t>
            </w:r>
          </w:p>
        </w:tc>
      </w:tr>
    </w:tbl>
    <w:p w14:paraId="219F5533" w14:textId="77777777" w:rsidR="007F15D9" w:rsidRPr="00923A18" w:rsidRDefault="007F15D9" w:rsidP="007F15D9">
      <w:pPr>
        <w:spacing w:line="288" w:lineRule="auto"/>
        <w:jc w:val="both"/>
        <w:rPr>
          <w:rFonts w:ascii="Arial" w:hAnsi="Arial" w:cs="Arial"/>
          <w:color w:val="000000" w:themeColor="text1"/>
          <w:sz w:val="22"/>
          <w:szCs w:val="22"/>
        </w:rPr>
      </w:pPr>
    </w:p>
    <w:p w14:paraId="1CE28635" w14:textId="2CA7C6E1" w:rsidR="003C4FC5" w:rsidRPr="003C4FC5" w:rsidRDefault="0055791B" w:rsidP="007F15D9">
      <w:pPr>
        <w:spacing w:line="288" w:lineRule="auto"/>
        <w:jc w:val="both"/>
        <w:rPr>
          <w:rFonts w:ascii="Arial" w:hAnsi="Arial" w:cs="Arial"/>
          <w:b/>
          <w:bCs/>
          <w:color w:val="000000" w:themeColor="text1"/>
          <w:sz w:val="22"/>
          <w:szCs w:val="22"/>
        </w:rPr>
      </w:pPr>
      <w:r w:rsidRPr="00923A18">
        <w:rPr>
          <w:rFonts w:ascii="Arial" w:hAnsi="Arial" w:cs="Arial"/>
          <w:color w:val="000000" w:themeColor="text1"/>
          <w:sz w:val="22"/>
          <w:szCs w:val="22"/>
        </w:rPr>
        <w:t xml:space="preserve">Please check </w:t>
      </w:r>
      <w:proofErr w:type="spellStart"/>
      <w:r w:rsidRPr="00923A18">
        <w:rPr>
          <w:rFonts w:ascii="Arial" w:hAnsi="Arial" w:cs="Arial"/>
          <w:color w:val="000000" w:themeColor="text1"/>
          <w:sz w:val="22"/>
          <w:szCs w:val="22"/>
        </w:rPr>
        <w:t>BBLearn</w:t>
      </w:r>
      <w:proofErr w:type="spellEnd"/>
      <w:r w:rsidRPr="00923A18">
        <w:rPr>
          <w:rFonts w:ascii="Arial" w:hAnsi="Arial" w:cs="Arial"/>
          <w:color w:val="000000" w:themeColor="text1"/>
          <w:sz w:val="22"/>
          <w:szCs w:val="22"/>
        </w:rPr>
        <w:t xml:space="preserve"> frequently </w:t>
      </w:r>
      <w:r w:rsidR="00594231" w:rsidRPr="00923A18">
        <w:rPr>
          <w:rFonts w:ascii="Arial" w:hAnsi="Arial" w:cs="Arial"/>
          <w:color w:val="000000" w:themeColor="text1"/>
          <w:sz w:val="22"/>
          <w:szCs w:val="22"/>
        </w:rPr>
        <w:t>for updates.</w:t>
      </w:r>
      <w:r w:rsidR="003C4FC5">
        <w:rPr>
          <w:rFonts w:ascii="Arial" w:hAnsi="Arial" w:cs="Arial"/>
          <w:color w:val="000000" w:themeColor="text1"/>
          <w:sz w:val="22"/>
          <w:szCs w:val="22"/>
        </w:rPr>
        <w:t xml:space="preserve">  </w:t>
      </w:r>
      <w:r w:rsidR="003C4FC5" w:rsidRPr="003C4FC5">
        <w:rPr>
          <w:rFonts w:ascii="Arial" w:hAnsi="Arial" w:cs="Arial"/>
          <w:b/>
          <w:bCs/>
          <w:color w:val="000000" w:themeColor="text1"/>
          <w:sz w:val="22"/>
          <w:szCs w:val="22"/>
        </w:rPr>
        <w:t xml:space="preserve">Classes will be available for online attendance through </w:t>
      </w:r>
      <w:proofErr w:type="spellStart"/>
      <w:r w:rsidR="003C4FC5" w:rsidRPr="003C4FC5">
        <w:rPr>
          <w:rFonts w:ascii="Arial" w:hAnsi="Arial" w:cs="Arial"/>
          <w:b/>
          <w:bCs/>
          <w:color w:val="000000" w:themeColor="text1"/>
          <w:sz w:val="22"/>
          <w:szCs w:val="22"/>
        </w:rPr>
        <w:t>bblearn</w:t>
      </w:r>
      <w:proofErr w:type="spellEnd"/>
      <w:r w:rsidR="003C4FC5" w:rsidRPr="003C4FC5">
        <w:rPr>
          <w:rFonts w:ascii="Arial" w:hAnsi="Arial" w:cs="Arial"/>
          <w:b/>
          <w:bCs/>
          <w:color w:val="000000" w:themeColor="text1"/>
          <w:sz w:val="22"/>
          <w:szCs w:val="22"/>
        </w:rPr>
        <w:t xml:space="preserve">, using BB Collaborate Ultra.  Please find BB Collaborate Ultra in </w:t>
      </w:r>
      <w:proofErr w:type="spellStart"/>
      <w:r w:rsidR="003C4FC5" w:rsidRPr="003C4FC5">
        <w:rPr>
          <w:rFonts w:ascii="Arial" w:hAnsi="Arial" w:cs="Arial"/>
          <w:b/>
          <w:bCs/>
          <w:color w:val="000000" w:themeColor="text1"/>
          <w:sz w:val="22"/>
          <w:szCs w:val="22"/>
        </w:rPr>
        <w:t>BBLearn</w:t>
      </w:r>
      <w:proofErr w:type="spellEnd"/>
      <w:r w:rsidR="003C4FC5" w:rsidRPr="003C4FC5">
        <w:rPr>
          <w:rFonts w:ascii="Arial" w:hAnsi="Arial" w:cs="Arial"/>
          <w:b/>
          <w:bCs/>
          <w:color w:val="000000" w:themeColor="text1"/>
          <w:sz w:val="22"/>
          <w:szCs w:val="22"/>
        </w:rPr>
        <w:t>!</w:t>
      </w:r>
      <w:r w:rsidR="003C4FC5">
        <w:rPr>
          <w:rFonts w:ascii="Arial" w:hAnsi="Arial" w:cs="Arial"/>
          <w:b/>
          <w:bCs/>
          <w:color w:val="000000" w:themeColor="text1"/>
          <w:sz w:val="22"/>
          <w:szCs w:val="22"/>
        </w:rPr>
        <w:t xml:space="preserve">  These sessions will also be recorded</w:t>
      </w:r>
      <w:r w:rsidR="00C85E00">
        <w:rPr>
          <w:rFonts w:ascii="Arial" w:hAnsi="Arial" w:cs="Arial"/>
          <w:b/>
          <w:bCs/>
          <w:color w:val="000000" w:themeColor="text1"/>
          <w:sz w:val="22"/>
          <w:szCs w:val="22"/>
        </w:rPr>
        <w:t xml:space="preserve"> and accessible via BB Collaborate Ultra.</w:t>
      </w:r>
    </w:p>
    <w:p w14:paraId="1045BC01" w14:textId="77777777" w:rsidR="00923A18" w:rsidRDefault="00923A18" w:rsidP="007F15D9">
      <w:pPr>
        <w:spacing w:line="288" w:lineRule="auto"/>
        <w:jc w:val="both"/>
        <w:rPr>
          <w:rFonts w:ascii="Arial" w:hAnsi="Arial" w:cs="Arial"/>
          <w:color w:val="000000" w:themeColor="text1"/>
          <w:sz w:val="22"/>
          <w:szCs w:val="22"/>
        </w:rPr>
      </w:pPr>
    </w:p>
    <w:p w14:paraId="3978E86A" w14:textId="77777777" w:rsidR="00EA6BF6" w:rsidRPr="00923A18" w:rsidRDefault="00EA6BF6" w:rsidP="00CE0485">
      <w:pPr>
        <w:spacing w:line="288" w:lineRule="auto"/>
        <w:jc w:val="both"/>
        <w:rPr>
          <w:rFonts w:ascii="Arial" w:hAnsi="Arial" w:cs="Arial"/>
          <w:b/>
          <w:sz w:val="22"/>
          <w:szCs w:val="22"/>
        </w:rPr>
      </w:pPr>
      <w:r w:rsidRPr="00923A18">
        <w:rPr>
          <w:rFonts w:ascii="Arial" w:hAnsi="Arial" w:cs="Arial"/>
          <w:b/>
          <w:sz w:val="22"/>
          <w:szCs w:val="22"/>
        </w:rPr>
        <w:t>Course Policies</w:t>
      </w:r>
    </w:p>
    <w:p w14:paraId="617D96D2" w14:textId="00D0911E" w:rsidR="00541E41" w:rsidRPr="00923A18" w:rsidRDefault="00541E41" w:rsidP="00CE0485">
      <w:pPr>
        <w:spacing w:line="288" w:lineRule="auto"/>
        <w:jc w:val="both"/>
        <w:rPr>
          <w:rFonts w:ascii="Arial" w:hAnsi="Arial" w:cs="Arial"/>
          <w:sz w:val="22"/>
          <w:szCs w:val="22"/>
        </w:rPr>
      </w:pPr>
      <w:r w:rsidRPr="00923A18">
        <w:rPr>
          <w:rFonts w:ascii="Arial" w:hAnsi="Arial" w:cs="Arial"/>
          <w:sz w:val="22"/>
          <w:szCs w:val="22"/>
        </w:rPr>
        <w:t>The following policies will apply to this course:</w:t>
      </w:r>
    </w:p>
    <w:p w14:paraId="40D4D86E" w14:textId="77777777" w:rsidR="00541E41" w:rsidRPr="00923A18" w:rsidRDefault="00541E41" w:rsidP="00CE0485">
      <w:pPr>
        <w:spacing w:line="288" w:lineRule="auto"/>
        <w:jc w:val="both"/>
        <w:rPr>
          <w:rFonts w:ascii="Arial" w:hAnsi="Arial" w:cs="Arial"/>
          <w:sz w:val="22"/>
          <w:szCs w:val="22"/>
        </w:rPr>
      </w:pPr>
    </w:p>
    <w:p w14:paraId="489BBAA6" w14:textId="3EFD4305" w:rsidR="00C73C6C" w:rsidRPr="00923A18" w:rsidRDefault="00C73C6C" w:rsidP="00C73C6C">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Students who have not completed the prerequisite(s) for this course, or who </w:t>
      </w:r>
      <w:r w:rsidR="001B601A" w:rsidRPr="00923A18">
        <w:rPr>
          <w:rFonts w:ascii="Arial" w:hAnsi="Arial" w:cs="Arial"/>
          <w:i w:val="0"/>
          <w:sz w:val="22"/>
          <w:szCs w:val="22"/>
        </w:rPr>
        <w:t>do not participate in the first week of</w:t>
      </w:r>
      <w:r w:rsidRPr="00923A18">
        <w:rPr>
          <w:rFonts w:ascii="Arial" w:hAnsi="Arial" w:cs="Arial"/>
          <w:i w:val="0"/>
          <w:sz w:val="22"/>
          <w:szCs w:val="22"/>
        </w:rPr>
        <w:t xml:space="preserve"> class may be administratively dropped from the course.</w:t>
      </w:r>
    </w:p>
    <w:p w14:paraId="039AF441" w14:textId="2392EB55"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The makeup and late </w:t>
      </w:r>
      <w:r w:rsidR="00F9308E" w:rsidRPr="00923A18">
        <w:rPr>
          <w:rFonts w:ascii="Arial" w:hAnsi="Arial" w:cs="Arial"/>
          <w:i w:val="0"/>
          <w:sz w:val="22"/>
          <w:szCs w:val="22"/>
        </w:rPr>
        <w:t>work policies are</w:t>
      </w:r>
      <w:r w:rsidRPr="00923A18">
        <w:rPr>
          <w:rFonts w:ascii="Arial" w:hAnsi="Arial" w:cs="Arial"/>
          <w:i w:val="0"/>
          <w:sz w:val="22"/>
          <w:szCs w:val="22"/>
        </w:rPr>
        <w:t xml:space="preserve"> as follows:</w:t>
      </w:r>
    </w:p>
    <w:p w14:paraId="0C88F384" w14:textId="6244EFA4" w:rsidR="00EA6BF6" w:rsidRPr="00923A18" w:rsidRDefault="00541E41"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Homework</w:t>
      </w:r>
      <w:r w:rsidR="00EA6BF6" w:rsidRPr="00923A18">
        <w:rPr>
          <w:rFonts w:ascii="Arial" w:hAnsi="Arial" w:cs="Arial"/>
          <w:i w:val="0"/>
          <w:sz w:val="22"/>
          <w:szCs w:val="22"/>
        </w:rPr>
        <w:t>: No make-ups or late submissions allowed.</w:t>
      </w:r>
    </w:p>
    <w:p w14:paraId="08368658" w14:textId="624C0F75"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 xml:space="preserve">Exams: Make-up exams will be given only in the case of a documented emergency </w:t>
      </w:r>
      <w:r w:rsidR="004145CD" w:rsidRPr="00923A18">
        <w:rPr>
          <w:rFonts w:ascii="Arial" w:hAnsi="Arial" w:cs="Arial"/>
          <w:i w:val="0"/>
          <w:sz w:val="22"/>
          <w:szCs w:val="22"/>
        </w:rPr>
        <w:t xml:space="preserve">supported by </w:t>
      </w:r>
      <w:r w:rsidR="00035B59" w:rsidRPr="00923A18">
        <w:rPr>
          <w:rFonts w:ascii="Arial" w:hAnsi="Arial" w:cs="Arial"/>
          <w:i w:val="0"/>
          <w:sz w:val="22"/>
          <w:szCs w:val="22"/>
        </w:rPr>
        <w:t>appropriate documentation</w:t>
      </w:r>
      <w:r w:rsidR="004145CD" w:rsidRPr="00923A18">
        <w:rPr>
          <w:rFonts w:ascii="Arial" w:hAnsi="Arial" w:cs="Arial"/>
          <w:i w:val="0"/>
          <w:sz w:val="22"/>
          <w:szCs w:val="22"/>
        </w:rPr>
        <w:t xml:space="preserve"> </w:t>
      </w:r>
      <w:r w:rsidR="00541E41" w:rsidRPr="00923A18">
        <w:rPr>
          <w:rFonts w:ascii="Arial" w:hAnsi="Arial" w:cs="Arial"/>
          <w:b/>
          <w:i w:val="0"/>
          <w:sz w:val="22"/>
          <w:szCs w:val="22"/>
        </w:rPr>
        <w:t>and</w:t>
      </w:r>
      <w:r w:rsidR="00541E41" w:rsidRPr="00923A18">
        <w:rPr>
          <w:rFonts w:ascii="Arial" w:hAnsi="Arial" w:cs="Arial"/>
          <w:i w:val="0"/>
          <w:sz w:val="22"/>
          <w:szCs w:val="22"/>
        </w:rPr>
        <w:t xml:space="preserve"> </w:t>
      </w:r>
      <w:r w:rsidR="00F9308E" w:rsidRPr="00923A18">
        <w:rPr>
          <w:rFonts w:ascii="Arial" w:hAnsi="Arial" w:cs="Arial"/>
          <w:i w:val="0"/>
          <w:sz w:val="22"/>
          <w:szCs w:val="22"/>
        </w:rPr>
        <w:t>with approval from the instructor</w:t>
      </w:r>
      <w:r w:rsidRPr="00923A18">
        <w:rPr>
          <w:rFonts w:ascii="Arial" w:hAnsi="Arial" w:cs="Arial"/>
          <w:i w:val="0"/>
          <w:sz w:val="22"/>
          <w:szCs w:val="22"/>
        </w:rPr>
        <w:t xml:space="preserve">. Make-up exams may be considerably different than the original exam.  Make-up exams must be taken within </w:t>
      </w:r>
      <w:r w:rsidR="00BC0017" w:rsidRPr="00923A18">
        <w:rPr>
          <w:rFonts w:ascii="Arial" w:hAnsi="Arial" w:cs="Arial"/>
          <w:i w:val="0"/>
          <w:sz w:val="22"/>
          <w:szCs w:val="22"/>
        </w:rPr>
        <w:t>3</w:t>
      </w:r>
      <w:r w:rsidR="00541E41" w:rsidRPr="00923A18">
        <w:rPr>
          <w:rFonts w:ascii="Arial" w:hAnsi="Arial" w:cs="Arial"/>
          <w:i w:val="0"/>
          <w:sz w:val="22"/>
          <w:szCs w:val="22"/>
        </w:rPr>
        <w:t xml:space="preserve"> business days of</w:t>
      </w:r>
      <w:r w:rsidRPr="00923A18">
        <w:rPr>
          <w:rFonts w:ascii="Arial" w:hAnsi="Arial" w:cs="Arial"/>
          <w:i w:val="0"/>
          <w:sz w:val="22"/>
          <w:szCs w:val="22"/>
        </w:rPr>
        <w:t xml:space="preserve"> the original exam</w:t>
      </w:r>
      <w:r w:rsidR="00C85E00">
        <w:rPr>
          <w:rFonts w:ascii="Arial" w:hAnsi="Arial" w:cs="Arial"/>
          <w:i w:val="0"/>
          <w:sz w:val="22"/>
          <w:szCs w:val="22"/>
        </w:rPr>
        <w:t xml:space="preserve"> except in unusual circumstances.</w:t>
      </w:r>
    </w:p>
    <w:p w14:paraId="2ECC8E26" w14:textId="27E596F2"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Cheating and plagiarism are strictly prohibited.  All academic integrity violations are treated seriously. All work you submit for grading must be your own. You are encouraged to discuss the </w:t>
      </w:r>
      <w:r w:rsidRPr="00923A18">
        <w:rPr>
          <w:rFonts w:ascii="Arial" w:hAnsi="Arial" w:cs="Arial"/>
          <w:i w:val="0"/>
          <w:sz w:val="22"/>
          <w:szCs w:val="22"/>
        </w:rPr>
        <w:lastRenderedPageBreak/>
        <w:t>intellectual aspects of assignments with other class participants.  However, each student is responsible for formulatin</w:t>
      </w:r>
      <w:r w:rsidR="00C73C6C" w:rsidRPr="00923A18">
        <w:rPr>
          <w:rFonts w:ascii="Arial" w:hAnsi="Arial" w:cs="Arial"/>
          <w:i w:val="0"/>
          <w:sz w:val="22"/>
          <w:szCs w:val="22"/>
        </w:rPr>
        <w:t xml:space="preserve">g solutions </w:t>
      </w:r>
      <w:r w:rsidR="009D7D52" w:rsidRPr="00923A18">
        <w:rPr>
          <w:rFonts w:ascii="Arial" w:hAnsi="Arial" w:cs="Arial"/>
          <w:i w:val="0"/>
          <w:sz w:val="22"/>
          <w:szCs w:val="22"/>
        </w:rPr>
        <w:t>independently</w:t>
      </w:r>
      <w:r w:rsidR="00C73C6C" w:rsidRPr="00923A18">
        <w:rPr>
          <w:rFonts w:ascii="Arial" w:hAnsi="Arial" w:cs="Arial"/>
          <w:i w:val="0"/>
          <w:sz w:val="22"/>
          <w:szCs w:val="22"/>
        </w:rPr>
        <w:t xml:space="preserve"> and in their </w:t>
      </w:r>
      <w:r w:rsidRPr="00923A18">
        <w:rPr>
          <w:rFonts w:ascii="Arial" w:hAnsi="Arial" w:cs="Arial"/>
          <w:i w:val="0"/>
          <w:sz w:val="22"/>
          <w:szCs w:val="22"/>
        </w:rPr>
        <w:t xml:space="preserve">own words.  </w:t>
      </w:r>
      <w:r w:rsidRPr="00923A18">
        <w:rPr>
          <w:rFonts w:ascii="Arial" w:hAnsi="Arial" w:cs="Arial"/>
          <w:i w:val="0"/>
          <w:color w:val="FF0000"/>
          <w:sz w:val="22"/>
          <w:szCs w:val="22"/>
        </w:rPr>
        <w:t xml:space="preserve">Academic integrity violations </w:t>
      </w:r>
      <w:r w:rsidR="009D7D52" w:rsidRPr="00923A18">
        <w:rPr>
          <w:rFonts w:ascii="Arial" w:hAnsi="Arial" w:cs="Arial"/>
          <w:i w:val="0"/>
          <w:color w:val="FF0000"/>
          <w:sz w:val="22"/>
          <w:szCs w:val="22"/>
        </w:rPr>
        <w:t>may</w:t>
      </w:r>
      <w:r w:rsidRPr="00923A18">
        <w:rPr>
          <w:rFonts w:ascii="Arial" w:hAnsi="Arial" w:cs="Arial"/>
          <w:i w:val="0"/>
          <w:color w:val="FF0000"/>
          <w:sz w:val="22"/>
          <w:szCs w:val="22"/>
        </w:rPr>
        <w:t xml:space="preserve"> result in penalties including, but not limited to, a zero on the assignment, a failing grade in the class, or expulsion from NAU.</w:t>
      </w:r>
    </w:p>
    <w:p w14:paraId="65C7B631" w14:textId="26AD51CE"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Grades will be entered in </w:t>
      </w:r>
      <w:proofErr w:type="spellStart"/>
      <w:proofErr w:type="gramStart"/>
      <w:r w:rsidRPr="00923A18">
        <w:rPr>
          <w:rFonts w:ascii="Arial" w:hAnsi="Arial" w:cs="Arial"/>
          <w:i w:val="0"/>
          <w:sz w:val="22"/>
          <w:szCs w:val="22"/>
        </w:rPr>
        <w:t>BBLearn</w:t>
      </w:r>
      <w:proofErr w:type="spellEnd"/>
      <w:proofErr w:type="gramEnd"/>
      <w:r w:rsidRPr="00923A18">
        <w:rPr>
          <w:rFonts w:ascii="Arial" w:hAnsi="Arial" w:cs="Arial"/>
          <w:i w:val="0"/>
          <w:sz w:val="22"/>
          <w:szCs w:val="22"/>
        </w:rPr>
        <w:t xml:space="preserve"> but your final grade will be calculated in Excel using the grading system described above and then entered in LOUIE.  Your final course grade will </w:t>
      </w:r>
      <w:r w:rsidRPr="00923A18">
        <w:rPr>
          <w:rFonts w:ascii="Arial" w:hAnsi="Arial" w:cs="Arial"/>
          <w:b/>
          <w:i w:val="0"/>
          <w:sz w:val="22"/>
          <w:szCs w:val="22"/>
        </w:rPr>
        <w:t>not</w:t>
      </w:r>
      <w:r w:rsidRPr="00923A18">
        <w:rPr>
          <w:rFonts w:ascii="Arial" w:hAnsi="Arial" w:cs="Arial"/>
          <w:i w:val="0"/>
          <w:sz w:val="22"/>
          <w:szCs w:val="22"/>
        </w:rPr>
        <w:t xml:space="preserve"> </w:t>
      </w:r>
      <w:r w:rsidR="00F9308E" w:rsidRPr="00923A18">
        <w:rPr>
          <w:rFonts w:ascii="Arial" w:hAnsi="Arial" w:cs="Arial"/>
          <w:i w:val="0"/>
          <w:sz w:val="22"/>
          <w:szCs w:val="22"/>
        </w:rPr>
        <w:t xml:space="preserve">necessarily </w:t>
      </w:r>
      <w:r w:rsidRPr="00923A18">
        <w:rPr>
          <w:rFonts w:ascii="Arial" w:hAnsi="Arial" w:cs="Arial"/>
          <w:i w:val="0"/>
          <w:sz w:val="22"/>
          <w:szCs w:val="22"/>
        </w:rPr>
        <w:t xml:space="preserve">appear in </w:t>
      </w:r>
      <w:proofErr w:type="spellStart"/>
      <w:r w:rsidRPr="00923A18">
        <w:rPr>
          <w:rFonts w:ascii="Arial" w:hAnsi="Arial" w:cs="Arial"/>
          <w:i w:val="0"/>
          <w:sz w:val="22"/>
          <w:szCs w:val="22"/>
        </w:rPr>
        <w:t>BBLe</w:t>
      </w:r>
      <w:r w:rsidR="00F9308E" w:rsidRPr="00923A18">
        <w:rPr>
          <w:rFonts w:ascii="Arial" w:hAnsi="Arial" w:cs="Arial"/>
          <w:i w:val="0"/>
          <w:sz w:val="22"/>
          <w:szCs w:val="22"/>
        </w:rPr>
        <w:t>arn</w:t>
      </w:r>
      <w:proofErr w:type="spellEnd"/>
      <w:r w:rsidR="00F9308E" w:rsidRPr="00923A18">
        <w:rPr>
          <w:rFonts w:ascii="Arial" w:hAnsi="Arial" w:cs="Arial"/>
          <w:i w:val="0"/>
          <w:sz w:val="22"/>
          <w:szCs w:val="22"/>
        </w:rPr>
        <w:t>.  Please check LOUIE for your final grade</w:t>
      </w:r>
      <w:r w:rsidRPr="00923A18">
        <w:rPr>
          <w:rFonts w:ascii="Arial" w:hAnsi="Arial" w:cs="Arial"/>
          <w:i w:val="0"/>
          <w:sz w:val="22"/>
          <w:szCs w:val="22"/>
        </w:rPr>
        <w:t>.</w:t>
      </w:r>
    </w:p>
    <w:p w14:paraId="0A3FD4E5" w14:textId="4966788A" w:rsidR="00710A95" w:rsidRPr="00923A18" w:rsidRDefault="00710A95"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 xml:space="preserve">The Academic Success Centers offer free tutoring and academic support to improve your study skills and review course material in a number of engineering and math courses. You can schedule an appointment by visiting </w:t>
      </w:r>
      <w:hyperlink r:id="rId9" w:history="1">
        <w:r w:rsidRPr="00923A18">
          <w:rPr>
            <w:rStyle w:val="Hyperlink"/>
            <w:rFonts w:ascii="Arial" w:hAnsi="Arial" w:cs="Arial"/>
            <w:i w:val="0"/>
            <w:sz w:val="22"/>
            <w:szCs w:val="22"/>
          </w:rPr>
          <w:t>nau.edu/</w:t>
        </w:r>
        <w:proofErr w:type="spellStart"/>
        <w:r w:rsidRPr="00923A18">
          <w:rPr>
            <w:rStyle w:val="Hyperlink"/>
            <w:rFonts w:ascii="Arial" w:hAnsi="Arial" w:cs="Arial"/>
            <w:i w:val="0"/>
            <w:sz w:val="22"/>
            <w:szCs w:val="22"/>
          </w:rPr>
          <w:t>asc</w:t>
        </w:r>
        <w:proofErr w:type="spellEnd"/>
      </w:hyperlink>
      <w:r w:rsidRPr="00923A18">
        <w:rPr>
          <w:rFonts w:ascii="Arial" w:hAnsi="Arial" w:cs="Arial"/>
          <w:i w:val="0"/>
          <w:sz w:val="22"/>
          <w:szCs w:val="22"/>
        </w:rPr>
        <w:t>, calling the Academic Success Center at 928-523-7391 or swinging by Dubois Center room 140.</w:t>
      </w:r>
    </w:p>
    <w:p w14:paraId="39A559FB" w14:textId="77777777" w:rsidR="00EA6BF6" w:rsidRPr="00923A18" w:rsidRDefault="00EA6BF6" w:rsidP="00CE0485">
      <w:pPr>
        <w:pStyle w:val="BodyText"/>
        <w:numPr>
          <w:ilvl w:val="0"/>
          <w:numId w:val="6"/>
        </w:numPr>
        <w:spacing w:line="288" w:lineRule="auto"/>
        <w:jc w:val="both"/>
        <w:rPr>
          <w:rFonts w:ascii="Arial" w:hAnsi="Arial" w:cs="Arial"/>
          <w:i w:val="0"/>
          <w:sz w:val="22"/>
          <w:szCs w:val="22"/>
        </w:rPr>
      </w:pPr>
      <w:r w:rsidRPr="00923A18">
        <w:rPr>
          <w:rFonts w:ascii="Arial" w:hAnsi="Arial" w:cs="Arial"/>
          <w:i w:val="0"/>
          <w:sz w:val="22"/>
          <w:szCs w:val="22"/>
        </w:rPr>
        <w:t>Email to the instructor and teaching assistants must be respectful and professional. Specifically, all emails should:</w:t>
      </w:r>
    </w:p>
    <w:p w14:paraId="1779C668" w14:textId="09ACB239"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Contain a salutation, (for example, “</w:t>
      </w:r>
      <w:r w:rsidR="003C4FC5">
        <w:rPr>
          <w:rFonts w:ascii="Arial" w:hAnsi="Arial" w:cs="Arial"/>
          <w:i w:val="0"/>
          <w:sz w:val="22"/>
          <w:szCs w:val="22"/>
        </w:rPr>
        <w:t xml:space="preserve">Dear Alex/Dear Dr. </w:t>
      </w:r>
      <w:proofErr w:type="spellStart"/>
      <w:r w:rsidR="003C4FC5">
        <w:rPr>
          <w:rFonts w:ascii="Arial" w:hAnsi="Arial" w:cs="Arial"/>
          <w:i w:val="0"/>
          <w:sz w:val="22"/>
          <w:szCs w:val="22"/>
        </w:rPr>
        <w:t>Groce</w:t>
      </w:r>
      <w:proofErr w:type="spellEnd"/>
      <w:r w:rsidR="003C4FC5">
        <w:rPr>
          <w:rFonts w:ascii="Arial" w:hAnsi="Arial" w:cs="Arial"/>
          <w:i w:val="0"/>
          <w:sz w:val="22"/>
          <w:szCs w:val="22"/>
        </w:rPr>
        <w:t>/Hey Al if we are on particularly friendly terms</w:t>
      </w:r>
      <w:r w:rsidRPr="00923A18">
        <w:rPr>
          <w:rFonts w:ascii="Arial" w:hAnsi="Arial" w:cs="Arial"/>
          <w:i w:val="0"/>
          <w:sz w:val="22"/>
          <w:szCs w:val="22"/>
        </w:rPr>
        <w:t>”)</w:t>
      </w:r>
    </w:p>
    <w:p w14:paraId="35BD3D8D" w14:textId="77777777"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Contain a closing, (for example, “Best, Jane Doe”)</w:t>
      </w:r>
    </w:p>
    <w:p w14:paraId="37EF25C9" w14:textId="02199AC2" w:rsidR="00EA6BF6" w:rsidRPr="00923A18" w:rsidRDefault="009D7D52"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Use</w:t>
      </w:r>
      <w:r w:rsidR="00EA6BF6" w:rsidRPr="00923A18">
        <w:rPr>
          <w:rFonts w:ascii="Arial" w:hAnsi="Arial" w:cs="Arial"/>
          <w:i w:val="0"/>
          <w:sz w:val="22"/>
          <w:szCs w:val="22"/>
        </w:rPr>
        <w:t xml:space="preserve"> complete sentences and correct grammar including correct usage of lowercase and uppercase letters.  </w:t>
      </w:r>
      <w:r w:rsidR="00EA6BF6" w:rsidRPr="00923A18">
        <w:rPr>
          <w:rFonts w:ascii="Arial" w:hAnsi="Arial" w:cs="Arial"/>
          <w:i w:val="0"/>
          <w:color w:val="FF0000"/>
          <w:sz w:val="22"/>
          <w:szCs w:val="22"/>
        </w:rPr>
        <w:t xml:space="preserve">Composing emails on a mobile device is </w:t>
      </w:r>
      <w:r w:rsidR="00EA6BF6" w:rsidRPr="00923A18">
        <w:rPr>
          <w:rFonts w:ascii="Arial" w:hAnsi="Arial" w:cs="Arial"/>
          <w:b/>
          <w:i w:val="0"/>
          <w:color w:val="FF0000"/>
          <w:sz w:val="22"/>
          <w:szCs w:val="22"/>
        </w:rPr>
        <w:t>not</w:t>
      </w:r>
      <w:r w:rsidR="00EA6BF6" w:rsidRPr="00923A18">
        <w:rPr>
          <w:rFonts w:ascii="Arial" w:hAnsi="Arial" w:cs="Arial"/>
          <w:i w:val="0"/>
          <w:color w:val="FF0000"/>
          <w:sz w:val="22"/>
          <w:szCs w:val="22"/>
        </w:rPr>
        <w:t xml:space="preserve"> an excuse for poor writing.</w:t>
      </w:r>
    </w:p>
    <w:p w14:paraId="6C896882" w14:textId="244394F3"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 xml:space="preserve">The body </w:t>
      </w:r>
      <w:r w:rsidR="00C73C6C" w:rsidRPr="00923A18">
        <w:rPr>
          <w:rFonts w:ascii="Arial" w:hAnsi="Arial" w:cs="Arial"/>
          <w:i w:val="0"/>
          <w:sz w:val="22"/>
          <w:szCs w:val="22"/>
        </w:rPr>
        <w:t xml:space="preserve">of your message </w:t>
      </w:r>
      <w:r w:rsidRPr="00923A18">
        <w:rPr>
          <w:rFonts w:ascii="Arial" w:hAnsi="Arial" w:cs="Arial"/>
          <w:i w:val="0"/>
          <w:sz w:val="22"/>
          <w:szCs w:val="22"/>
        </w:rPr>
        <w:t>should also be respectful and explain the full context of the query.</w:t>
      </w:r>
    </w:p>
    <w:p w14:paraId="6E7B30EB" w14:textId="6263D876" w:rsidR="00EA6BF6" w:rsidRPr="00923A18" w:rsidRDefault="00EA6BF6" w:rsidP="00CE0485">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The subject should be prefixed with “</w:t>
      </w:r>
      <w:r w:rsidR="00923A18" w:rsidRPr="00923A18">
        <w:rPr>
          <w:rFonts w:ascii="Arial" w:hAnsi="Arial" w:cs="Arial"/>
          <w:i w:val="0"/>
          <w:sz w:val="22"/>
          <w:szCs w:val="22"/>
        </w:rPr>
        <w:t>C</w:t>
      </w:r>
      <w:r w:rsidR="003C4FC5">
        <w:rPr>
          <w:rFonts w:ascii="Arial" w:hAnsi="Arial" w:cs="Arial"/>
          <w:i w:val="0"/>
          <w:sz w:val="22"/>
          <w:szCs w:val="22"/>
        </w:rPr>
        <w:t>S 345</w:t>
      </w:r>
      <w:r w:rsidRPr="00923A18">
        <w:rPr>
          <w:rFonts w:ascii="Arial" w:hAnsi="Arial" w:cs="Arial"/>
          <w:i w:val="0"/>
          <w:sz w:val="22"/>
          <w:szCs w:val="22"/>
        </w:rPr>
        <w:t>” so that the message can be easily identified.  The subject should also use lower case and upper case correctly.</w:t>
      </w:r>
    </w:p>
    <w:p w14:paraId="7F2AE4D2" w14:textId="52FC0402" w:rsidR="000918E1" w:rsidRPr="003C4FC5" w:rsidRDefault="00EA6BF6" w:rsidP="000918E1">
      <w:pPr>
        <w:pStyle w:val="BodyText"/>
        <w:numPr>
          <w:ilvl w:val="1"/>
          <w:numId w:val="6"/>
        </w:numPr>
        <w:spacing w:line="288" w:lineRule="auto"/>
        <w:jc w:val="both"/>
        <w:rPr>
          <w:rFonts w:ascii="Arial" w:hAnsi="Arial" w:cs="Arial"/>
          <w:i w:val="0"/>
          <w:sz w:val="22"/>
          <w:szCs w:val="22"/>
        </w:rPr>
      </w:pPr>
      <w:r w:rsidRPr="00923A18">
        <w:rPr>
          <w:rFonts w:ascii="Arial" w:hAnsi="Arial" w:cs="Arial"/>
          <w:i w:val="0"/>
          <w:sz w:val="22"/>
          <w:szCs w:val="22"/>
        </w:rPr>
        <w:t>Although email will typically be answered quickly, you should allow up to three</w:t>
      </w:r>
      <w:r w:rsidR="00541E41" w:rsidRPr="00923A18">
        <w:rPr>
          <w:rFonts w:ascii="Arial" w:hAnsi="Arial" w:cs="Arial"/>
          <w:i w:val="0"/>
          <w:sz w:val="22"/>
          <w:szCs w:val="22"/>
        </w:rPr>
        <w:t xml:space="preserve"> (3)</w:t>
      </w:r>
      <w:r w:rsidRPr="00923A18">
        <w:rPr>
          <w:rFonts w:ascii="Arial" w:hAnsi="Arial" w:cs="Arial"/>
          <w:i w:val="0"/>
          <w:sz w:val="22"/>
          <w:szCs w:val="22"/>
        </w:rPr>
        <w:t xml:space="preserve"> business days for a response</w:t>
      </w:r>
      <w:r w:rsidR="003C4FC5">
        <w:rPr>
          <w:rFonts w:ascii="Arial" w:hAnsi="Arial" w:cs="Arial"/>
          <w:i w:val="0"/>
          <w:sz w:val="22"/>
          <w:szCs w:val="22"/>
        </w:rPr>
        <w:t xml:space="preserve">; but if it takes more than 3 days, ping me again – it may have been lost in the shuffle, sent to spam, </w:t>
      </w:r>
      <w:proofErr w:type="gramStart"/>
      <w:r w:rsidR="003C4FC5">
        <w:rPr>
          <w:rFonts w:ascii="Arial" w:hAnsi="Arial" w:cs="Arial"/>
          <w:i w:val="0"/>
          <w:sz w:val="22"/>
          <w:szCs w:val="22"/>
        </w:rPr>
        <w:t>etc.</w:t>
      </w:r>
      <w:r w:rsidRPr="00923A18">
        <w:rPr>
          <w:rFonts w:ascii="Arial" w:hAnsi="Arial" w:cs="Arial"/>
          <w:i w:val="0"/>
          <w:sz w:val="22"/>
          <w:szCs w:val="22"/>
        </w:rPr>
        <w:t>.</w:t>
      </w:r>
      <w:proofErr w:type="gramEnd"/>
    </w:p>
    <w:p w14:paraId="58CBD511" w14:textId="77777777" w:rsidR="000918E1" w:rsidRDefault="000918E1" w:rsidP="000918E1">
      <w:pPr>
        <w:pStyle w:val="BodyText"/>
        <w:spacing w:line="288" w:lineRule="auto"/>
        <w:jc w:val="both"/>
        <w:rPr>
          <w:rFonts w:ascii="Arial" w:hAnsi="Arial" w:cs="Arial"/>
          <w:b/>
          <w:i w:val="0"/>
          <w:sz w:val="22"/>
          <w:szCs w:val="22"/>
        </w:rPr>
      </w:pPr>
    </w:p>
    <w:p w14:paraId="116359E2" w14:textId="77777777" w:rsidR="000918E1" w:rsidRDefault="000918E1" w:rsidP="000918E1">
      <w:pPr>
        <w:pStyle w:val="BodyText"/>
        <w:spacing w:line="288" w:lineRule="auto"/>
        <w:jc w:val="both"/>
        <w:rPr>
          <w:rFonts w:ascii="Arial" w:hAnsi="Arial" w:cs="Arial"/>
          <w:b/>
          <w:i w:val="0"/>
          <w:sz w:val="22"/>
          <w:szCs w:val="22"/>
        </w:rPr>
      </w:pPr>
    </w:p>
    <w:p w14:paraId="567BE19A" w14:textId="7094A3F8" w:rsidR="00923A18" w:rsidRPr="00923A18" w:rsidRDefault="00923A18" w:rsidP="000918E1">
      <w:pPr>
        <w:pStyle w:val="BodyText"/>
        <w:spacing w:line="288" w:lineRule="auto"/>
        <w:jc w:val="both"/>
        <w:rPr>
          <w:rFonts w:ascii="Arial" w:hAnsi="Arial" w:cs="Arial"/>
          <w:b/>
          <w:i w:val="0"/>
          <w:sz w:val="22"/>
          <w:szCs w:val="22"/>
        </w:rPr>
      </w:pPr>
      <w:r w:rsidRPr="00923A18">
        <w:rPr>
          <w:rFonts w:ascii="Arial" w:hAnsi="Arial" w:cs="Arial"/>
          <w:b/>
          <w:i w:val="0"/>
          <w:sz w:val="22"/>
          <w:szCs w:val="22"/>
        </w:rPr>
        <w:t>Syllabus Policy Statements:</w:t>
      </w:r>
    </w:p>
    <w:p w14:paraId="330223C8" w14:textId="77777777" w:rsidR="000918E1" w:rsidRDefault="000918E1" w:rsidP="000918E1">
      <w:pPr>
        <w:pStyle w:val="BodyText"/>
        <w:spacing w:line="288" w:lineRule="auto"/>
        <w:ind w:left="720"/>
        <w:jc w:val="both"/>
        <w:rPr>
          <w:rFonts w:ascii="Arial" w:hAnsi="Arial" w:cs="Arial"/>
          <w:i w:val="0"/>
          <w:sz w:val="22"/>
          <w:szCs w:val="22"/>
        </w:rPr>
      </w:pPr>
    </w:p>
    <w:p w14:paraId="74238898" w14:textId="77777777" w:rsidR="000918E1" w:rsidRPr="000918E1" w:rsidRDefault="000918E1" w:rsidP="000918E1">
      <w:pPr>
        <w:pStyle w:val="BodyText"/>
        <w:spacing w:line="288" w:lineRule="auto"/>
        <w:ind w:left="360"/>
        <w:jc w:val="both"/>
        <w:rPr>
          <w:rFonts w:ascii="Arial" w:hAnsi="Arial" w:cs="Arial"/>
          <w:i w:val="0"/>
          <w:sz w:val="22"/>
          <w:szCs w:val="22"/>
          <w:highlight w:val="yellow"/>
        </w:rPr>
      </w:pPr>
      <w:r w:rsidRPr="000918E1">
        <w:rPr>
          <w:rFonts w:ascii="Arial" w:hAnsi="Arial" w:cs="Arial"/>
          <w:i w:val="0"/>
          <w:sz w:val="22"/>
          <w:szCs w:val="22"/>
          <w:highlight w:val="yellow"/>
        </w:rPr>
        <w:t>The information contained in this syllabus, other than this course’s grade and attendance policies, may be subject to change with reasonable advance notice.</w:t>
      </w:r>
    </w:p>
    <w:p w14:paraId="5FD4260F" w14:textId="77777777" w:rsidR="000918E1" w:rsidRDefault="000918E1" w:rsidP="00923A18">
      <w:pPr>
        <w:pStyle w:val="BodyText"/>
        <w:spacing w:line="288" w:lineRule="auto"/>
        <w:ind w:left="360"/>
        <w:jc w:val="both"/>
        <w:rPr>
          <w:rFonts w:ascii="Arial" w:hAnsi="Arial" w:cs="Arial"/>
          <w:i w:val="0"/>
          <w:sz w:val="22"/>
          <w:szCs w:val="22"/>
        </w:rPr>
      </w:pPr>
    </w:p>
    <w:p w14:paraId="6F83B41D" w14:textId="76777519" w:rsidR="00923A18" w:rsidRPr="00923A18" w:rsidRDefault="00923A18" w:rsidP="00923A18">
      <w:pPr>
        <w:pStyle w:val="BodyText"/>
        <w:spacing w:line="288" w:lineRule="auto"/>
        <w:ind w:left="360"/>
        <w:jc w:val="both"/>
        <w:rPr>
          <w:rFonts w:ascii="Arial" w:hAnsi="Arial" w:cs="Arial"/>
          <w:i w:val="0"/>
          <w:sz w:val="22"/>
          <w:szCs w:val="22"/>
        </w:rPr>
      </w:pPr>
      <w:r w:rsidRPr="00923A18">
        <w:rPr>
          <w:rFonts w:ascii="Arial" w:hAnsi="Arial" w:cs="Arial"/>
          <w:i w:val="0"/>
          <w:sz w:val="22"/>
          <w:szCs w:val="22"/>
        </w:rPr>
        <w:t xml:space="preserve">Access to the Syllabus Policy Statements can be found at: </w:t>
      </w:r>
      <w:hyperlink r:id="rId10" w:history="1">
        <w:r w:rsidRPr="00923A18">
          <w:rPr>
            <w:rStyle w:val="Hyperlink"/>
            <w:rFonts w:ascii="Arial" w:hAnsi="Arial" w:cs="Arial"/>
            <w:sz w:val="22"/>
            <w:szCs w:val="22"/>
          </w:rPr>
          <w:t>https://nau.edu/university-policy-library/wp-content/uploads/sites/26/Syllabus-Policy-Statements.docx</w:t>
        </w:r>
      </w:hyperlink>
    </w:p>
    <w:p w14:paraId="35BEA878" w14:textId="39E150C3" w:rsidR="00EA6BF6" w:rsidRPr="00923A18" w:rsidRDefault="00EA6BF6" w:rsidP="00CE0485">
      <w:pPr>
        <w:spacing w:line="288" w:lineRule="auto"/>
        <w:jc w:val="both"/>
        <w:rPr>
          <w:rFonts w:ascii="Arial" w:hAnsi="Arial" w:cs="Arial"/>
          <w:color w:val="000000" w:themeColor="text1"/>
          <w:sz w:val="22"/>
          <w:szCs w:val="22"/>
        </w:rPr>
      </w:pPr>
      <w:r w:rsidRPr="00923A18">
        <w:rPr>
          <w:rFonts w:ascii="Arial" w:hAnsi="Arial" w:cs="Arial"/>
          <w:color w:val="000000" w:themeColor="text1"/>
          <w:sz w:val="22"/>
          <w:szCs w:val="22"/>
        </w:rPr>
        <w:br w:type="page"/>
      </w:r>
    </w:p>
    <w:p w14:paraId="21E5DFC0" w14:textId="77777777" w:rsidR="00227B7F" w:rsidRPr="00923A18" w:rsidRDefault="00227B7F" w:rsidP="00227B7F">
      <w:pPr>
        <w:spacing w:before="60" w:after="60"/>
        <w:jc w:val="right"/>
        <w:rPr>
          <w:rFonts w:ascii="Arial" w:hAnsi="Arial" w:cs="Arial"/>
          <w:b/>
          <w:smallCaps/>
          <w:color w:val="182756"/>
          <w:sz w:val="22"/>
          <w:szCs w:val="22"/>
        </w:rPr>
      </w:pPr>
      <w:r w:rsidRPr="00923A18">
        <w:rPr>
          <w:rFonts w:ascii="Arial" w:hAnsi="Arial" w:cs="Arial"/>
          <w:b/>
          <w:smallCaps/>
          <w:noProof/>
          <w:color w:val="192040"/>
          <w:sz w:val="22"/>
          <w:szCs w:val="22"/>
        </w:rPr>
        <w:lastRenderedPageBreak/>
        <w:drawing>
          <wp:anchor distT="0" distB="0" distL="114300" distR="114300" simplePos="0" relativeHeight="251660288" behindDoc="0" locked="0" layoutInCell="1" allowOverlap="1" wp14:anchorId="52F9E51B" wp14:editId="57D71440">
            <wp:simplePos x="0" y="0"/>
            <wp:positionH relativeFrom="margin">
              <wp:align>left</wp:align>
            </wp:positionH>
            <wp:positionV relativeFrom="margin">
              <wp:align>top</wp:align>
            </wp:positionV>
            <wp:extent cx="1097280" cy="781050"/>
            <wp:effectExtent l="0" t="0" r="0" b="6350"/>
            <wp:wrapSquare wrapText="bothSides"/>
            <wp:docPr id="2" name="Picture 2" descr="N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Logo.png"/>
                    <pic:cNvPicPr/>
                  </pic:nvPicPr>
                  <pic:blipFill>
                    <a:blip r:embed="rId11"/>
                    <a:stretch>
                      <a:fillRect/>
                    </a:stretch>
                  </pic:blipFill>
                  <pic:spPr>
                    <a:xfrm>
                      <a:off x="0" y="0"/>
                      <a:ext cx="1098849" cy="782316"/>
                    </a:xfrm>
                    <a:prstGeom prst="rect">
                      <a:avLst/>
                    </a:prstGeom>
                  </pic:spPr>
                </pic:pic>
              </a:graphicData>
            </a:graphic>
            <wp14:sizeRelH relativeFrom="page">
              <wp14:pctWidth>0</wp14:pctWidth>
            </wp14:sizeRelH>
            <wp14:sizeRelV relativeFrom="page">
              <wp14:pctHeight>0</wp14:pctHeight>
            </wp14:sizeRelV>
          </wp:anchor>
        </w:drawing>
      </w:r>
      <w:r w:rsidRPr="00923A18">
        <w:rPr>
          <w:rFonts w:ascii="Arial" w:hAnsi="Arial" w:cs="Arial"/>
          <w:b/>
          <w:smallCaps/>
          <w:noProof/>
          <w:color w:val="192040"/>
          <w:sz w:val="22"/>
          <w:szCs w:val="22"/>
        </w:rPr>
        <w:t xml:space="preserve"> </w:t>
      </w:r>
      <w:r w:rsidRPr="00923A18">
        <w:rPr>
          <w:rFonts w:ascii="Arial" w:hAnsi="Arial" w:cs="Arial"/>
          <w:b/>
          <w:smallCaps/>
          <w:color w:val="182756"/>
          <w:sz w:val="22"/>
          <w:szCs w:val="22"/>
        </w:rPr>
        <w:t>Syllabus</w:t>
      </w:r>
    </w:p>
    <w:p w14:paraId="0AC59D1F" w14:textId="77777777" w:rsidR="00227B7F" w:rsidRPr="00923A18" w:rsidRDefault="00227B7F" w:rsidP="00227B7F">
      <w:pPr>
        <w:spacing w:before="60" w:after="60"/>
        <w:jc w:val="right"/>
        <w:rPr>
          <w:rFonts w:ascii="Arial" w:hAnsi="Arial" w:cs="Arial"/>
          <w:b/>
          <w:smallCaps/>
          <w:color w:val="182756"/>
          <w:sz w:val="22"/>
          <w:szCs w:val="22"/>
        </w:rPr>
      </w:pPr>
      <w:r w:rsidRPr="00923A18">
        <w:rPr>
          <w:rFonts w:ascii="Arial" w:hAnsi="Arial" w:cs="Arial"/>
          <w:b/>
          <w:smallCaps/>
          <w:color w:val="182756"/>
          <w:sz w:val="22"/>
          <w:szCs w:val="22"/>
        </w:rPr>
        <w:t>Requirements</w:t>
      </w:r>
    </w:p>
    <w:p w14:paraId="5A2975F8" w14:textId="77777777" w:rsidR="00227B7F" w:rsidRPr="00923A18" w:rsidRDefault="00227B7F" w:rsidP="00227B7F">
      <w:pPr>
        <w:jc w:val="right"/>
        <w:rPr>
          <w:rFonts w:ascii="Arial" w:hAnsi="Arial" w:cs="Arial"/>
          <w:sz w:val="22"/>
          <w:szCs w:val="22"/>
        </w:rPr>
      </w:pPr>
    </w:p>
    <w:p w14:paraId="039F7E6B" w14:textId="77777777" w:rsidR="00227B7F" w:rsidRPr="00923A18" w:rsidRDefault="00227B7F" w:rsidP="00227B7F">
      <w:pPr>
        <w:jc w:val="both"/>
        <w:rPr>
          <w:rFonts w:ascii="Arial" w:hAnsi="Arial" w:cs="Arial"/>
          <w:color w:val="182756"/>
          <w:sz w:val="22"/>
          <w:szCs w:val="22"/>
        </w:rPr>
      </w:pPr>
      <w:r w:rsidRPr="00923A18">
        <w:rPr>
          <w:rFonts w:ascii="Arial" w:hAnsi="Arial" w:cs="Arial"/>
          <w:smallCaps/>
          <w:noProof/>
          <w:color w:val="000000" w:themeColor="text1"/>
          <w:sz w:val="22"/>
          <w:szCs w:val="22"/>
        </w:rPr>
        <mc:AlternateContent>
          <mc:Choice Requires="wps">
            <w:drawing>
              <wp:anchor distT="0" distB="0" distL="114300" distR="114300" simplePos="0" relativeHeight="251659264" behindDoc="0" locked="0" layoutInCell="1" allowOverlap="1" wp14:anchorId="7130B41D" wp14:editId="747AA6B5">
                <wp:simplePos x="0" y="0"/>
                <wp:positionH relativeFrom="page">
                  <wp:align>center</wp:align>
                </wp:positionH>
                <wp:positionV relativeFrom="paragraph">
                  <wp:posOffset>113211</wp:posOffset>
                </wp:positionV>
                <wp:extent cx="6309360" cy="0"/>
                <wp:effectExtent l="0" t="0" r="15240" b="127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309360" cy="0"/>
                        </a:xfrm>
                        <a:prstGeom prst="line">
                          <a:avLst/>
                        </a:prstGeom>
                        <a:ln w="12700">
                          <a:solidFill>
                            <a:srgbClr val="182756"/>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115E2"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8.9pt" to="49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" strokecolor="#182756" strokeweight="1pt">
                <v:stroke joinstyle="miter"/>
                <w10:wrap anchorx="page"/>
              </v:line>
            </w:pict>
          </mc:Fallback>
        </mc:AlternateContent>
      </w:r>
    </w:p>
    <w:p w14:paraId="18C181C0" w14:textId="77777777" w:rsidR="00227B7F" w:rsidRPr="00923A18" w:rsidRDefault="00227B7F" w:rsidP="00227B7F">
      <w:pPr>
        <w:jc w:val="both"/>
        <w:rPr>
          <w:rFonts w:ascii="Arial" w:hAnsi="Arial" w:cs="Arial"/>
          <w:color w:val="182756"/>
          <w:sz w:val="22"/>
          <w:szCs w:val="22"/>
        </w:rPr>
      </w:pPr>
    </w:p>
    <w:p w14:paraId="529B630A" w14:textId="3D535590" w:rsidR="00227B7F" w:rsidRPr="00923A18" w:rsidRDefault="00227B7F" w:rsidP="00227B7F">
      <w:pPr>
        <w:pStyle w:val="Heading1"/>
        <w:rPr>
          <w:rFonts w:cs="Arial"/>
          <w:smallCaps/>
          <w:sz w:val="22"/>
          <w:szCs w:val="22"/>
        </w:rPr>
      </w:pPr>
      <w:r w:rsidRPr="00923A18">
        <w:rPr>
          <w:rFonts w:cs="Arial"/>
          <w:smallCaps/>
          <w:sz w:val="22"/>
          <w:szCs w:val="22"/>
        </w:rPr>
        <w:t>Appendix A: Syllabus Policy Statements</w:t>
      </w:r>
    </w:p>
    <w:p w14:paraId="2E334AA1" w14:textId="77777777" w:rsidR="00227B7F" w:rsidRPr="00923A18" w:rsidRDefault="00227B7F" w:rsidP="00227B7F">
      <w:pPr>
        <w:jc w:val="both"/>
        <w:rPr>
          <w:rFonts w:ascii="Arial" w:hAnsi="Arial" w:cs="Arial"/>
          <w:b/>
          <w:color w:val="000000" w:themeColor="text1"/>
          <w:sz w:val="22"/>
          <w:szCs w:val="22"/>
        </w:rPr>
      </w:pPr>
    </w:p>
    <w:p w14:paraId="1C76A7E7" w14:textId="77777777" w:rsidR="003C4FC5" w:rsidRPr="00B85863" w:rsidRDefault="003C4FC5" w:rsidP="003C4FC5">
      <w:pPr>
        <w:pStyle w:val="Heading1"/>
        <w:jc w:val="center"/>
        <w:rPr>
          <w:rFonts w:ascii="Times New Roman" w:hAnsi="Times New Roman" w:cs="Times New Roman"/>
          <w:smallCaps/>
          <w:color w:val="FF0000"/>
          <w:sz w:val="36"/>
          <w:szCs w:val="36"/>
        </w:rPr>
      </w:pPr>
      <w:r w:rsidRPr="00B85863">
        <w:rPr>
          <w:rFonts w:ascii="Times New Roman" w:hAnsi="Times New Roman" w:cs="Times New Roman"/>
          <w:smallCaps/>
          <w:color w:val="FF0000"/>
          <w:sz w:val="36"/>
          <w:szCs w:val="36"/>
        </w:rPr>
        <w:t>COVID-19 Requirements and Information</w:t>
      </w:r>
    </w:p>
    <w:p w14:paraId="0F13F98D" w14:textId="77777777" w:rsidR="003C4FC5" w:rsidRPr="00F94A29" w:rsidRDefault="003C4FC5" w:rsidP="003C4FC5">
      <w:pPr>
        <w:rPr>
          <w:rFonts w:ascii="Times New Roman" w:hAnsi="Times New Roman" w:cs="Times New Roman"/>
          <w:sz w:val="8"/>
          <w:szCs w:val="8"/>
        </w:rPr>
      </w:pPr>
    </w:p>
    <w:p w14:paraId="0C594548" w14:textId="77777777" w:rsidR="003C4FC5" w:rsidRPr="00B85863" w:rsidRDefault="003C4FC5" w:rsidP="003C4FC5">
      <w:pPr>
        <w:jc w:val="both"/>
        <w:rPr>
          <w:rFonts w:ascii="Times New Roman" w:hAnsi="Times New Roman" w:cs="Times New Roman"/>
          <w:sz w:val="22"/>
          <w:szCs w:val="22"/>
        </w:rPr>
      </w:pPr>
      <w:r w:rsidRPr="00B85863">
        <w:rPr>
          <w:rFonts w:ascii="Times New Roman" w:hAnsi="Times New Roman" w:cs="Times New Roman"/>
          <w:b/>
          <w:bCs/>
          <w:color w:val="FF0000"/>
          <w:sz w:val="22"/>
          <w:szCs w:val="22"/>
        </w:rPr>
        <w:t xml:space="preserve">The following statements in red set forth in this document’s first section are specific to NAU’s response to the COVID-19 situation. The requirements outlined below are mandatory until further notice. </w:t>
      </w:r>
      <w:r w:rsidRPr="00B85863">
        <w:rPr>
          <w:rFonts w:ascii="Times New Roman" w:hAnsi="Times New Roman" w:cs="Times New Roman"/>
          <w:color w:val="FF0000"/>
          <w:sz w:val="22"/>
          <w:szCs w:val="22"/>
        </w:rPr>
        <w:t xml:space="preserve">They are based upon current public health conditions and guidance and may change as circumstances warrant or new information becomes available. Additional information about the University’s response to COVID-19 is available from the </w:t>
      </w:r>
      <w:r w:rsidRPr="00B85863">
        <w:rPr>
          <w:rFonts w:ascii="Times New Roman" w:hAnsi="Times New Roman" w:cs="Times New Roman"/>
          <w:b/>
          <w:bCs/>
          <w:color w:val="FF0000"/>
          <w:sz w:val="22"/>
          <w:szCs w:val="22"/>
        </w:rPr>
        <w:t>Jacks are Back!</w:t>
      </w:r>
      <w:r w:rsidRPr="00B85863">
        <w:rPr>
          <w:rFonts w:ascii="Times New Roman" w:hAnsi="Times New Roman" w:cs="Times New Roman"/>
          <w:color w:val="FF0000"/>
          <w:sz w:val="22"/>
          <w:szCs w:val="22"/>
        </w:rPr>
        <w:t xml:space="preserve"> web page located at </w:t>
      </w:r>
      <w:hyperlink r:id="rId12" w:history="1">
        <w:r w:rsidRPr="00B85863">
          <w:rPr>
            <w:rStyle w:val="Hyperlink"/>
            <w:rFonts w:ascii="Times New Roman" w:hAnsi="Times New Roman" w:cs="Times New Roman"/>
            <w:sz w:val="22"/>
            <w:szCs w:val="22"/>
          </w:rPr>
          <w:t>https://nau.edu/jacks-are-back/lumberjack-responsibilities</w:t>
        </w:r>
      </w:hyperlink>
      <w:r w:rsidRPr="00B85863">
        <w:rPr>
          <w:rFonts w:ascii="Times New Roman" w:hAnsi="Times New Roman" w:cs="Times New Roman"/>
          <w:sz w:val="22"/>
          <w:szCs w:val="22"/>
        </w:rPr>
        <w:t>.</w:t>
      </w:r>
    </w:p>
    <w:p w14:paraId="57C39154" w14:textId="77777777" w:rsidR="003C4FC5" w:rsidRPr="00B85863" w:rsidRDefault="003C4FC5" w:rsidP="003C4FC5">
      <w:pPr>
        <w:jc w:val="both"/>
        <w:rPr>
          <w:rFonts w:ascii="Times New Roman" w:hAnsi="Times New Roman" w:cs="Times New Roman"/>
          <w:sz w:val="22"/>
          <w:szCs w:val="22"/>
        </w:rPr>
      </w:pPr>
    </w:p>
    <w:p w14:paraId="04AB29DF" w14:textId="77777777" w:rsidR="003C4FC5" w:rsidRPr="00B85863" w:rsidRDefault="003C4FC5" w:rsidP="003C4FC5">
      <w:pPr>
        <w:jc w:val="both"/>
        <w:rPr>
          <w:rFonts w:ascii="Times New Roman" w:hAnsi="Times New Roman" w:cs="Times New Roman"/>
          <w:color w:val="FF0000"/>
          <w:sz w:val="22"/>
          <w:szCs w:val="22"/>
        </w:rPr>
      </w:pPr>
      <w:r w:rsidRPr="00B85863">
        <w:rPr>
          <w:rFonts w:ascii="Times New Roman" w:hAnsi="Times New Roman" w:cs="Times New Roman"/>
          <w:b/>
          <w:bCs/>
          <w:color w:val="FF0000"/>
          <w:sz w:val="22"/>
          <w:szCs w:val="22"/>
        </w:rPr>
        <w:t>FACE COVERING AND PHYSICAL DISTANCING REQUIREMENTS</w:t>
      </w:r>
    </w:p>
    <w:p w14:paraId="35720822" w14:textId="77777777" w:rsidR="003C4FC5" w:rsidRPr="00B85863" w:rsidRDefault="003C4FC5" w:rsidP="003C4FC5">
      <w:pPr>
        <w:jc w:val="both"/>
        <w:rPr>
          <w:rFonts w:ascii="Times New Roman" w:hAnsi="Times New Roman" w:cs="Times New Roman"/>
          <w:sz w:val="22"/>
          <w:szCs w:val="22"/>
        </w:rPr>
      </w:pPr>
      <w:r w:rsidRPr="00B85863">
        <w:rPr>
          <w:rFonts w:ascii="Times New Roman" w:hAnsi="Times New Roman" w:cs="Times New Roman"/>
          <w:color w:val="FF0000"/>
          <w:sz w:val="22"/>
          <w:szCs w:val="22"/>
        </w:rPr>
        <w:t xml:space="preserve">Appropriate face masks or other suitable face coverings must be worn by all individuals when present in classrooms, laboratories, studios, and other dedicated educational spaces. To maximize the benefits of physical distancing as an important strategy to help reduce community transmission of the SARS-CoV-2 virus, instructors may implement mandatory student seating arrangements or specific seat assignments. Instructors may remove students who do not cooperate with these requirements from the instructional space in the absence of an approved accommodation arranged through Disability Resources. Failing to comply with these requirements may constitute a violation of the university’s </w:t>
      </w:r>
      <w:r w:rsidRPr="00B85863">
        <w:rPr>
          <w:rFonts w:ascii="Times New Roman" w:hAnsi="Times New Roman" w:cs="Times New Roman"/>
          <w:i/>
          <w:iCs/>
          <w:color w:val="FF0000"/>
          <w:sz w:val="22"/>
          <w:szCs w:val="22"/>
        </w:rPr>
        <w:t>Disruptive Behavior in an Instructional Setting</w:t>
      </w:r>
      <w:r w:rsidRPr="00B85863">
        <w:rPr>
          <w:rFonts w:ascii="Times New Roman" w:hAnsi="Times New Roman" w:cs="Times New Roman"/>
          <w:color w:val="FF0000"/>
          <w:sz w:val="22"/>
          <w:szCs w:val="22"/>
        </w:rPr>
        <w:t xml:space="preserve"> policy available at </w:t>
      </w:r>
      <w:hyperlink r:id="rId13" w:history="1">
        <w:r w:rsidRPr="00B85863">
          <w:rPr>
            <w:rStyle w:val="Hyperlink"/>
            <w:rFonts w:ascii="Times New Roman" w:hAnsi="Times New Roman" w:cs="Times New Roman"/>
            <w:sz w:val="22"/>
            <w:szCs w:val="22"/>
          </w:rPr>
          <w:t>https://nau.edu/university-policy-library/disruptive-behavior</w:t>
        </w:r>
      </w:hyperlink>
      <w:r w:rsidRPr="00B85863">
        <w:rPr>
          <w:rFonts w:ascii="Times New Roman" w:hAnsi="Times New Roman" w:cs="Times New Roman"/>
          <w:sz w:val="22"/>
          <w:szCs w:val="22"/>
        </w:rPr>
        <w:t>.</w:t>
      </w:r>
    </w:p>
    <w:p w14:paraId="72AEDC10" w14:textId="77777777" w:rsidR="003C4FC5" w:rsidRPr="00B85863" w:rsidRDefault="003C4FC5" w:rsidP="003C4FC5">
      <w:pPr>
        <w:jc w:val="both"/>
        <w:rPr>
          <w:rFonts w:ascii="Times New Roman" w:hAnsi="Times New Roman" w:cs="Times New Roman"/>
          <w:sz w:val="22"/>
          <w:szCs w:val="22"/>
        </w:rPr>
      </w:pPr>
    </w:p>
    <w:p w14:paraId="393D383D" w14:textId="77777777" w:rsidR="003C4FC5" w:rsidRPr="00B85863" w:rsidRDefault="003C4FC5" w:rsidP="003C4FC5">
      <w:pPr>
        <w:jc w:val="both"/>
        <w:rPr>
          <w:rFonts w:ascii="Times New Roman" w:hAnsi="Times New Roman" w:cs="Times New Roman"/>
          <w:b/>
          <w:bCs/>
          <w:color w:val="FF0000"/>
          <w:sz w:val="22"/>
          <w:szCs w:val="22"/>
        </w:rPr>
      </w:pPr>
      <w:r w:rsidRPr="00B85863">
        <w:rPr>
          <w:rFonts w:ascii="Times New Roman" w:hAnsi="Times New Roman" w:cs="Times New Roman"/>
          <w:b/>
          <w:bCs/>
          <w:color w:val="FF0000"/>
          <w:sz w:val="22"/>
          <w:szCs w:val="22"/>
        </w:rPr>
        <w:t>USE NAUFLEX TO HELP MAINTAIN PHYSICAL DISTANCING</w:t>
      </w:r>
    </w:p>
    <w:p w14:paraId="7CA361AF" w14:textId="77777777" w:rsidR="003C4FC5" w:rsidRPr="00B85863" w:rsidRDefault="003C4FC5" w:rsidP="003C4FC5">
      <w:pPr>
        <w:jc w:val="both"/>
        <w:rPr>
          <w:rFonts w:ascii="Times New Roman" w:hAnsi="Times New Roman" w:cs="Times New Roman"/>
          <w:sz w:val="22"/>
          <w:szCs w:val="22"/>
        </w:rPr>
      </w:pPr>
      <w:proofErr w:type="spellStart"/>
      <w:r w:rsidRPr="00B85863">
        <w:rPr>
          <w:rFonts w:ascii="Times New Roman" w:hAnsi="Times New Roman" w:cs="Times New Roman"/>
          <w:color w:val="FF0000"/>
          <w:sz w:val="22"/>
          <w:szCs w:val="22"/>
        </w:rPr>
        <w:t>NAUFlex</w:t>
      </w:r>
      <w:proofErr w:type="spellEnd"/>
      <w:r w:rsidRPr="00B85863">
        <w:rPr>
          <w:rFonts w:ascii="Times New Roman" w:hAnsi="Times New Roman" w:cs="Times New Roman"/>
          <w:color w:val="FF0000"/>
          <w:sz w:val="22"/>
          <w:szCs w:val="22"/>
        </w:rPr>
        <w:t xml:space="preserve"> (available at </w:t>
      </w:r>
      <w:hyperlink r:id="rId14" w:history="1">
        <w:r w:rsidRPr="00B85863">
          <w:rPr>
            <w:rStyle w:val="Hyperlink"/>
            <w:rFonts w:ascii="Times New Roman" w:hAnsi="Times New Roman" w:cs="Times New Roman"/>
            <w:sz w:val="22"/>
            <w:szCs w:val="22"/>
          </w:rPr>
          <w:t>https://nau.edu/nauflex/student</w:t>
        </w:r>
      </w:hyperlink>
      <w:r w:rsidRPr="00B85863">
        <w:rPr>
          <w:rFonts w:ascii="Times New Roman" w:hAnsi="Times New Roman" w:cs="Times New Roman"/>
          <w:color w:val="FF0000"/>
          <w:sz w:val="22"/>
          <w:szCs w:val="22"/>
        </w:rPr>
        <w:t>) is designed to help all students actively participate in their coursework during the required day and time of a course when they are not physically present in the classroom. This course design model allows students to be fully engaged with faculty and peers and receive the high-quality educational experience for which NAU is known.</w:t>
      </w:r>
    </w:p>
    <w:p w14:paraId="22E77B80" w14:textId="77777777" w:rsidR="003C4FC5" w:rsidRPr="00B85863" w:rsidRDefault="003C4FC5" w:rsidP="003C4FC5">
      <w:pPr>
        <w:jc w:val="both"/>
        <w:rPr>
          <w:rFonts w:ascii="Times New Roman" w:hAnsi="Times New Roman" w:cs="Times New Roman"/>
          <w:sz w:val="22"/>
          <w:szCs w:val="22"/>
        </w:rPr>
      </w:pPr>
    </w:p>
    <w:p w14:paraId="257999F8" w14:textId="77777777" w:rsidR="003C4FC5" w:rsidRPr="00B85863" w:rsidRDefault="003C4FC5" w:rsidP="003C4FC5">
      <w:pPr>
        <w:jc w:val="both"/>
        <w:rPr>
          <w:rFonts w:ascii="Times New Roman" w:hAnsi="Times New Roman" w:cs="Times New Roman"/>
          <w:b/>
          <w:bCs/>
          <w:color w:val="FF0000"/>
          <w:sz w:val="22"/>
          <w:szCs w:val="22"/>
        </w:rPr>
      </w:pPr>
      <w:r w:rsidRPr="00B85863">
        <w:rPr>
          <w:rFonts w:ascii="Times New Roman" w:hAnsi="Times New Roman" w:cs="Times New Roman"/>
          <w:b/>
          <w:bCs/>
          <w:color w:val="FF0000"/>
          <w:sz w:val="22"/>
          <w:szCs w:val="22"/>
        </w:rPr>
        <w:t>CLASS SESSION RECORDINGS FOR STUDENTS AND FACULTY USE ONLY</w:t>
      </w:r>
    </w:p>
    <w:p w14:paraId="451488F9" w14:textId="77777777" w:rsidR="003C4FC5" w:rsidRPr="00B85863" w:rsidRDefault="003C4FC5" w:rsidP="003C4FC5">
      <w:pPr>
        <w:jc w:val="both"/>
        <w:rPr>
          <w:rFonts w:ascii="Times New Roman" w:hAnsi="Times New Roman" w:cs="Times New Roman"/>
          <w:color w:val="FF0000"/>
          <w:sz w:val="22"/>
          <w:szCs w:val="22"/>
        </w:rPr>
      </w:pPr>
      <w:r w:rsidRPr="00B85863">
        <w:rPr>
          <w:rFonts w:ascii="Times New Roman" w:hAnsi="Times New Roman" w:cs="Times New Roman"/>
          <w:color w:val="FF0000"/>
          <w:sz w:val="22"/>
          <w:szCs w:val="22"/>
        </w:rPr>
        <w:t>Certain class sessions may be audio or video recorded to help reinforce live instruction during the COVID-19 pandemic. These recordings are for the sole use of the instructor and students enrolled in the course.  Recordings will be stored in approved, accessible repositories. By enrolling, students agree to have their image and classroom statements recorded for this purpose, to respect the privacy of their fellow students, and university-owned intellectual property (including, but not limited to, all course materials) by not sharing recordings from their courses. Questions regarding restrictions on the use of classroom audio or video recordings may be addressed to the appropriate academic unit administrator.</w:t>
      </w:r>
    </w:p>
    <w:p w14:paraId="3FD7960B" w14:textId="77777777" w:rsidR="003C4FC5" w:rsidRDefault="003C4FC5" w:rsidP="003C4FC5">
      <w:pPr>
        <w:jc w:val="both"/>
        <w:rPr>
          <w:rFonts w:ascii="Arial" w:hAnsi="Arial" w:cs="Arial"/>
          <w:b/>
          <w:color w:val="000000" w:themeColor="text1"/>
          <w:sz w:val="20"/>
          <w:szCs w:val="20"/>
        </w:rPr>
      </w:pPr>
    </w:p>
    <w:p w14:paraId="4CA3F8D1" w14:textId="77777777" w:rsidR="003C4FC5" w:rsidRDefault="003C4FC5" w:rsidP="003C4FC5">
      <w:pPr>
        <w:pStyle w:val="Heading1"/>
        <w:jc w:val="center"/>
        <w:rPr>
          <w:smallCaps/>
        </w:rPr>
      </w:pPr>
      <w:r w:rsidRPr="00B73538">
        <w:rPr>
          <w:smallCaps/>
        </w:rPr>
        <w:t>Syllabus Policy Statements</w:t>
      </w:r>
    </w:p>
    <w:p w14:paraId="498D3514" w14:textId="77777777" w:rsidR="003C4FC5" w:rsidRPr="00204C8E" w:rsidRDefault="003C4FC5" w:rsidP="003C4FC5">
      <w:pPr>
        <w:pStyle w:val="Heading2"/>
        <w:rPr>
          <w:rFonts w:cs="Arial"/>
          <w:b w:val="0"/>
          <w:szCs w:val="20"/>
        </w:rPr>
      </w:pPr>
      <w:r w:rsidRPr="00204C8E">
        <w:rPr>
          <w:rFonts w:cs="Arial"/>
          <w:szCs w:val="20"/>
        </w:rPr>
        <w:t>ACADEMIC INTEGRITY</w:t>
      </w:r>
    </w:p>
    <w:p w14:paraId="493A2139" w14:textId="77777777" w:rsidR="003C4FC5"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w:t>
      </w:r>
      <w:r w:rsidRPr="004B5DE6">
        <w:rPr>
          <w:rFonts w:ascii="Arial" w:hAnsi="Arial" w:cs="Arial"/>
          <w:color w:val="000000" w:themeColor="text1"/>
          <w:sz w:val="20"/>
          <w:szCs w:val="20"/>
        </w:rPr>
        <w:lastRenderedPageBreak/>
        <w:t>Acting with academic integrity means completing your assignments independently while truthfully acknowledging all sources of information, or collaboration with others when appropriate. When you submit your work, you are 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another, constitute academic misconduct that may result in serious disciplinary consequences. All students and faculty members are responsible for reporting suspected instances of academic misconduct.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 students are encouraged to complete NAU’s online academic integrity workshop available in the E-Learning Center and should review the full </w:t>
      </w:r>
      <w:r w:rsidRPr="00B4630F">
        <w:rPr>
          <w:rFonts w:ascii="Arial" w:hAnsi="Arial" w:cs="Arial"/>
          <w:i/>
          <w:iCs/>
          <w:color w:val="000000" w:themeColor="text1"/>
          <w:sz w:val="20"/>
          <w:szCs w:val="20"/>
        </w:rPr>
        <w:t>Academic Integrity</w:t>
      </w:r>
      <w:r>
        <w:rPr>
          <w:rFonts w:ascii="Arial" w:hAnsi="Arial" w:cs="Arial"/>
          <w:color w:val="000000" w:themeColor="text1"/>
          <w:sz w:val="20"/>
          <w:szCs w:val="20"/>
        </w:rPr>
        <w:t xml:space="preserve"> policy available at </w:t>
      </w:r>
      <w:hyperlink r:id="rId15" w:history="1">
        <w:r w:rsidRPr="00C33C8C">
          <w:rPr>
            <w:rStyle w:val="Hyperlink"/>
            <w:rFonts w:ascii="Arial" w:hAnsi="Arial" w:cs="Arial"/>
            <w:sz w:val="20"/>
            <w:szCs w:val="20"/>
          </w:rPr>
          <w:t>https://policy.nau.edu/policy/policy.aspx?num=100601</w:t>
        </w:r>
      </w:hyperlink>
      <w:r>
        <w:rPr>
          <w:rFonts w:ascii="Arial" w:hAnsi="Arial" w:cs="Arial"/>
          <w:color w:val="000000" w:themeColor="text1"/>
          <w:sz w:val="20"/>
          <w:szCs w:val="20"/>
        </w:rPr>
        <w:t xml:space="preserve">. </w:t>
      </w:r>
    </w:p>
    <w:p w14:paraId="56196332" w14:textId="77777777" w:rsidR="003C4FC5" w:rsidRDefault="003C4FC5" w:rsidP="003C4FC5">
      <w:pPr>
        <w:jc w:val="both"/>
        <w:rPr>
          <w:rFonts w:ascii="Arial" w:hAnsi="Arial" w:cs="Arial"/>
          <w:color w:val="000000" w:themeColor="text1"/>
          <w:sz w:val="20"/>
          <w:szCs w:val="20"/>
        </w:rPr>
      </w:pPr>
    </w:p>
    <w:p w14:paraId="26FF46B0" w14:textId="77777777" w:rsidR="003C4FC5" w:rsidRPr="00B73538" w:rsidRDefault="003C4FC5" w:rsidP="003C4FC5">
      <w:pPr>
        <w:pStyle w:val="Heading2"/>
      </w:pPr>
      <w:r w:rsidRPr="00B73538">
        <w:t>COURSE TIME COMMITMENT</w:t>
      </w:r>
    </w:p>
    <w:p w14:paraId="2A479964"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Pursuant to Arizona Board of Regents guidance (</w:t>
      </w:r>
      <w:r>
        <w:rPr>
          <w:rFonts w:ascii="Arial" w:hAnsi="Arial" w:cs="Arial"/>
          <w:color w:val="000000" w:themeColor="text1"/>
          <w:sz w:val="20"/>
          <w:szCs w:val="20"/>
        </w:rPr>
        <w:t xml:space="preserve">ABOR Policy 2-224 – </w:t>
      </w:r>
      <w:r w:rsidRPr="00B4630F">
        <w:rPr>
          <w:rFonts w:ascii="Arial" w:hAnsi="Arial" w:cs="Arial"/>
          <w:i/>
          <w:iCs/>
          <w:color w:val="000000" w:themeColor="text1"/>
          <w:sz w:val="20"/>
          <w:szCs w:val="20"/>
        </w:rPr>
        <w:t>Academic Credit</w:t>
      </w:r>
      <w:r w:rsidRPr="004B5DE6">
        <w:rPr>
          <w:rFonts w:ascii="Arial" w:hAnsi="Arial" w:cs="Arial"/>
          <w:color w:val="000000" w:themeColor="text1"/>
          <w:sz w:val="20"/>
          <w:szCs w:val="20"/>
        </w:rPr>
        <w:t>), for every unit of credit, a student should expect, on average, to do a minimum of three hours of work per week, including but not limited to class time, preparation, homework, and studying.</w:t>
      </w:r>
    </w:p>
    <w:p w14:paraId="17D467CC" w14:textId="77777777" w:rsidR="003C4FC5" w:rsidRPr="004B5DE6" w:rsidRDefault="003C4FC5" w:rsidP="003C4FC5">
      <w:pPr>
        <w:jc w:val="both"/>
        <w:rPr>
          <w:rFonts w:ascii="Arial" w:hAnsi="Arial" w:cs="Arial"/>
          <w:color w:val="000000" w:themeColor="text1"/>
          <w:sz w:val="20"/>
          <w:szCs w:val="20"/>
        </w:rPr>
      </w:pPr>
    </w:p>
    <w:p w14:paraId="4A9EC81D" w14:textId="77777777" w:rsidR="003C4FC5" w:rsidRPr="00B73538" w:rsidRDefault="003C4FC5" w:rsidP="003C4FC5">
      <w:pPr>
        <w:pStyle w:val="Heading2"/>
      </w:pPr>
      <w:r w:rsidRPr="00B73538">
        <w:t xml:space="preserve">DISRUPTIVE BEHAVIOR </w:t>
      </w:r>
    </w:p>
    <w:p w14:paraId="486FD38E"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w:t>
      </w:r>
      <w:r>
        <w:rPr>
          <w:rFonts w:ascii="Arial" w:hAnsi="Arial" w:cs="Arial"/>
          <w:color w:val="000000" w:themeColor="text1"/>
          <w:sz w:val="20"/>
          <w:szCs w:val="20"/>
        </w:rPr>
        <w:t xml:space="preserve">does not </w:t>
      </w:r>
      <w:r w:rsidRPr="004B5DE6">
        <w:rPr>
          <w:rFonts w:ascii="Arial" w:hAnsi="Arial" w:cs="Arial"/>
          <w:color w:val="000000" w:themeColor="text1"/>
          <w:sz w:val="20"/>
          <w:szCs w:val="20"/>
        </w:rPr>
        <w:t xml:space="preserve">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w:t>
      </w:r>
      <w:r w:rsidRPr="00B4630F">
        <w:rPr>
          <w:rFonts w:ascii="Arial" w:hAnsi="Arial" w:cs="Arial"/>
          <w:i/>
          <w:iCs/>
          <w:color w:val="000000" w:themeColor="text1"/>
          <w:sz w:val="20"/>
          <w:szCs w:val="20"/>
        </w:rPr>
        <w:t>Disruptive Behavior in an Instructional Setting</w:t>
      </w:r>
      <w:r>
        <w:rPr>
          <w:rFonts w:ascii="Arial" w:hAnsi="Arial" w:cs="Arial"/>
          <w:color w:val="000000" w:themeColor="text1"/>
          <w:sz w:val="20"/>
          <w:szCs w:val="20"/>
        </w:rPr>
        <w:t xml:space="preserve"> </w:t>
      </w:r>
      <w:r w:rsidRPr="004B5DE6">
        <w:rPr>
          <w:rFonts w:ascii="Arial" w:hAnsi="Arial" w:cs="Arial"/>
          <w:color w:val="000000" w:themeColor="text1"/>
          <w:sz w:val="20"/>
          <w:szCs w:val="20"/>
        </w:rPr>
        <w:t>policy at</w:t>
      </w:r>
      <w:r>
        <w:rPr>
          <w:rFonts w:ascii="Arial" w:hAnsi="Arial" w:cs="Arial"/>
          <w:color w:val="000000" w:themeColor="text1"/>
          <w:sz w:val="20"/>
          <w:szCs w:val="20"/>
        </w:rPr>
        <w:t xml:space="preserve"> </w:t>
      </w:r>
      <w:hyperlink r:id="rId16" w:history="1">
        <w:hyperlink r:id="rId17" w:history="1">
          <w:r w:rsidRPr="00C33C8C">
            <w:rPr>
              <w:rStyle w:val="Hyperlink"/>
              <w:rFonts w:ascii="Arial" w:hAnsi="Arial" w:cs="Arial"/>
              <w:sz w:val="20"/>
              <w:szCs w:val="20"/>
            </w:rPr>
            <w:t>https://nau.edu/university-policy-library/disruptive-behavior</w:t>
          </w:r>
        </w:hyperlink>
      </w:hyperlink>
      <w:r w:rsidRPr="004B5DE6">
        <w:rPr>
          <w:rFonts w:ascii="Arial" w:hAnsi="Arial" w:cs="Arial"/>
          <w:color w:val="000000" w:themeColor="text1"/>
          <w:sz w:val="20"/>
          <w:szCs w:val="20"/>
        </w:rPr>
        <w:t xml:space="preserve">. </w:t>
      </w:r>
    </w:p>
    <w:p w14:paraId="0513D252" w14:textId="77777777" w:rsidR="003C4FC5" w:rsidRPr="004B5DE6" w:rsidRDefault="003C4FC5" w:rsidP="003C4FC5">
      <w:pPr>
        <w:jc w:val="both"/>
        <w:rPr>
          <w:rFonts w:ascii="Arial" w:hAnsi="Arial" w:cs="Arial"/>
          <w:color w:val="000000" w:themeColor="text1"/>
          <w:sz w:val="20"/>
          <w:szCs w:val="20"/>
        </w:rPr>
      </w:pPr>
    </w:p>
    <w:p w14:paraId="64783E32" w14:textId="77777777" w:rsidR="003C4FC5" w:rsidRPr="00B73538" w:rsidRDefault="003C4FC5" w:rsidP="003C4FC5">
      <w:pPr>
        <w:pStyle w:val="Heading2"/>
      </w:pPr>
      <w:r w:rsidRPr="00B73538">
        <w:t>NONDISCRIMINATION AND ANTI-HARASSMENT</w:t>
      </w:r>
    </w:p>
    <w:p w14:paraId="73F6FD05"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NAU prohibits discrimination and harassment based on sex, gender, gender identity, race, color, age, national origin, religion, sexual orientation, disability, or veteran status. Due to potentially unethical consequences, certain consensual amorous or sexual relationships between faculty and students are also prohibited. The Equity and Access Office (EAO) responds to complaints regarding discrimination and harassment that fall under NAU’s </w:t>
      </w:r>
      <w:r w:rsidRPr="00B4630F">
        <w:rPr>
          <w:rFonts w:ascii="Arial" w:hAnsi="Arial" w:cs="Arial"/>
          <w:i/>
          <w:iCs/>
          <w:color w:val="000000" w:themeColor="text1"/>
          <w:sz w:val="20"/>
          <w:szCs w:val="20"/>
        </w:rPr>
        <w:t>Safe Working and Learning Environment</w:t>
      </w:r>
      <w:r w:rsidRPr="004B5DE6">
        <w:rPr>
          <w:rFonts w:ascii="Arial" w:hAnsi="Arial" w:cs="Arial"/>
          <w:color w:val="000000" w:themeColor="text1"/>
          <w:sz w:val="20"/>
          <w:szCs w:val="20"/>
        </w:rPr>
        <w:t xml:space="preserve"> (SWALE) policy. EAO also assists with religious accommodations. For additional information about SWALE or to file a complaint, contact EAO located in Old Main (building 10), Room 113, PO Box 4083, Flagstaff, AZ 86011, or by phone at 928-523-3312 (T</w:t>
      </w:r>
      <w:r>
        <w:rPr>
          <w:rFonts w:ascii="Arial" w:hAnsi="Arial" w:cs="Arial"/>
          <w:color w:val="000000" w:themeColor="text1"/>
          <w:sz w:val="20"/>
          <w:szCs w:val="20"/>
        </w:rPr>
        <w:t>TY</w:t>
      </w:r>
      <w:r w:rsidRPr="004B5DE6">
        <w:rPr>
          <w:rFonts w:ascii="Arial" w:hAnsi="Arial" w:cs="Arial"/>
          <w:color w:val="000000" w:themeColor="text1"/>
          <w:sz w:val="20"/>
          <w:szCs w:val="20"/>
        </w:rPr>
        <w:t xml:space="preserve">: 928-523-1006), fax at 928-523-9977, email at </w:t>
      </w:r>
      <w:hyperlink r:id="rId18" w:history="1">
        <w:r w:rsidRPr="00C33C8C">
          <w:rPr>
            <w:rStyle w:val="Hyperlink"/>
            <w:rFonts w:ascii="Arial" w:hAnsi="Arial" w:cs="Arial"/>
            <w:sz w:val="20"/>
            <w:szCs w:val="20"/>
          </w:rPr>
          <w:t>equityandaccess@nau.edu</w:t>
        </w:r>
      </w:hyperlink>
      <w:r w:rsidRPr="004B5DE6">
        <w:rPr>
          <w:rFonts w:ascii="Arial" w:hAnsi="Arial" w:cs="Arial"/>
          <w:color w:val="000000" w:themeColor="text1"/>
          <w:sz w:val="20"/>
          <w:szCs w:val="20"/>
        </w:rPr>
        <w:t xml:space="preserve">, or via the EAO website at </w:t>
      </w:r>
      <w:hyperlink r:id="rId19" w:history="1">
        <w:r w:rsidRPr="00C33C8C">
          <w:rPr>
            <w:rStyle w:val="Hyperlink"/>
            <w:rFonts w:ascii="Arial" w:hAnsi="Arial" w:cs="Arial"/>
            <w:sz w:val="20"/>
            <w:szCs w:val="20"/>
          </w:rPr>
          <w:t>https://nau.edu/equity-and-access</w:t>
        </w:r>
      </w:hyperlink>
      <w:r w:rsidRPr="004B5DE6">
        <w:rPr>
          <w:rFonts w:ascii="Arial" w:hAnsi="Arial" w:cs="Arial"/>
          <w:color w:val="000000" w:themeColor="text1"/>
          <w:sz w:val="20"/>
          <w:szCs w:val="20"/>
        </w:rPr>
        <w:t xml:space="preserve">. </w:t>
      </w:r>
    </w:p>
    <w:p w14:paraId="6555A87E" w14:textId="77777777" w:rsidR="003C4FC5" w:rsidRPr="004B5DE6" w:rsidRDefault="003C4FC5" w:rsidP="003C4FC5">
      <w:pPr>
        <w:jc w:val="both"/>
        <w:rPr>
          <w:rFonts w:ascii="Arial" w:hAnsi="Arial" w:cs="Arial"/>
          <w:color w:val="000000" w:themeColor="text1"/>
          <w:sz w:val="20"/>
          <w:szCs w:val="20"/>
        </w:rPr>
      </w:pPr>
    </w:p>
    <w:p w14:paraId="222DD765" w14:textId="77777777" w:rsidR="003C4FC5" w:rsidRPr="004B5DE6" w:rsidRDefault="003C4FC5" w:rsidP="003C4FC5">
      <w:pPr>
        <w:pStyle w:val="Heading2"/>
        <w:rPr>
          <w:rFonts w:cs="Arial"/>
          <w:szCs w:val="20"/>
        </w:rPr>
      </w:pPr>
      <w:r w:rsidRPr="00B73538">
        <w:t>TITLE IX</w:t>
      </w:r>
    </w:p>
    <w:p w14:paraId="53AD0D90"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Title IX is the primary federal law that prohibits discrimination on the basis of sex or gender in educational programs or activities. Sex discrimination for this purpose includes sexual harassment, sexual assault</w:t>
      </w:r>
      <w:r>
        <w:rPr>
          <w:rFonts w:ascii="Arial" w:hAnsi="Arial" w:cs="Arial"/>
          <w:color w:val="000000" w:themeColor="text1"/>
          <w:sz w:val="20"/>
          <w:szCs w:val="20"/>
        </w:rPr>
        <w:t xml:space="preserve"> or relationship violence</w:t>
      </w:r>
      <w:r w:rsidRPr="004B5DE6">
        <w:rPr>
          <w:rFonts w:ascii="Arial" w:hAnsi="Arial" w:cs="Arial"/>
          <w:color w:val="000000" w:themeColor="text1"/>
          <w:sz w:val="20"/>
          <w:szCs w:val="20"/>
        </w:rPr>
        <w:t xml:space="preserve">, and stalking (including cyber-stalking). Title IX requires that universities appoint a “Title IX Coordinator” to monitor the institution’s compliance with this important civil rights law. NAU’s Title IX Coordinator is </w:t>
      </w:r>
      <w:proofErr w:type="spellStart"/>
      <w:r>
        <w:rPr>
          <w:rFonts w:ascii="Arial" w:hAnsi="Arial" w:cs="Arial"/>
          <w:color w:val="000000" w:themeColor="text1"/>
          <w:sz w:val="20"/>
          <w:szCs w:val="20"/>
        </w:rPr>
        <w:t>Elyce</w:t>
      </w:r>
      <w:proofErr w:type="spellEnd"/>
      <w:r>
        <w:rPr>
          <w:rFonts w:ascii="Arial" w:hAnsi="Arial" w:cs="Arial"/>
          <w:color w:val="000000" w:themeColor="text1"/>
          <w:sz w:val="20"/>
          <w:szCs w:val="20"/>
        </w:rPr>
        <w:t xml:space="preserve"> C. Morris</w:t>
      </w:r>
      <w:r w:rsidRPr="004B5DE6">
        <w:rPr>
          <w:rFonts w:ascii="Arial" w:hAnsi="Arial" w:cs="Arial"/>
          <w:color w:val="000000" w:themeColor="text1"/>
          <w:sz w:val="20"/>
          <w:szCs w:val="20"/>
        </w:rPr>
        <w:t>. The Title IX Coordinator is available to meet with any student to discuss any Title IX issue or concern. You may contact the Title IX Coordinator by phone at 928-523-</w:t>
      </w:r>
      <w:r>
        <w:rPr>
          <w:rFonts w:ascii="Arial" w:hAnsi="Arial" w:cs="Arial"/>
          <w:color w:val="000000" w:themeColor="text1"/>
          <w:sz w:val="20"/>
          <w:szCs w:val="20"/>
        </w:rPr>
        <w:t>3515</w:t>
      </w:r>
      <w:r w:rsidRPr="004B5DE6">
        <w:rPr>
          <w:rFonts w:ascii="Arial" w:hAnsi="Arial" w:cs="Arial"/>
          <w:color w:val="000000" w:themeColor="text1"/>
          <w:sz w:val="20"/>
          <w:szCs w:val="20"/>
        </w:rPr>
        <w:t>, by fax at 928-523-</w:t>
      </w:r>
      <w:r>
        <w:rPr>
          <w:rFonts w:ascii="Arial" w:hAnsi="Arial" w:cs="Arial"/>
          <w:color w:val="000000" w:themeColor="text1"/>
          <w:sz w:val="20"/>
          <w:szCs w:val="20"/>
        </w:rPr>
        <w:t>0640,</w:t>
      </w:r>
      <w:r w:rsidRPr="004B5DE6">
        <w:rPr>
          <w:rFonts w:ascii="Arial" w:hAnsi="Arial" w:cs="Arial"/>
          <w:color w:val="000000" w:themeColor="text1"/>
          <w:sz w:val="20"/>
          <w:szCs w:val="20"/>
        </w:rPr>
        <w:t xml:space="preserve"> or by email at </w:t>
      </w:r>
      <w:hyperlink r:id="rId20" w:history="1">
        <w:r w:rsidRPr="00EC5A61">
          <w:rPr>
            <w:rStyle w:val="Hyperlink"/>
            <w:rFonts w:ascii="Arial" w:hAnsi="Arial" w:cs="Arial"/>
            <w:sz w:val="20"/>
            <w:szCs w:val="20"/>
          </w:rPr>
          <w:t>elyce.morris@nau.edu</w:t>
        </w:r>
      </w:hyperlink>
      <w:r w:rsidRPr="004B5DE6">
        <w:rPr>
          <w:rFonts w:ascii="Arial" w:hAnsi="Arial" w:cs="Arial"/>
          <w:color w:val="000000" w:themeColor="text1"/>
          <w:sz w:val="20"/>
          <w:szCs w:val="20"/>
        </w:rPr>
        <w:t xml:space="preserve">. In furtherance of its Title IX obligations, NAU will </w:t>
      </w:r>
      <w:r w:rsidRPr="004B5DE6">
        <w:rPr>
          <w:rFonts w:ascii="ArialMT" w:eastAsia="Times New Roman" w:hAnsi="ArialMT" w:cs="Times New Roman"/>
          <w:color w:val="000000" w:themeColor="text1"/>
          <w:sz w:val="20"/>
          <w:szCs w:val="20"/>
        </w:rPr>
        <w:t xml:space="preserve">promptly investigate and equitably resolve </w:t>
      </w:r>
      <w:r w:rsidRPr="004B5DE6">
        <w:rPr>
          <w:rFonts w:ascii="Arial" w:hAnsi="Arial" w:cs="Arial"/>
          <w:color w:val="000000" w:themeColor="text1"/>
          <w:sz w:val="20"/>
          <w:szCs w:val="20"/>
        </w:rPr>
        <w:t>all reports of sex or gender-based discrimination, harassment, or</w:t>
      </w:r>
      <w:r>
        <w:rPr>
          <w:rFonts w:ascii="Arial" w:hAnsi="Arial" w:cs="Arial"/>
          <w:color w:val="000000" w:themeColor="text1"/>
          <w:sz w:val="20"/>
          <w:szCs w:val="20"/>
        </w:rPr>
        <w:t xml:space="preserve"> </w:t>
      </w:r>
      <w:r w:rsidRPr="004B5DE6">
        <w:rPr>
          <w:rFonts w:ascii="Arial" w:hAnsi="Arial" w:cs="Arial"/>
          <w:color w:val="000000" w:themeColor="text1"/>
          <w:sz w:val="20"/>
          <w:szCs w:val="20"/>
        </w:rPr>
        <w:t>sexual misconduct and will eliminate any hostile environment as defined by law. Additional important information about Title IX and related student resources, including how to request immediate help or confidential support following an act of sexual violence, is available at</w:t>
      </w:r>
      <w:r>
        <w:rPr>
          <w:rFonts w:ascii="Arial" w:hAnsi="Arial" w:cs="Arial"/>
          <w:color w:val="000000" w:themeColor="text1"/>
          <w:sz w:val="20"/>
          <w:szCs w:val="20"/>
        </w:rPr>
        <w:t xml:space="preserve"> </w:t>
      </w:r>
      <w:hyperlink r:id="rId21" w:history="1">
        <w:r w:rsidRPr="00EC5A61">
          <w:rPr>
            <w:rStyle w:val="Hyperlink"/>
            <w:rFonts w:ascii="Arial" w:hAnsi="Arial" w:cs="Arial"/>
            <w:sz w:val="20"/>
            <w:szCs w:val="20"/>
          </w:rPr>
          <w:t>https://in.nau.edu/title-ix</w:t>
        </w:r>
      </w:hyperlink>
      <w:r w:rsidRPr="004B5DE6">
        <w:rPr>
          <w:rFonts w:ascii="Arial" w:hAnsi="Arial" w:cs="Arial"/>
          <w:color w:val="000000" w:themeColor="text1"/>
          <w:sz w:val="20"/>
          <w:szCs w:val="20"/>
        </w:rPr>
        <w:t>.</w:t>
      </w:r>
    </w:p>
    <w:p w14:paraId="30EE3F48" w14:textId="77777777" w:rsidR="003C4FC5" w:rsidRPr="004B5DE6" w:rsidRDefault="003C4FC5" w:rsidP="003C4FC5">
      <w:pPr>
        <w:jc w:val="both"/>
        <w:rPr>
          <w:rFonts w:ascii="Arial" w:hAnsi="Arial" w:cs="Arial"/>
          <w:color w:val="000000" w:themeColor="text1"/>
          <w:sz w:val="20"/>
          <w:szCs w:val="20"/>
        </w:rPr>
      </w:pPr>
    </w:p>
    <w:p w14:paraId="3EFE6B33" w14:textId="77777777" w:rsidR="003C4FC5" w:rsidRPr="00B73538" w:rsidRDefault="003C4FC5" w:rsidP="003C4FC5">
      <w:pPr>
        <w:pStyle w:val="Heading2"/>
      </w:pPr>
      <w:r w:rsidRPr="00B73538">
        <w:t>ACCESSIBILITY</w:t>
      </w:r>
    </w:p>
    <w:p w14:paraId="4163464A"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928-523-6906 (TTY), 928-523-8747 (fax), </w:t>
      </w:r>
      <w:r w:rsidRPr="004B5DE6">
        <w:rPr>
          <w:rFonts w:ascii="Arial" w:hAnsi="Arial" w:cs="Arial"/>
          <w:color w:val="000000" w:themeColor="text1"/>
          <w:sz w:val="20"/>
          <w:szCs w:val="20"/>
        </w:rPr>
        <w:lastRenderedPageBreak/>
        <w:t xml:space="preserve">or </w:t>
      </w:r>
      <w:hyperlink r:id="rId22" w:history="1">
        <w:r w:rsidRPr="00C33C8C">
          <w:rPr>
            <w:rStyle w:val="Hyperlink"/>
            <w:rFonts w:ascii="Arial" w:hAnsi="Arial" w:cs="Arial"/>
            <w:sz w:val="20"/>
            <w:szCs w:val="20"/>
          </w:rPr>
          <w:t>dr@nau.edu</w:t>
        </w:r>
      </w:hyperlink>
      <w:r w:rsidRPr="004B5DE6">
        <w:rPr>
          <w:rFonts w:ascii="Arial" w:hAnsi="Arial" w:cs="Arial"/>
          <w:color w:val="000000" w:themeColor="text1"/>
          <w:sz w:val="20"/>
          <w:szCs w:val="20"/>
        </w:rPr>
        <w:t xml:space="preserve"> (e-mail). Once eligibility has been determined, students register with Disability Resources every semester to activate </w:t>
      </w:r>
      <w:r>
        <w:rPr>
          <w:rFonts w:ascii="Arial" w:hAnsi="Arial" w:cs="Arial"/>
          <w:color w:val="000000" w:themeColor="text1"/>
          <w:sz w:val="20"/>
          <w:szCs w:val="20"/>
        </w:rPr>
        <w:t xml:space="preserve">their </w:t>
      </w:r>
      <w:r w:rsidRPr="004B5DE6">
        <w:rPr>
          <w:rFonts w:ascii="Arial" w:hAnsi="Arial" w:cs="Arial"/>
          <w:color w:val="000000" w:themeColor="text1"/>
          <w:sz w:val="20"/>
          <w:szCs w:val="20"/>
        </w:rPr>
        <w:t xml:space="preserve">approved accommodations. Although a student may request an accommodation at any time, it is best to initiate the application process at least four weeks </w:t>
      </w:r>
      <w:r>
        <w:rPr>
          <w:rFonts w:ascii="Arial" w:hAnsi="Arial" w:cs="Arial"/>
          <w:color w:val="000000" w:themeColor="text1"/>
          <w:sz w:val="20"/>
          <w:szCs w:val="20"/>
        </w:rPr>
        <w:t>before</w:t>
      </w:r>
      <w:r w:rsidRPr="004B5DE6">
        <w:rPr>
          <w:rFonts w:ascii="Arial" w:hAnsi="Arial" w:cs="Arial"/>
          <w:color w:val="000000" w:themeColor="text1"/>
          <w:sz w:val="20"/>
          <w:szCs w:val="20"/>
        </w:rPr>
        <w:t xml:space="preserve"> a student wishes to receive an accommodation. Students </w:t>
      </w:r>
      <w:r>
        <w:rPr>
          <w:rFonts w:ascii="Arial" w:hAnsi="Arial" w:cs="Arial"/>
          <w:color w:val="000000" w:themeColor="text1"/>
          <w:sz w:val="20"/>
          <w:szCs w:val="20"/>
        </w:rPr>
        <w:t xml:space="preserve">may </w:t>
      </w:r>
      <w:r w:rsidRPr="004B5DE6">
        <w:rPr>
          <w:rFonts w:ascii="Arial" w:hAnsi="Arial" w:cs="Arial"/>
          <w:color w:val="000000" w:themeColor="text1"/>
          <w:sz w:val="20"/>
          <w:szCs w:val="20"/>
        </w:rPr>
        <w:t xml:space="preserve">begin the accommodation process by submitting a self-identification form online at </w:t>
      </w:r>
      <w:hyperlink r:id="rId23" w:history="1">
        <w:r w:rsidRPr="00C33C8C">
          <w:rPr>
            <w:rStyle w:val="Hyperlink"/>
            <w:rFonts w:ascii="Arial" w:hAnsi="Arial" w:cs="Arial"/>
            <w:sz w:val="20"/>
            <w:szCs w:val="20"/>
          </w:rPr>
          <w:t>https://nau.edu/disability-resources/student-eligibility-process</w:t>
        </w:r>
      </w:hyperlink>
      <w:r w:rsidRPr="004B5DE6">
        <w:rPr>
          <w:rFonts w:ascii="Arial" w:hAnsi="Arial" w:cs="Arial"/>
          <w:color w:val="000000" w:themeColor="text1"/>
          <w:sz w:val="20"/>
          <w:szCs w:val="20"/>
        </w:rPr>
        <w:t xml:space="preserve"> or by contacting Disability Resources. </w:t>
      </w:r>
      <w:r>
        <w:rPr>
          <w:rFonts w:ascii="Arial" w:hAnsi="Arial" w:cs="Arial"/>
          <w:color w:val="000000" w:themeColor="text1"/>
          <w:sz w:val="20"/>
          <w:szCs w:val="20"/>
        </w:rPr>
        <w:t>The D</w:t>
      </w:r>
      <w:r w:rsidRPr="004B5DE6">
        <w:rPr>
          <w:rFonts w:ascii="Arial" w:hAnsi="Arial" w:cs="Arial"/>
          <w:color w:val="000000" w:themeColor="text1"/>
          <w:sz w:val="20"/>
          <w:szCs w:val="20"/>
        </w:rPr>
        <w:t>irector of Disability Resources</w:t>
      </w:r>
      <w:r>
        <w:rPr>
          <w:rFonts w:ascii="Arial" w:hAnsi="Arial" w:cs="Arial"/>
          <w:color w:val="000000" w:themeColor="text1"/>
          <w:sz w:val="20"/>
          <w:szCs w:val="20"/>
        </w:rPr>
        <w:t>,</w:t>
      </w:r>
      <w:r w:rsidRPr="004B5DE6">
        <w:rPr>
          <w:rFonts w:ascii="Arial" w:hAnsi="Arial" w:cs="Arial"/>
          <w:color w:val="000000" w:themeColor="text1"/>
          <w:sz w:val="20"/>
          <w:szCs w:val="20"/>
        </w:rPr>
        <w:t xml:space="preserve"> Jamie Axelrod</w:t>
      </w:r>
      <w:r>
        <w:rPr>
          <w:rFonts w:ascii="Arial" w:hAnsi="Arial" w:cs="Arial"/>
          <w:color w:val="000000" w:themeColor="text1"/>
          <w:sz w:val="20"/>
          <w:szCs w:val="20"/>
        </w:rPr>
        <w:t xml:space="preserve">, </w:t>
      </w:r>
      <w:r w:rsidRPr="004B5DE6">
        <w:rPr>
          <w:rFonts w:ascii="Arial" w:hAnsi="Arial" w:cs="Arial"/>
          <w:color w:val="000000" w:themeColor="text1"/>
          <w:sz w:val="20"/>
          <w:szCs w:val="20"/>
        </w:rPr>
        <w:t xml:space="preserve">serves as </w:t>
      </w:r>
      <w:r>
        <w:rPr>
          <w:rFonts w:ascii="Arial" w:hAnsi="Arial" w:cs="Arial"/>
          <w:color w:val="000000" w:themeColor="text1"/>
          <w:sz w:val="20"/>
          <w:szCs w:val="20"/>
        </w:rPr>
        <w:t xml:space="preserve">NAU’s </w:t>
      </w:r>
      <w:r w:rsidRPr="004B5DE6">
        <w:rPr>
          <w:rFonts w:ascii="Arial" w:hAnsi="Arial" w:cs="Arial"/>
          <w:color w:val="000000" w:themeColor="text1"/>
          <w:sz w:val="20"/>
          <w:szCs w:val="20"/>
        </w:rPr>
        <w:t>A</w:t>
      </w:r>
      <w:r>
        <w:rPr>
          <w:rFonts w:ascii="Arial" w:hAnsi="Arial" w:cs="Arial"/>
          <w:color w:val="000000" w:themeColor="text1"/>
          <w:sz w:val="20"/>
          <w:szCs w:val="20"/>
        </w:rPr>
        <w:t>mericans with Disabilities Act C</w:t>
      </w:r>
      <w:r w:rsidRPr="004B5DE6">
        <w:rPr>
          <w:rFonts w:ascii="Arial" w:hAnsi="Arial" w:cs="Arial"/>
          <w:color w:val="000000" w:themeColor="text1"/>
          <w:sz w:val="20"/>
          <w:szCs w:val="20"/>
        </w:rPr>
        <w:t xml:space="preserve">oordinator and </w:t>
      </w:r>
      <w:r>
        <w:rPr>
          <w:rFonts w:ascii="Arial" w:hAnsi="Arial" w:cs="Arial"/>
          <w:color w:val="000000" w:themeColor="text1"/>
          <w:sz w:val="20"/>
          <w:szCs w:val="20"/>
        </w:rPr>
        <w:t xml:space="preserve">Section </w:t>
      </w:r>
      <w:r w:rsidRPr="004B5DE6">
        <w:rPr>
          <w:rFonts w:ascii="Arial" w:hAnsi="Arial" w:cs="Arial"/>
          <w:color w:val="000000" w:themeColor="text1"/>
          <w:sz w:val="20"/>
          <w:szCs w:val="20"/>
        </w:rPr>
        <w:t xml:space="preserve">504 </w:t>
      </w:r>
      <w:r>
        <w:rPr>
          <w:rFonts w:ascii="Arial" w:hAnsi="Arial" w:cs="Arial"/>
          <w:color w:val="000000" w:themeColor="text1"/>
          <w:sz w:val="20"/>
          <w:szCs w:val="20"/>
        </w:rPr>
        <w:t>C</w:t>
      </w:r>
      <w:r w:rsidRPr="004B5DE6">
        <w:rPr>
          <w:rFonts w:ascii="Arial" w:hAnsi="Arial" w:cs="Arial"/>
          <w:color w:val="000000" w:themeColor="text1"/>
          <w:sz w:val="20"/>
          <w:szCs w:val="20"/>
        </w:rPr>
        <w:t xml:space="preserve">ompliance </w:t>
      </w:r>
      <w:r>
        <w:rPr>
          <w:rFonts w:ascii="Arial" w:hAnsi="Arial" w:cs="Arial"/>
          <w:color w:val="000000" w:themeColor="text1"/>
          <w:sz w:val="20"/>
          <w:szCs w:val="20"/>
        </w:rPr>
        <w:t>O</w:t>
      </w:r>
      <w:r w:rsidRPr="004B5DE6">
        <w:rPr>
          <w:rFonts w:ascii="Arial" w:hAnsi="Arial" w:cs="Arial"/>
          <w:color w:val="000000" w:themeColor="text1"/>
          <w:sz w:val="20"/>
          <w:szCs w:val="20"/>
        </w:rPr>
        <w:t>ffice</w:t>
      </w:r>
      <w:r>
        <w:rPr>
          <w:rFonts w:ascii="Arial" w:hAnsi="Arial" w:cs="Arial"/>
          <w:color w:val="000000" w:themeColor="text1"/>
          <w:sz w:val="20"/>
          <w:szCs w:val="20"/>
        </w:rPr>
        <w:t>r</w:t>
      </w:r>
      <w:r w:rsidRPr="004B5DE6">
        <w:rPr>
          <w:rFonts w:ascii="Arial" w:hAnsi="Arial" w:cs="Arial"/>
          <w:color w:val="000000" w:themeColor="text1"/>
          <w:sz w:val="20"/>
          <w:szCs w:val="20"/>
        </w:rPr>
        <w:t xml:space="preserve">. He can be reached at </w:t>
      </w:r>
      <w:hyperlink r:id="rId24" w:history="1">
        <w:r w:rsidRPr="00C33C8C">
          <w:rPr>
            <w:rStyle w:val="Hyperlink"/>
            <w:rFonts w:ascii="Arial" w:hAnsi="Arial" w:cs="Arial"/>
            <w:sz w:val="20"/>
            <w:szCs w:val="20"/>
          </w:rPr>
          <w:t>jamie.axelrod@nau.edu</w:t>
        </w:r>
      </w:hyperlink>
      <w:r w:rsidRPr="004B5DE6">
        <w:rPr>
          <w:rFonts w:ascii="Arial" w:hAnsi="Arial" w:cs="Arial"/>
          <w:color w:val="000000" w:themeColor="text1"/>
          <w:sz w:val="20"/>
          <w:szCs w:val="20"/>
        </w:rPr>
        <w:t>.</w:t>
      </w:r>
    </w:p>
    <w:p w14:paraId="188C58A8" w14:textId="77777777" w:rsidR="003C4FC5" w:rsidRPr="004B5DE6" w:rsidRDefault="003C4FC5" w:rsidP="003C4FC5">
      <w:pPr>
        <w:jc w:val="both"/>
        <w:rPr>
          <w:rFonts w:ascii="Arial" w:hAnsi="Arial" w:cs="Arial"/>
          <w:color w:val="000000" w:themeColor="text1"/>
          <w:sz w:val="20"/>
          <w:szCs w:val="20"/>
        </w:rPr>
      </w:pPr>
    </w:p>
    <w:p w14:paraId="5B31DB5A" w14:textId="77777777" w:rsidR="003C4FC5" w:rsidRPr="005D6109" w:rsidRDefault="003C4FC5" w:rsidP="003C4FC5">
      <w:pPr>
        <w:pStyle w:val="Heading2"/>
      </w:pPr>
      <w:r w:rsidRPr="00B73538">
        <w:t>RESPONSIBLE CONDUCT OF RESEARCH</w:t>
      </w:r>
    </w:p>
    <w:p w14:paraId="22B8FFFC" w14:textId="77777777" w:rsidR="003C4FC5" w:rsidRDefault="003C4FC5" w:rsidP="003C4FC5">
      <w:pPr>
        <w:jc w:val="both"/>
        <w:rPr>
          <w:rFonts w:ascii="Arial" w:hAnsi="Arial" w:cs="Arial"/>
          <w:color w:val="000000" w:themeColor="text1"/>
          <w:sz w:val="20"/>
          <w:szCs w:val="20"/>
        </w:rPr>
      </w:pPr>
      <w:r>
        <w:rPr>
          <w:rFonts w:ascii="Arial" w:hAnsi="Arial" w:cs="Arial"/>
          <w:color w:val="000000" w:themeColor="text1"/>
          <w:sz w:val="20"/>
          <w:szCs w:val="20"/>
        </w:rPr>
        <w:t xml:space="preserve">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w:t>
      </w:r>
      <w:r w:rsidRPr="004B5DE6">
        <w:rPr>
          <w:rFonts w:ascii="Arial" w:hAnsi="Arial" w:cs="Arial"/>
          <w:color w:val="000000" w:themeColor="text1"/>
          <w:sz w:val="20"/>
          <w:szCs w:val="20"/>
        </w:rPr>
        <w:t>information</w:t>
      </w:r>
      <w:r>
        <w:rPr>
          <w:rFonts w:ascii="Arial" w:hAnsi="Arial" w:cs="Arial"/>
          <w:color w:val="000000" w:themeColor="text1"/>
          <w:sz w:val="20"/>
          <w:szCs w:val="20"/>
        </w:rPr>
        <w:t xml:space="preserve"> regarding RCR training is available at </w:t>
      </w:r>
      <w:hyperlink r:id="rId25" w:history="1">
        <w:r w:rsidRPr="00C33C8C">
          <w:rPr>
            <w:rStyle w:val="Hyperlink"/>
            <w:rFonts w:ascii="Arial" w:hAnsi="Arial" w:cs="Arial"/>
            <w:sz w:val="20"/>
            <w:szCs w:val="20"/>
          </w:rPr>
          <w:t>https://nau.edu/research/compliance/research-integrity</w:t>
        </w:r>
      </w:hyperlink>
      <w:r w:rsidRPr="004B5DE6">
        <w:rPr>
          <w:rFonts w:ascii="Arial" w:hAnsi="Arial" w:cs="Arial"/>
          <w:color w:val="000000" w:themeColor="text1"/>
          <w:sz w:val="20"/>
          <w:szCs w:val="20"/>
        </w:rPr>
        <w:t>.</w:t>
      </w:r>
    </w:p>
    <w:p w14:paraId="2E413CCA" w14:textId="77777777" w:rsidR="003C4FC5" w:rsidRDefault="003C4FC5" w:rsidP="003C4FC5">
      <w:pPr>
        <w:jc w:val="both"/>
        <w:rPr>
          <w:rFonts w:ascii="Arial" w:hAnsi="Arial" w:cs="Arial"/>
          <w:color w:val="000000" w:themeColor="text1"/>
          <w:sz w:val="20"/>
          <w:szCs w:val="20"/>
        </w:rPr>
      </w:pPr>
    </w:p>
    <w:p w14:paraId="17C5EDD9" w14:textId="77777777" w:rsidR="003C4FC5" w:rsidRPr="00B73538" w:rsidRDefault="003C4FC5" w:rsidP="003C4FC5">
      <w:pPr>
        <w:pStyle w:val="Heading2"/>
      </w:pPr>
      <w:r w:rsidRPr="00B73538">
        <w:t>MISCONDUCT IN RESEARCH</w:t>
      </w:r>
    </w:p>
    <w:p w14:paraId="1F4256DB" w14:textId="77777777" w:rsidR="003C4FC5" w:rsidRDefault="003C4FC5" w:rsidP="003C4FC5">
      <w:pPr>
        <w:jc w:val="both"/>
        <w:rPr>
          <w:rFonts w:ascii="Arial" w:hAnsi="Arial" w:cs="Arial"/>
          <w:color w:val="000000" w:themeColor="text1"/>
          <w:sz w:val="20"/>
          <w:szCs w:val="20"/>
        </w:rPr>
      </w:pPr>
      <w:r>
        <w:rPr>
          <w:rFonts w:ascii="Arial" w:hAnsi="Arial" w:cs="Arial"/>
          <w:color w:val="000000" w:themeColor="text1"/>
          <w:sz w:val="20"/>
          <w:szCs w:val="20"/>
        </w:rPr>
        <w:t xml:space="preserve">As noted, </w:t>
      </w:r>
      <w:r w:rsidRPr="004B5DE6">
        <w:rPr>
          <w:rFonts w:ascii="Arial" w:hAnsi="Arial" w:cs="Arial"/>
          <w:color w:val="000000" w:themeColor="text1"/>
          <w:sz w:val="20"/>
          <w:szCs w:val="20"/>
        </w:rPr>
        <w:t>NAU expects every student to firmly adhere to a strong code of academic integrity in all their scholarly pursuit</w:t>
      </w:r>
      <w:r>
        <w:rPr>
          <w:rFonts w:ascii="Arial" w:hAnsi="Arial" w:cs="Arial"/>
          <w:color w:val="000000" w:themeColor="text1"/>
          <w:sz w:val="20"/>
          <w:szCs w:val="20"/>
        </w:rPr>
        <w:t xml:space="preserve">s. This includes </w:t>
      </w:r>
      <w:r>
        <w:rPr>
          <w:rFonts w:ascii="Arial" w:hAnsi="Arial" w:cs="Arial"/>
          <w:sz w:val="20"/>
          <w:szCs w:val="20"/>
        </w:rPr>
        <w:t xml:space="preserve">avoiding </w:t>
      </w:r>
      <w:r>
        <w:rPr>
          <w:rFonts w:ascii="Arial" w:hAnsi="Arial" w:cs="Arial"/>
          <w:color w:val="000000" w:themeColor="text1"/>
          <w:sz w:val="20"/>
          <w:szCs w:val="20"/>
        </w:rPr>
        <w:t xml:space="preserve">fabrication, falsification, or plagiarism when conducting research or reporting research results. Engaging in research misconduct </w:t>
      </w:r>
      <w:r w:rsidRPr="004B5DE6">
        <w:rPr>
          <w:rFonts w:ascii="Arial" w:hAnsi="Arial" w:cs="Arial"/>
          <w:color w:val="000000" w:themeColor="text1"/>
          <w:sz w:val="20"/>
          <w:szCs w:val="20"/>
        </w:rPr>
        <w:t>may result in serious disciplinary consequences</w:t>
      </w:r>
      <w:r>
        <w:rPr>
          <w:rFonts w:ascii="Arial" w:hAnsi="Arial" w:cs="Arial"/>
          <w:color w:val="000000" w:themeColor="text1"/>
          <w:sz w:val="20"/>
          <w:szCs w:val="20"/>
        </w:rPr>
        <w:t xml:space="preserve">. Students must also report any </w:t>
      </w:r>
      <w:r w:rsidRPr="004B5DE6">
        <w:rPr>
          <w:rFonts w:ascii="Arial" w:hAnsi="Arial" w:cs="Arial"/>
          <w:color w:val="000000" w:themeColor="text1"/>
          <w:sz w:val="20"/>
          <w:szCs w:val="20"/>
        </w:rPr>
        <w:t xml:space="preserve">suspected </w:t>
      </w:r>
      <w:r>
        <w:rPr>
          <w:rFonts w:ascii="Arial" w:hAnsi="Arial" w:cs="Arial"/>
          <w:color w:val="000000" w:themeColor="text1"/>
          <w:sz w:val="20"/>
          <w:szCs w:val="20"/>
        </w:rPr>
        <w:t>or actual instances of research</w:t>
      </w:r>
      <w:r w:rsidRPr="004B5DE6">
        <w:rPr>
          <w:rFonts w:ascii="Arial" w:hAnsi="Arial" w:cs="Arial"/>
          <w:color w:val="000000" w:themeColor="text1"/>
          <w:sz w:val="20"/>
          <w:szCs w:val="20"/>
        </w:rPr>
        <w:t xml:space="preserve"> </w:t>
      </w:r>
      <w:r>
        <w:rPr>
          <w:rFonts w:ascii="Arial" w:hAnsi="Arial" w:cs="Arial"/>
          <w:color w:val="000000" w:themeColor="text1"/>
          <w:sz w:val="20"/>
          <w:szCs w:val="20"/>
        </w:rPr>
        <w:t>m</w:t>
      </w:r>
      <w:r w:rsidRPr="004B5DE6">
        <w:rPr>
          <w:rFonts w:ascii="Arial" w:hAnsi="Arial" w:cs="Arial"/>
          <w:color w:val="000000" w:themeColor="text1"/>
          <w:sz w:val="20"/>
          <w:szCs w:val="20"/>
        </w:rPr>
        <w:t>isconduct</w:t>
      </w:r>
      <w:r>
        <w:rPr>
          <w:rFonts w:ascii="Arial" w:hAnsi="Arial" w:cs="Arial"/>
          <w:color w:val="000000" w:themeColor="text1"/>
          <w:sz w:val="20"/>
          <w:szCs w:val="20"/>
        </w:rPr>
        <w:t xml:space="preserve"> of which they become aware</w:t>
      </w:r>
      <w:r w:rsidRPr="004B5DE6">
        <w:rPr>
          <w:rFonts w:ascii="Arial" w:hAnsi="Arial" w:cs="Arial"/>
          <w:color w:val="000000" w:themeColor="text1"/>
          <w:sz w:val="20"/>
          <w:szCs w:val="20"/>
        </w:rPr>
        <w: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Allegations of research misconduct should be reported to your instructor or the University’s Research Integrity Officer, Dr. David </w:t>
      </w:r>
      <w:proofErr w:type="spellStart"/>
      <w:r>
        <w:rPr>
          <w:rFonts w:ascii="Arial" w:hAnsi="Arial" w:cs="Arial"/>
          <w:color w:val="000000" w:themeColor="text1"/>
          <w:sz w:val="20"/>
          <w:szCs w:val="20"/>
        </w:rPr>
        <w:t>Faguy</w:t>
      </w:r>
      <w:proofErr w:type="spellEnd"/>
      <w:r>
        <w:rPr>
          <w:rFonts w:ascii="Arial" w:hAnsi="Arial" w:cs="Arial"/>
          <w:color w:val="000000" w:themeColor="text1"/>
          <w:sz w:val="20"/>
          <w:szCs w:val="20"/>
        </w:rPr>
        <w:t xml:space="preserve">, who can be reached at </w:t>
      </w:r>
      <w:hyperlink r:id="rId26" w:history="1">
        <w:r w:rsidRPr="00234330">
          <w:rPr>
            <w:rStyle w:val="Hyperlink"/>
            <w:rFonts w:ascii="Arial" w:hAnsi="Arial" w:cs="Arial"/>
            <w:sz w:val="20"/>
            <w:szCs w:val="20"/>
          </w:rPr>
          <w:t>david.faguy@nau.edu</w:t>
        </w:r>
      </w:hyperlink>
      <w:r>
        <w:rPr>
          <w:rFonts w:ascii="Arial" w:hAnsi="Arial" w:cs="Arial"/>
          <w:color w:val="000000" w:themeColor="text1"/>
          <w:sz w:val="20"/>
          <w:szCs w:val="20"/>
        </w:rPr>
        <w:t xml:space="preserve"> or 928-523-6117. More information about misconduct in research is available at </w:t>
      </w:r>
      <w:hyperlink r:id="rId27" w:history="1">
        <w:r w:rsidRPr="00234330">
          <w:rPr>
            <w:rStyle w:val="Hyperlink"/>
            <w:rFonts w:ascii="Arial" w:hAnsi="Arial" w:cs="Arial"/>
            <w:sz w:val="20"/>
            <w:szCs w:val="20"/>
          </w:rPr>
          <w:t>https://nau.edu/university-policy-library/misconduct-in-research</w:t>
        </w:r>
      </w:hyperlink>
      <w:r>
        <w:rPr>
          <w:rFonts w:ascii="Arial" w:hAnsi="Arial" w:cs="Arial"/>
          <w:color w:val="000000" w:themeColor="text1"/>
          <w:sz w:val="20"/>
          <w:szCs w:val="20"/>
        </w:rPr>
        <w:t>.</w:t>
      </w:r>
    </w:p>
    <w:p w14:paraId="4F0ACBCD" w14:textId="77777777" w:rsidR="003C4FC5" w:rsidRDefault="003C4FC5" w:rsidP="003C4FC5">
      <w:pPr>
        <w:jc w:val="both"/>
        <w:rPr>
          <w:rFonts w:ascii="Arial" w:hAnsi="Arial" w:cs="Arial"/>
          <w:color w:val="000000" w:themeColor="text1"/>
          <w:sz w:val="20"/>
          <w:szCs w:val="20"/>
        </w:rPr>
      </w:pPr>
    </w:p>
    <w:p w14:paraId="6C3952CF" w14:textId="77777777" w:rsidR="003C4FC5" w:rsidRPr="004B5DE6" w:rsidRDefault="003C4FC5" w:rsidP="003C4FC5">
      <w:pPr>
        <w:pStyle w:val="Heading2"/>
        <w:rPr>
          <w:rFonts w:cs="Arial"/>
          <w:szCs w:val="20"/>
        </w:rPr>
      </w:pPr>
      <w:r w:rsidRPr="00B73538">
        <w:t>SENSITIVE COURSE MATERIALS</w:t>
      </w:r>
    </w:p>
    <w:p w14:paraId="6E2AB925" w14:textId="77777777" w:rsidR="003C4FC5" w:rsidRPr="004B5DE6" w:rsidRDefault="003C4FC5" w:rsidP="003C4FC5">
      <w:pPr>
        <w:jc w:val="both"/>
        <w:rPr>
          <w:rFonts w:ascii="Arial" w:hAnsi="Arial" w:cs="Arial"/>
          <w:color w:val="000000" w:themeColor="text1"/>
          <w:sz w:val="20"/>
          <w:szCs w:val="20"/>
        </w:rPr>
      </w:pPr>
      <w:r w:rsidRPr="004B5DE6">
        <w:rPr>
          <w:rFonts w:ascii="Arial" w:hAnsi="Arial" w:cs="Arial"/>
          <w:color w:val="000000" w:themeColor="text1"/>
          <w:sz w:val="20"/>
          <w:szCs w:val="20"/>
        </w:rPr>
        <w:t>University education aims to expand student understanding and awareness. Thus, it necessarily involves engagement with a wide range of information, ideas, and creative representations. In their college studies, students can expect to encounter and to critically appraise materials that may differ from and perhaps challenge familiar understandings, ideas, and beliefs. Students are encouraged to discuss these matters with faculty.</w:t>
      </w:r>
    </w:p>
    <w:p w14:paraId="780DBAA5" w14:textId="77777777" w:rsidR="003C4FC5" w:rsidRDefault="003C4FC5" w:rsidP="003C4FC5">
      <w:pPr>
        <w:jc w:val="both"/>
        <w:rPr>
          <w:rFonts w:ascii="Arial" w:hAnsi="Arial" w:cs="Arial"/>
          <w:color w:val="000000" w:themeColor="text1"/>
          <w:sz w:val="20"/>
          <w:szCs w:val="20"/>
        </w:rPr>
      </w:pPr>
    </w:p>
    <w:p w14:paraId="41BE5609" w14:textId="77777777" w:rsidR="003C4FC5" w:rsidRDefault="003C4FC5" w:rsidP="003C4FC5">
      <w:pPr>
        <w:jc w:val="both"/>
        <w:rPr>
          <w:rFonts w:ascii="Arial" w:hAnsi="Arial" w:cs="Arial"/>
          <w:color w:val="000000" w:themeColor="text1"/>
          <w:sz w:val="20"/>
          <w:szCs w:val="20"/>
        </w:rPr>
      </w:pPr>
    </w:p>
    <w:p w14:paraId="3DF7681E" w14:textId="77777777" w:rsidR="003C4FC5" w:rsidRDefault="003C4FC5" w:rsidP="003C4FC5">
      <w:pPr>
        <w:jc w:val="both"/>
        <w:rPr>
          <w:rFonts w:ascii="Arial" w:hAnsi="Arial" w:cs="Arial"/>
          <w:color w:val="000000" w:themeColor="text1"/>
          <w:sz w:val="20"/>
          <w:szCs w:val="20"/>
        </w:rPr>
      </w:pPr>
    </w:p>
    <w:p w14:paraId="5762205D" w14:textId="77777777" w:rsidR="003C4FC5" w:rsidRDefault="003C4FC5" w:rsidP="003C4FC5">
      <w:pPr>
        <w:jc w:val="both"/>
        <w:rPr>
          <w:rFonts w:ascii="Arial" w:hAnsi="Arial" w:cs="Arial"/>
          <w:color w:val="000000" w:themeColor="text1"/>
          <w:sz w:val="20"/>
          <w:szCs w:val="20"/>
        </w:rPr>
      </w:pPr>
    </w:p>
    <w:p w14:paraId="6A8064FA" w14:textId="77777777" w:rsidR="003C4FC5" w:rsidRDefault="003C4FC5" w:rsidP="003C4FC5">
      <w:pPr>
        <w:jc w:val="both"/>
        <w:rPr>
          <w:rFonts w:ascii="Arial" w:hAnsi="Arial" w:cs="Arial"/>
          <w:color w:val="000000" w:themeColor="text1"/>
          <w:sz w:val="20"/>
          <w:szCs w:val="20"/>
        </w:rPr>
      </w:pPr>
    </w:p>
    <w:p w14:paraId="5AAEB8D0" w14:textId="77777777" w:rsidR="003C4FC5" w:rsidRDefault="003C4FC5" w:rsidP="003C4FC5">
      <w:pPr>
        <w:jc w:val="both"/>
        <w:rPr>
          <w:rFonts w:ascii="Arial" w:hAnsi="Arial" w:cs="Arial"/>
          <w:color w:val="000000" w:themeColor="text1"/>
          <w:sz w:val="20"/>
          <w:szCs w:val="20"/>
        </w:rPr>
      </w:pPr>
    </w:p>
    <w:p w14:paraId="7BF4F646" w14:textId="77777777" w:rsidR="003C4FC5" w:rsidRDefault="003C4FC5" w:rsidP="003C4FC5">
      <w:pPr>
        <w:jc w:val="both"/>
        <w:rPr>
          <w:rFonts w:ascii="Arial" w:hAnsi="Arial" w:cs="Arial"/>
          <w:color w:val="000000" w:themeColor="text1"/>
          <w:sz w:val="20"/>
          <w:szCs w:val="20"/>
        </w:rPr>
      </w:pPr>
    </w:p>
    <w:p w14:paraId="7F98DF26" w14:textId="77777777" w:rsidR="003C4FC5" w:rsidRPr="007A2F85" w:rsidRDefault="003C4FC5" w:rsidP="003C4FC5">
      <w:pPr>
        <w:jc w:val="both"/>
        <w:rPr>
          <w:rFonts w:ascii="Arial" w:hAnsi="Arial" w:cs="Arial"/>
          <w:i/>
          <w:iCs/>
          <w:color w:val="000000" w:themeColor="text1"/>
          <w:sz w:val="16"/>
          <w:szCs w:val="16"/>
        </w:rPr>
      </w:pPr>
      <w:r w:rsidRPr="007A2F85">
        <w:rPr>
          <w:rFonts w:ascii="Arial" w:hAnsi="Arial" w:cs="Arial"/>
          <w:i/>
          <w:iCs/>
          <w:color w:val="000000" w:themeColor="text1"/>
          <w:sz w:val="16"/>
          <w:szCs w:val="16"/>
        </w:rPr>
        <w:t xml:space="preserve">Last revised </w:t>
      </w:r>
      <w:r>
        <w:rPr>
          <w:rFonts w:ascii="Arial" w:hAnsi="Arial" w:cs="Arial"/>
          <w:i/>
          <w:iCs/>
          <w:color w:val="000000" w:themeColor="text1"/>
          <w:sz w:val="16"/>
          <w:szCs w:val="16"/>
        </w:rPr>
        <w:t>August 3, 2020</w:t>
      </w:r>
    </w:p>
    <w:p w14:paraId="5CCA5481" w14:textId="77777777" w:rsidR="00887109" w:rsidRPr="00923A18" w:rsidRDefault="00887109" w:rsidP="003C4FC5">
      <w:pPr>
        <w:pStyle w:val="Heading2"/>
        <w:rPr>
          <w:rFonts w:cs="Arial"/>
          <w:sz w:val="22"/>
          <w:szCs w:val="22"/>
        </w:rPr>
      </w:pPr>
    </w:p>
    <w:sectPr w:rsidR="00887109" w:rsidRPr="00923A18" w:rsidSect="0078741B">
      <w:headerReference w:type="default" r:id="rId28"/>
      <w:footerReference w:type="even" r:id="rId29"/>
      <w:footerReference w:type="default" r:id="rId30"/>
      <w:pgSz w:w="12240" w:h="15840"/>
      <w:pgMar w:top="252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EA738" w14:textId="77777777" w:rsidR="00CC483A" w:rsidRDefault="00CC483A" w:rsidP="008529C5">
      <w:r>
        <w:separator/>
      </w:r>
    </w:p>
  </w:endnote>
  <w:endnote w:type="continuationSeparator" w:id="0">
    <w:p w14:paraId="628EF2CD" w14:textId="77777777" w:rsidR="00CC483A" w:rsidRDefault="00CC483A" w:rsidP="008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 w:name="Baskerville">
    <w:altName w:val="﷽﷽﷽﷽﷽﷽﷽﷽Math"/>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6382166"/>
      <w:docPartObj>
        <w:docPartGallery w:val="Page Numbers (Bottom of Page)"/>
        <w:docPartUnique/>
      </w:docPartObj>
    </w:sdtPr>
    <w:sdtEndPr>
      <w:rPr>
        <w:rStyle w:val="PageNumber"/>
      </w:rPr>
    </w:sdtEndPr>
    <w:sdtContent>
      <w:p w14:paraId="63BC6657" w14:textId="4CDBA3CA" w:rsidR="00573734" w:rsidRDefault="00573734" w:rsidP="00573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21E0" w14:textId="77777777" w:rsidR="00573734" w:rsidRDefault="00573734" w:rsidP="008529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0855405"/>
      <w:docPartObj>
        <w:docPartGallery w:val="Page Numbers (Bottom of Page)"/>
        <w:docPartUnique/>
      </w:docPartObj>
    </w:sdtPr>
    <w:sdtEndPr>
      <w:rPr>
        <w:rStyle w:val="PageNumber"/>
      </w:rPr>
    </w:sdtEndPr>
    <w:sdtContent>
      <w:p w14:paraId="269FEEDE" w14:textId="23776ED4" w:rsidR="00573734" w:rsidRDefault="00573734" w:rsidP="008529C5">
        <w:pPr>
          <w:pStyle w:val="Footer"/>
          <w:framePr w:wrap="none" w:vAnchor="text" w:hAnchor="page" w:x="11358" w:y="318"/>
          <w:rPr>
            <w:rStyle w:val="PageNumber"/>
          </w:rPr>
        </w:pPr>
        <w:r w:rsidRPr="008529C5">
          <w:rPr>
            <w:rStyle w:val="PageNumber"/>
            <w:rFonts w:ascii="Baskerville" w:hAnsi="Baskerville"/>
          </w:rPr>
          <w:fldChar w:fldCharType="begin"/>
        </w:r>
        <w:r w:rsidRPr="008529C5">
          <w:rPr>
            <w:rStyle w:val="PageNumber"/>
            <w:rFonts w:ascii="Baskerville" w:hAnsi="Baskerville"/>
          </w:rPr>
          <w:instrText xml:space="preserve"> PAGE </w:instrText>
        </w:r>
        <w:r w:rsidRPr="008529C5">
          <w:rPr>
            <w:rStyle w:val="PageNumber"/>
            <w:rFonts w:ascii="Baskerville" w:hAnsi="Baskerville"/>
          </w:rPr>
          <w:fldChar w:fldCharType="separate"/>
        </w:r>
        <w:r w:rsidR="007830E6">
          <w:rPr>
            <w:rStyle w:val="PageNumber"/>
            <w:rFonts w:ascii="Baskerville" w:hAnsi="Baskerville"/>
            <w:noProof/>
          </w:rPr>
          <w:t>5</w:t>
        </w:r>
        <w:r w:rsidRPr="008529C5">
          <w:rPr>
            <w:rStyle w:val="PageNumber"/>
            <w:rFonts w:ascii="Baskerville" w:hAnsi="Baskerville"/>
          </w:rPr>
          <w:fldChar w:fldCharType="end"/>
        </w:r>
      </w:p>
    </w:sdtContent>
  </w:sdt>
  <w:p w14:paraId="69741D96" w14:textId="3308B1FB" w:rsidR="00573734" w:rsidRDefault="00573734" w:rsidP="00852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1935C" w14:textId="77777777" w:rsidR="00CC483A" w:rsidRDefault="00CC483A" w:rsidP="008529C5">
      <w:r>
        <w:separator/>
      </w:r>
    </w:p>
  </w:footnote>
  <w:footnote w:type="continuationSeparator" w:id="0">
    <w:p w14:paraId="64CFD0D6" w14:textId="77777777" w:rsidR="00CC483A" w:rsidRDefault="00CC483A" w:rsidP="008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A6173" w14:textId="7387D589" w:rsidR="00573734" w:rsidRDefault="00573734">
    <w:pPr>
      <w:pStyle w:val="Header"/>
    </w:pPr>
    <w:r w:rsidRPr="008529C5">
      <w:rPr>
        <w:rFonts w:ascii="Arial" w:hAnsi="Arial" w:cs="Arial"/>
        <w:noProof/>
        <w:color w:val="FFFFFF" w:themeColor="background1"/>
        <w:sz w:val="28"/>
        <w:szCs w:val="28"/>
      </w:rPr>
      <mc:AlternateContent>
        <mc:Choice Requires="wps">
          <w:drawing>
            <wp:anchor distT="0" distB="0" distL="114300" distR="114300" simplePos="0" relativeHeight="251664384" behindDoc="1" locked="0" layoutInCell="1" allowOverlap="1" wp14:anchorId="2BF0B452" wp14:editId="14FB7A21">
              <wp:simplePos x="0" y="0"/>
              <wp:positionH relativeFrom="column">
                <wp:posOffset>-1065944</wp:posOffset>
              </wp:positionH>
              <wp:positionV relativeFrom="paragraph">
                <wp:posOffset>488022</wp:posOffset>
              </wp:positionV>
              <wp:extent cx="8208645" cy="154113"/>
              <wp:effectExtent l="0" t="0" r="0" b="0"/>
              <wp:wrapNone/>
              <wp:docPr id="3" name="Rectangle 3"/>
              <wp:cNvGraphicFramePr/>
              <a:graphic xmlns:a="http://schemas.openxmlformats.org/drawingml/2006/main">
                <a:graphicData uri="http://schemas.microsoft.com/office/word/2010/wordprocessingShape">
                  <wps:wsp>
                    <wps:cNvSpPr/>
                    <wps:spPr>
                      <a:xfrm>
                        <a:off x="0" y="0"/>
                        <a:ext cx="8208645" cy="154113"/>
                      </a:xfrm>
                      <a:prstGeom prst="rect">
                        <a:avLst/>
                      </a:prstGeom>
                      <a:solidFill>
                        <a:srgbClr val="1C28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C5621" id="Rectangle 3" o:spid="_x0000_s1026" style="position:absolute;margin-left:-83.95pt;margin-top:38.45pt;width:646.3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" fillcolor="#1c2856" stroked="f" strokeweight="1pt"/>
          </w:pict>
        </mc:Fallback>
      </mc:AlternateContent>
    </w:r>
    <w:r w:rsidRPr="008529C5">
      <w:rPr>
        <w:rFonts w:ascii="Arial" w:hAnsi="Arial" w:cs="Arial"/>
        <w:noProof/>
        <w:color w:val="FFFFFF" w:themeColor="background1"/>
        <w:sz w:val="28"/>
        <w:szCs w:val="28"/>
      </w:rPr>
      <mc:AlternateContent>
        <mc:Choice Requires="wps">
          <w:drawing>
            <wp:anchor distT="0" distB="0" distL="114300" distR="114300" simplePos="0" relativeHeight="251670528" behindDoc="1" locked="0" layoutInCell="1" allowOverlap="1" wp14:anchorId="3BC68730" wp14:editId="6C74380A">
              <wp:simplePos x="0" y="0"/>
              <wp:positionH relativeFrom="column">
                <wp:posOffset>-911831</wp:posOffset>
              </wp:positionH>
              <wp:positionV relativeFrom="paragraph">
                <wp:posOffset>601038</wp:posOffset>
              </wp:positionV>
              <wp:extent cx="8054939" cy="297815"/>
              <wp:effectExtent l="0" t="0" r="0" b="0"/>
              <wp:wrapNone/>
              <wp:docPr id="22" name="Rectangle 22"/>
              <wp:cNvGraphicFramePr/>
              <a:graphic xmlns:a="http://schemas.openxmlformats.org/drawingml/2006/main">
                <a:graphicData uri="http://schemas.microsoft.com/office/word/2010/wordprocessingShape">
                  <wps:wsp>
                    <wps:cNvSpPr/>
                    <wps:spPr>
                      <a:xfrm>
                        <a:off x="0" y="0"/>
                        <a:ext cx="8054939" cy="297815"/>
                      </a:xfrm>
                      <a:prstGeom prst="rect">
                        <a:avLst/>
                      </a:prstGeom>
                      <a:solidFill>
                        <a:srgbClr val="EBB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E75E3" id="Rectangle 22" o:spid="_x0000_s1026" style="position:absolute;margin-left:-71.8pt;margin-top:47.35pt;width:634.25pt;height:2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" fillcolor="#ebba44" stroked="f" strokeweight="1pt"/>
          </w:pict>
        </mc:Fallback>
      </mc:AlternateContent>
    </w:r>
    <w:r>
      <w:rPr>
        <w:rFonts w:ascii="Arial" w:hAnsi="Arial" w:cs="Arial"/>
        <w:noProof/>
        <w:color w:val="FFFFFF" w:themeColor="background1"/>
        <w:sz w:val="28"/>
        <w:szCs w:val="28"/>
      </w:rPr>
      <mc:AlternateContent>
        <mc:Choice Requires="wps">
          <w:drawing>
            <wp:anchor distT="0" distB="0" distL="114300" distR="114300" simplePos="0" relativeHeight="251666432" behindDoc="0" locked="0" layoutInCell="1" allowOverlap="1" wp14:anchorId="3E34A16B" wp14:editId="7F092F73">
              <wp:simplePos x="0" y="0"/>
              <wp:positionH relativeFrom="column">
                <wp:posOffset>-521335</wp:posOffset>
              </wp:positionH>
              <wp:positionV relativeFrom="paragraph">
                <wp:posOffset>608851</wp:posOffset>
              </wp:positionV>
              <wp:extent cx="7407275" cy="667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07275" cy="667385"/>
                      </a:xfrm>
                      <a:prstGeom prst="rect">
                        <a:avLst/>
                      </a:prstGeom>
                      <a:noFill/>
                      <a:ln w="6350">
                        <a:noFill/>
                      </a:ln>
                    </wps:spPr>
                    <wps:txbx>
                      <w:txbxContent>
                        <w:p w14:paraId="078B8BCD" w14:textId="0A064782" w:rsidR="00573734" w:rsidRPr="0078741B" w:rsidRDefault="00B33BDC" w:rsidP="005B7668">
                          <w:pPr>
                            <w:jc w:val="center"/>
                            <w:rPr>
                              <w:rFonts w:ascii="Arial" w:hAnsi="Arial" w:cs="Arial"/>
                              <w:color w:val="1C2856"/>
                              <w:sz w:val="22"/>
                              <w:szCs w:val="22"/>
                            </w:rPr>
                          </w:pPr>
                          <w:r>
                            <w:rPr>
                              <w:rFonts w:ascii="Arial" w:hAnsi="Arial" w:cs="Arial"/>
                              <w:color w:val="1C2856"/>
                              <w:sz w:val="22"/>
                              <w:szCs w:val="22"/>
                            </w:rPr>
                            <w:t>C</w:t>
                          </w:r>
                          <w:r w:rsidR="00F855D8">
                            <w:rPr>
                              <w:rFonts w:ascii="Arial" w:hAnsi="Arial" w:cs="Arial"/>
                              <w:color w:val="1C2856"/>
                              <w:sz w:val="22"/>
                              <w:szCs w:val="22"/>
                            </w:rPr>
                            <w:t xml:space="preserve">S </w:t>
                          </w:r>
                          <w:r w:rsidR="0052394B">
                            <w:rPr>
                              <w:rFonts w:ascii="Arial" w:hAnsi="Arial" w:cs="Arial"/>
                              <w:color w:val="1C2856"/>
                              <w:sz w:val="22"/>
                              <w:szCs w:val="22"/>
                            </w:rPr>
                            <w:t>467 Software Assurance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A16B" id="_x0000_t202" coordsize="21600,21600" o:spt="202" path="m,l,21600r21600,l21600,xe">
              <v:stroke joinstyle="miter"/>
              <v:path gradientshapeok="t" o:connecttype="rect"/>
            </v:shapetype>
            <v:shape id="Text Box 7" o:spid="_x0000_s1026" type="#_x0000_t202" style="position:absolute;margin-left:-41.05pt;margin-top:47.95pt;width:583.25pt;height:5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" filled="f" stroked="f" strokeweight=".5pt">
              <v:textbox>
                <w:txbxContent>
                  <w:p w14:paraId="078B8BCD" w14:textId="0A064782" w:rsidR="00573734" w:rsidRPr="0078741B" w:rsidRDefault="00B33BDC" w:rsidP="005B7668">
                    <w:pPr>
                      <w:jc w:val="center"/>
                      <w:rPr>
                        <w:rFonts w:ascii="Arial" w:hAnsi="Arial" w:cs="Arial"/>
                        <w:color w:val="1C2856"/>
                        <w:sz w:val="22"/>
                        <w:szCs w:val="22"/>
                      </w:rPr>
                    </w:pPr>
                    <w:r>
                      <w:rPr>
                        <w:rFonts w:ascii="Arial" w:hAnsi="Arial" w:cs="Arial"/>
                        <w:color w:val="1C2856"/>
                        <w:sz w:val="22"/>
                        <w:szCs w:val="22"/>
                      </w:rPr>
                      <w:t>C</w:t>
                    </w:r>
                    <w:r w:rsidR="00F855D8">
                      <w:rPr>
                        <w:rFonts w:ascii="Arial" w:hAnsi="Arial" w:cs="Arial"/>
                        <w:color w:val="1C2856"/>
                        <w:sz w:val="22"/>
                        <w:szCs w:val="22"/>
                      </w:rPr>
                      <w:t xml:space="preserve">S </w:t>
                    </w:r>
                    <w:r w:rsidR="0052394B">
                      <w:rPr>
                        <w:rFonts w:ascii="Arial" w:hAnsi="Arial" w:cs="Arial"/>
                        <w:color w:val="1C2856"/>
                        <w:sz w:val="22"/>
                        <w:szCs w:val="22"/>
                      </w:rPr>
                      <w:t>467 Software Assurance</w:t>
                    </w:r>
                  </w:p>
                </w:txbxContent>
              </v:textbox>
            </v:shape>
          </w:pict>
        </mc:Fallback>
      </mc:AlternateContent>
    </w:r>
    <w:r>
      <w:rPr>
        <w:rFonts w:ascii="Arial" w:hAnsi="Arial" w:cs="Arial"/>
        <w:noProof/>
        <w:color w:val="FFFFFF" w:themeColor="background1"/>
      </w:rPr>
      <w:drawing>
        <wp:anchor distT="0" distB="0" distL="114300" distR="114300" simplePos="0" relativeHeight="251668480" behindDoc="0" locked="0" layoutInCell="1" allowOverlap="1" wp14:anchorId="28301F2C" wp14:editId="71B197D7">
          <wp:simplePos x="0" y="0"/>
          <wp:positionH relativeFrom="column">
            <wp:posOffset>1532890</wp:posOffset>
          </wp:positionH>
          <wp:positionV relativeFrom="paragraph">
            <wp:posOffset>-207759</wp:posOffset>
          </wp:positionV>
          <wp:extent cx="3334385" cy="554355"/>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CCS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3334385" cy="554355"/>
                  </a:xfrm>
                  <a:prstGeom prst="rect">
                    <a:avLst/>
                  </a:prstGeom>
                </pic:spPr>
              </pic:pic>
            </a:graphicData>
          </a:graphic>
          <wp14:sizeRelH relativeFrom="page">
            <wp14:pctWidth>0</wp14:pctWidth>
          </wp14:sizeRelH>
          <wp14:sizeRelV relativeFrom="page">
            <wp14:pctHeight>0</wp14:pctHeight>
          </wp14:sizeRelV>
        </wp:anchor>
      </w:drawing>
    </w:r>
    <w:r w:rsidRPr="008529C5">
      <w:rPr>
        <w:rFonts w:ascii="Arial" w:hAnsi="Arial" w:cs="Arial"/>
        <w:noProof/>
        <w:color w:val="FFFFFF" w:themeColor="background1"/>
        <w:sz w:val="28"/>
        <w:szCs w:val="28"/>
      </w:rPr>
      <mc:AlternateContent>
        <mc:Choice Requires="wps">
          <w:drawing>
            <wp:anchor distT="0" distB="0" distL="114300" distR="114300" simplePos="0" relativeHeight="251661312" behindDoc="1" locked="0" layoutInCell="1" allowOverlap="1" wp14:anchorId="2CE1B054" wp14:editId="6AAFFD3B">
              <wp:simplePos x="0" y="0"/>
              <wp:positionH relativeFrom="column">
                <wp:posOffset>-965200</wp:posOffset>
              </wp:positionH>
              <wp:positionV relativeFrom="paragraph">
                <wp:posOffset>-636905</wp:posOffset>
              </wp:positionV>
              <wp:extent cx="8085455" cy="934720"/>
              <wp:effectExtent l="0" t="0" r="4445" b="5080"/>
              <wp:wrapNone/>
              <wp:docPr id="4" name="Rectangle 4"/>
              <wp:cNvGraphicFramePr/>
              <a:graphic xmlns:a="http://schemas.openxmlformats.org/drawingml/2006/main">
                <a:graphicData uri="http://schemas.microsoft.com/office/word/2010/wordprocessingShape">
                  <wps:wsp>
                    <wps:cNvSpPr/>
                    <wps:spPr>
                      <a:xfrm>
                        <a:off x="0" y="0"/>
                        <a:ext cx="8085455" cy="934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9CD9" id="Rectangle 4" o:spid="_x0000_s1026" style="position:absolute;margin-left:-76pt;margin-top:-50.15pt;width:636.65pt;height:7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87A"/>
    <w:multiLevelType w:val="hybridMultilevel"/>
    <w:tmpl w:val="D130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00785"/>
    <w:multiLevelType w:val="hybridMultilevel"/>
    <w:tmpl w:val="5C4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221D6"/>
    <w:multiLevelType w:val="hybridMultilevel"/>
    <w:tmpl w:val="7F88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B0BFB"/>
    <w:multiLevelType w:val="hybridMultilevel"/>
    <w:tmpl w:val="C3F2C3F6"/>
    <w:lvl w:ilvl="0" w:tplc="29A65184">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0343CD"/>
    <w:multiLevelType w:val="hybridMultilevel"/>
    <w:tmpl w:val="B33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C76FC"/>
    <w:multiLevelType w:val="hybridMultilevel"/>
    <w:tmpl w:val="028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C5"/>
    <w:rsid w:val="00001A1E"/>
    <w:rsid w:val="00005274"/>
    <w:rsid w:val="00024DC3"/>
    <w:rsid w:val="00035B59"/>
    <w:rsid w:val="0004364C"/>
    <w:rsid w:val="00050524"/>
    <w:rsid w:val="00054416"/>
    <w:rsid w:val="00061748"/>
    <w:rsid w:val="000633C9"/>
    <w:rsid w:val="00063BAF"/>
    <w:rsid w:val="00077571"/>
    <w:rsid w:val="000918E1"/>
    <w:rsid w:val="000C0095"/>
    <w:rsid w:val="000D79A0"/>
    <w:rsid w:val="000F7FE1"/>
    <w:rsid w:val="00155061"/>
    <w:rsid w:val="001733C0"/>
    <w:rsid w:val="001907C7"/>
    <w:rsid w:val="001B0B1E"/>
    <w:rsid w:val="001B601A"/>
    <w:rsid w:val="001D2778"/>
    <w:rsid w:val="001E07DF"/>
    <w:rsid w:val="001E79D2"/>
    <w:rsid w:val="001F685E"/>
    <w:rsid w:val="002062FD"/>
    <w:rsid w:val="00211D33"/>
    <w:rsid w:val="00227B7F"/>
    <w:rsid w:val="002C052D"/>
    <w:rsid w:val="002E3D06"/>
    <w:rsid w:val="002E7A07"/>
    <w:rsid w:val="002F02CB"/>
    <w:rsid w:val="0030100A"/>
    <w:rsid w:val="00334336"/>
    <w:rsid w:val="00343093"/>
    <w:rsid w:val="003813A9"/>
    <w:rsid w:val="003B60CF"/>
    <w:rsid w:val="003C4FC5"/>
    <w:rsid w:val="004145CD"/>
    <w:rsid w:val="00444FF1"/>
    <w:rsid w:val="00457EB3"/>
    <w:rsid w:val="004A3427"/>
    <w:rsid w:val="004C777C"/>
    <w:rsid w:val="004E43C4"/>
    <w:rsid w:val="00504FF1"/>
    <w:rsid w:val="005130E6"/>
    <w:rsid w:val="0052394B"/>
    <w:rsid w:val="0052459E"/>
    <w:rsid w:val="005371A6"/>
    <w:rsid w:val="00541E41"/>
    <w:rsid w:val="005457D3"/>
    <w:rsid w:val="0055791B"/>
    <w:rsid w:val="005638B7"/>
    <w:rsid w:val="00573734"/>
    <w:rsid w:val="00594231"/>
    <w:rsid w:val="005A3097"/>
    <w:rsid w:val="005B7668"/>
    <w:rsid w:val="005F4757"/>
    <w:rsid w:val="006374C0"/>
    <w:rsid w:val="00646FC9"/>
    <w:rsid w:val="00672147"/>
    <w:rsid w:val="006D540C"/>
    <w:rsid w:val="00710A95"/>
    <w:rsid w:val="0073551B"/>
    <w:rsid w:val="007378B1"/>
    <w:rsid w:val="00760E8F"/>
    <w:rsid w:val="007830E6"/>
    <w:rsid w:val="0078741B"/>
    <w:rsid w:val="007D2B2C"/>
    <w:rsid w:val="007D3712"/>
    <w:rsid w:val="007E0380"/>
    <w:rsid w:val="007E66D7"/>
    <w:rsid w:val="007F15D9"/>
    <w:rsid w:val="008301EA"/>
    <w:rsid w:val="00830844"/>
    <w:rsid w:val="00850815"/>
    <w:rsid w:val="008529C5"/>
    <w:rsid w:val="00852F71"/>
    <w:rsid w:val="00887109"/>
    <w:rsid w:val="008A72BD"/>
    <w:rsid w:val="008D4938"/>
    <w:rsid w:val="008D67B1"/>
    <w:rsid w:val="00906E62"/>
    <w:rsid w:val="009140A3"/>
    <w:rsid w:val="00923A18"/>
    <w:rsid w:val="0092472E"/>
    <w:rsid w:val="009611C4"/>
    <w:rsid w:val="009A2619"/>
    <w:rsid w:val="009A596A"/>
    <w:rsid w:val="009B040F"/>
    <w:rsid w:val="009D7D52"/>
    <w:rsid w:val="009F537E"/>
    <w:rsid w:val="00A13A4A"/>
    <w:rsid w:val="00A16F76"/>
    <w:rsid w:val="00A3403B"/>
    <w:rsid w:val="00A404F3"/>
    <w:rsid w:val="00A474A0"/>
    <w:rsid w:val="00A70CAF"/>
    <w:rsid w:val="00A8580E"/>
    <w:rsid w:val="00AF5C4A"/>
    <w:rsid w:val="00B005C7"/>
    <w:rsid w:val="00B33BDC"/>
    <w:rsid w:val="00B74B49"/>
    <w:rsid w:val="00BA3006"/>
    <w:rsid w:val="00BC0017"/>
    <w:rsid w:val="00BC5980"/>
    <w:rsid w:val="00C533DF"/>
    <w:rsid w:val="00C56F46"/>
    <w:rsid w:val="00C72741"/>
    <w:rsid w:val="00C73C6C"/>
    <w:rsid w:val="00C85E00"/>
    <w:rsid w:val="00C9776E"/>
    <w:rsid w:val="00CC483A"/>
    <w:rsid w:val="00CD1DF5"/>
    <w:rsid w:val="00CE0485"/>
    <w:rsid w:val="00E6721C"/>
    <w:rsid w:val="00EA0098"/>
    <w:rsid w:val="00EA6BF6"/>
    <w:rsid w:val="00F0632C"/>
    <w:rsid w:val="00F3096B"/>
    <w:rsid w:val="00F30F8B"/>
    <w:rsid w:val="00F7642C"/>
    <w:rsid w:val="00F855D8"/>
    <w:rsid w:val="00F9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CA3FC"/>
  <w14:defaultImageDpi w14:val="32767"/>
  <w15:chartTrackingRefBased/>
  <w15:docId w15:val="{C08031E3-9796-FE49-A81E-5B97CF1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B7F"/>
    <w:pPr>
      <w:keepNext/>
      <w:keepLines/>
      <w:spacing w:line="360" w:lineRule="auto"/>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27B7F"/>
    <w:pPr>
      <w:keepNext/>
      <w:keepLines/>
      <w:spacing w:before="40"/>
      <w:outlineLvl w:val="1"/>
    </w:pPr>
    <w:rPr>
      <w:rFonts w:ascii="Arial" w:eastAsiaTheme="majorEastAsia" w:hAnsi="Arial" w:cstheme="majorBidi"/>
      <w:b/>
      <w:color w:val="000000" w:themeColor="text1"/>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C5"/>
    <w:pPr>
      <w:tabs>
        <w:tab w:val="center" w:pos="4680"/>
        <w:tab w:val="right" w:pos="9360"/>
      </w:tabs>
    </w:pPr>
  </w:style>
  <w:style w:type="character" w:customStyle="1" w:styleId="FooterChar">
    <w:name w:val="Footer Char"/>
    <w:basedOn w:val="DefaultParagraphFont"/>
    <w:link w:val="Footer"/>
    <w:uiPriority w:val="99"/>
    <w:rsid w:val="008529C5"/>
  </w:style>
  <w:style w:type="character" w:styleId="PageNumber">
    <w:name w:val="page number"/>
    <w:basedOn w:val="DefaultParagraphFont"/>
    <w:uiPriority w:val="99"/>
    <w:semiHidden/>
    <w:unhideWhenUsed/>
    <w:rsid w:val="008529C5"/>
  </w:style>
  <w:style w:type="paragraph" w:styleId="Header">
    <w:name w:val="header"/>
    <w:basedOn w:val="Normal"/>
    <w:link w:val="HeaderChar"/>
    <w:uiPriority w:val="99"/>
    <w:unhideWhenUsed/>
    <w:rsid w:val="008529C5"/>
    <w:pPr>
      <w:tabs>
        <w:tab w:val="center" w:pos="4680"/>
        <w:tab w:val="right" w:pos="9360"/>
      </w:tabs>
    </w:pPr>
  </w:style>
  <w:style w:type="character" w:customStyle="1" w:styleId="HeaderChar">
    <w:name w:val="Header Char"/>
    <w:basedOn w:val="DefaultParagraphFont"/>
    <w:link w:val="Header"/>
    <w:uiPriority w:val="99"/>
    <w:rsid w:val="008529C5"/>
  </w:style>
  <w:style w:type="character" w:styleId="Hyperlink">
    <w:name w:val="Hyperlink"/>
    <w:basedOn w:val="DefaultParagraphFont"/>
    <w:uiPriority w:val="99"/>
    <w:unhideWhenUsed/>
    <w:rsid w:val="008A72BD"/>
    <w:rPr>
      <w:color w:val="0563C1" w:themeColor="hyperlink"/>
      <w:u w:val="single"/>
    </w:rPr>
  </w:style>
  <w:style w:type="character" w:customStyle="1" w:styleId="UnresolvedMention1">
    <w:name w:val="Unresolved Mention1"/>
    <w:basedOn w:val="DefaultParagraphFont"/>
    <w:uiPriority w:val="99"/>
    <w:rsid w:val="008A72BD"/>
    <w:rPr>
      <w:color w:val="605E5C"/>
      <w:shd w:val="clear" w:color="auto" w:fill="E1DFDD"/>
    </w:rPr>
  </w:style>
  <w:style w:type="paragraph" w:styleId="ListParagraph">
    <w:name w:val="List Paragraph"/>
    <w:basedOn w:val="Normal"/>
    <w:uiPriority w:val="34"/>
    <w:qFormat/>
    <w:rsid w:val="00AF5C4A"/>
    <w:pPr>
      <w:ind w:left="720"/>
      <w:contextualSpacing/>
    </w:pPr>
  </w:style>
  <w:style w:type="character" w:styleId="FollowedHyperlink">
    <w:name w:val="FollowedHyperlink"/>
    <w:basedOn w:val="DefaultParagraphFont"/>
    <w:uiPriority w:val="99"/>
    <w:semiHidden/>
    <w:unhideWhenUsed/>
    <w:rsid w:val="00EA6BF6"/>
    <w:rPr>
      <w:color w:val="954F72" w:themeColor="followedHyperlink"/>
      <w:u w:val="single"/>
    </w:rPr>
  </w:style>
  <w:style w:type="paragraph" w:styleId="BodyText">
    <w:name w:val="Body Text"/>
    <w:basedOn w:val="Normal"/>
    <w:link w:val="BodyTextChar"/>
    <w:rsid w:val="00EA6BF6"/>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EA6BF6"/>
    <w:rPr>
      <w:rFonts w:ascii="Times New Roman" w:eastAsia="Times New Roman" w:hAnsi="Times New Roman" w:cs="Times New Roman"/>
      <w:i/>
      <w:sz w:val="20"/>
      <w:szCs w:val="20"/>
    </w:rPr>
  </w:style>
  <w:style w:type="paragraph" w:styleId="NormalWeb">
    <w:name w:val="Normal (Web)"/>
    <w:basedOn w:val="Normal"/>
    <w:uiPriority w:val="99"/>
    <w:semiHidden/>
    <w:unhideWhenUsed/>
    <w:rsid w:val="004145CD"/>
    <w:pPr>
      <w:spacing w:before="100" w:beforeAutospacing="1" w:after="100" w:afterAutospacing="1"/>
    </w:pPr>
    <w:rPr>
      <w:rFonts w:ascii="Times New Roman" w:eastAsiaTheme="minorEastAsia" w:hAnsi="Times New Roman" w:cs="Times New Roman"/>
    </w:rPr>
  </w:style>
  <w:style w:type="character" w:customStyle="1" w:styleId="ilfuvd">
    <w:name w:val="ilfuvd"/>
    <w:basedOn w:val="DefaultParagraphFont"/>
    <w:rsid w:val="00CE0485"/>
  </w:style>
  <w:style w:type="character" w:styleId="CommentReference">
    <w:name w:val="annotation reference"/>
    <w:basedOn w:val="DefaultParagraphFont"/>
    <w:uiPriority w:val="99"/>
    <w:semiHidden/>
    <w:unhideWhenUsed/>
    <w:rsid w:val="009611C4"/>
    <w:rPr>
      <w:sz w:val="16"/>
      <w:szCs w:val="16"/>
    </w:rPr>
  </w:style>
  <w:style w:type="paragraph" w:styleId="CommentText">
    <w:name w:val="annotation text"/>
    <w:basedOn w:val="Normal"/>
    <w:link w:val="CommentTextChar"/>
    <w:uiPriority w:val="99"/>
    <w:semiHidden/>
    <w:unhideWhenUsed/>
    <w:rsid w:val="009611C4"/>
    <w:rPr>
      <w:sz w:val="20"/>
      <w:szCs w:val="20"/>
    </w:rPr>
  </w:style>
  <w:style w:type="character" w:customStyle="1" w:styleId="CommentTextChar">
    <w:name w:val="Comment Text Char"/>
    <w:basedOn w:val="DefaultParagraphFont"/>
    <w:link w:val="CommentText"/>
    <w:uiPriority w:val="99"/>
    <w:semiHidden/>
    <w:rsid w:val="009611C4"/>
    <w:rPr>
      <w:sz w:val="20"/>
      <w:szCs w:val="20"/>
    </w:rPr>
  </w:style>
  <w:style w:type="paragraph" w:styleId="CommentSubject">
    <w:name w:val="annotation subject"/>
    <w:basedOn w:val="CommentText"/>
    <w:next w:val="CommentText"/>
    <w:link w:val="CommentSubjectChar"/>
    <w:uiPriority w:val="99"/>
    <w:semiHidden/>
    <w:unhideWhenUsed/>
    <w:rsid w:val="009611C4"/>
    <w:rPr>
      <w:b/>
      <w:bCs/>
    </w:rPr>
  </w:style>
  <w:style w:type="character" w:customStyle="1" w:styleId="CommentSubjectChar">
    <w:name w:val="Comment Subject Char"/>
    <w:basedOn w:val="CommentTextChar"/>
    <w:link w:val="CommentSubject"/>
    <w:uiPriority w:val="99"/>
    <w:semiHidden/>
    <w:rsid w:val="009611C4"/>
    <w:rPr>
      <w:b/>
      <w:bCs/>
      <w:sz w:val="20"/>
      <w:szCs w:val="20"/>
    </w:rPr>
  </w:style>
  <w:style w:type="paragraph" w:styleId="BalloonText">
    <w:name w:val="Balloon Text"/>
    <w:basedOn w:val="Normal"/>
    <w:link w:val="BalloonTextChar"/>
    <w:uiPriority w:val="99"/>
    <w:semiHidden/>
    <w:unhideWhenUsed/>
    <w:rsid w:val="00961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1C4"/>
    <w:rPr>
      <w:rFonts w:ascii="Times New Roman" w:hAnsi="Times New Roman" w:cs="Times New Roman"/>
      <w:sz w:val="18"/>
      <w:szCs w:val="18"/>
    </w:rPr>
  </w:style>
  <w:style w:type="character" w:customStyle="1" w:styleId="Heading1Char">
    <w:name w:val="Heading 1 Char"/>
    <w:basedOn w:val="DefaultParagraphFont"/>
    <w:link w:val="Heading1"/>
    <w:uiPriority w:val="9"/>
    <w:rsid w:val="00227B7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27B7F"/>
    <w:rPr>
      <w:rFonts w:ascii="Arial" w:eastAsiaTheme="majorEastAsia" w:hAnsi="Arial" w:cstheme="majorBidi"/>
      <w:b/>
      <w:color w:val="000000" w:themeColor="text1"/>
      <w:sz w:val="20"/>
      <w:szCs w:val="26"/>
    </w:rPr>
  </w:style>
  <w:style w:type="character" w:styleId="UnresolvedMention">
    <w:name w:val="Unresolved Mention"/>
    <w:basedOn w:val="DefaultParagraphFont"/>
    <w:uiPriority w:val="99"/>
    <w:semiHidden/>
    <w:unhideWhenUsed/>
    <w:rsid w:val="00054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6646">
      <w:bodyDiv w:val="1"/>
      <w:marLeft w:val="0"/>
      <w:marRight w:val="0"/>
      <w:marTop w:val="0"/>
      <w:marBottom w:val="0"/>
      <w:divBdr>
        <w:top w:val="none" w:sz="0" w:space="0" w:color="auto"/>
        <w:left w:val="none" w:sz="0" w:space="0" w:color="auto"/>
        <w:bottom w:val="none" w:sz="0" w:space="0" w:color="auto"/>
        <w:right w:val="none" w:sz="0" w:space="0" w:color="auto"/>
      </w:divBdr>
    </w:div>
    <w:div w:id="91556279">
      <w:bodyDiv w:val="1"/>
      <w:marLeft w:val="0"/>
      <w:marRight w:val="0"/>
      <w:marTop w:val="0"/>
      <w:marBottom w:val="0"/>
      <w:divBdr>
        <w:top w:val="none" w:sz="0" w:space="0" w:color="auto"/>
        <w:left w:val="none" w:sz="0" w:space="0" w:color="auto"/>
        <w:bottom w:val="none" w:sz="0" w:space="0" w:color="auto"/>
        <w:right w:val="none" w:sz="0" w:space="0" w:color="auto"/>
      </w:divBdr>
    </w:div>
    <w:div w:id="114910660">
      <w:bodyDiv w:val="1"/>
      <w:marLeft w:val="0"/>
      <w:marRight w:val="0"/>
      <w:marTop w:val="0"/>
      <w:marBottom w:val="0"/>
      <w:divBdr>
        <w:top w:val="none" w:sz="0" w:space="0" w:color="auto"/>
        <w:left w:val="none" w:sz="0" w:space="0" w:color="auto"/>
        <w:bottom w:val="none" w:sz="0" w:space="0" w:color="auto"/>
        <w:right w:val="none" w:sz="0" w:space="0" w:color="auto"/>
      </w:divBdr>
    </w:div>
    <w:div w:id="141699580">
      <w:bodyDiv w:val="1"/>
      <w:marLeft w:val="0"/>
      <w:marRight w:val="0"/>
      <w:marTop w:val="0"/>
      <w:marBottom w:val="0"/>
      <w:divBdr>
        <w:top w:val="none" w:sz="0" w:space="0" w:color="auto"/>
        <w:left w:val="none" w:sz="0" w:space="0" w:color="auto"/>
        <w:bottom w:val="none" w:sz="0" w:space="0" w:color="auto"/>
        <w:right w:val="none" w:sz="0" w:space="0" w:color="auto"/>
      </w:divBdr>
    </w:div>
    <w:div w:id="195387035">
      <w:bodyDiv w:val="1"/>
      <w:marLeft w:val="0"/>
      <w:marRight w:val="0"/>
      <w:marTop w:val="0"/>
      <w:marBottom w:val="0"/>
      <w:divBdr>
        <w:top w:val="none" w:sz="0" w:space="0" w:color="auto"/>
        <w:left w:val="none" w:sz="0" w:space="0" w:color="auto"/>
        <w:bottom w:val="none" w:sz="0" w:space="0" w:color="auto"/>
        <w:right w:val="none" w:sz="0" w:space="0" w:color="auto"/>
      </w:divBdr>
    </w:div>
    <w:div w:id="247543462">
      <w:bodyDiv w:val="1"/>
      <w:marLeft w:val="0"/>
      <w:marRight w:val="0"/>
      <w:marTop w:val="0"/>
      <w:marBottom w:val="0"/>
      <w:divBdr>
        <w:top w:val="none" w:sz="0" w:space="0" w:color="auto"/>
        <w:left w:val="none" w:sz="0" w:space="0" w:color="auto"/>
        <w:bottom w:val="none" w:sz="0" w:space="0" w:color="auto"/>
        <w:right w:val="none" w:sz="0" w:space="0" w:color="auto"/>
      </w:divBdr>
    </w:div>
    <w:div w:id="312150156">
      <w:bodyDiv w:val="1"/>
      <w:marLeft w:val="0"/>
      <w:marRight w:val="0"/>
      <w:marTop w:val="0"/>
      <w:marBottom w:val="0"/>
      <w:divBdr>
        <w:top w:val="none" w:sz="0" w:space="0" w:color="auto"/>
        <w:left w:val="none" w:sz="0" w:space="0" w:color="auto"/>
        <w:bottom w:val="none" w:sz="0" w:space="0" w:color="auto"/>
        <w:right w:val="none" w:sz="0" w:space="0" w:color="auto"/>
      </w:divBdr>
    </w:div>
    <w:div w:id="316767832">
      <w:bodyDiv w:val="1"/>
      <w:marLeft w:val="0"/>
      <w:marRight w:val="0"/>
      <w:marTop w:val="0"/>
      <w:marBottom w:val="0"/>
      <w:divBdr>
        <w:top w:val="none" w:sz="0" w:space="0" w:color="auto"/>
        <w:left w:val="none" w:sz="0" w:space="0" w:color="auto"/>
        <w:bottom w:val="none" w:sz="0" w:space="0" w:color="auto"/>
        <w:right w:val="none" w:sz="0" w:space="0" w:color="auto"/>
      </w:divBdr>
    </w:div>
    <w:div w:id="434906894">
      <w:bodyDiv w:val="1"/>
      <w:marLeft w:val="0"/>
      <w:marRight w:val="0"/>
      <w:marTop w:val="0"/>
      <w:marBottom w:val="0"/>
      <w:divBdr>
        <w:top w:val="none" w:sz="0" w:space="0" w:color="auto"/>
        <w:left w:val="none" w:sz="0" w:space="0" w:color="auto"/>
        <w:bottom w:val="none" w:sz="0" w:space="0" w:color="auto"/>
        <w:right w:val="none" w:sz="0" w:space="0" w:color="auto"/>
      </w:divBdr>
    </w:div>
    <w:div w:id="472792069">
      <w:bodyDiv w:val="1"/>
      <w:marLeft w:val="0"/>
      <w:marRight w:val="0"/>
      <w:marTop w:val="0"/>
      <w:marBottom w:val="0"/>
      <w:divBdr>
        <w:top w:val="none" w:sz="0" w:space="0" w:color="auto"/>
        <w:left w:val="none" w:sz="0" w:space="0" w:color="auto"/>
        <w:bottom w:val="none" w:sz="0" w:space="0" w:color="auto"/>
        <w:right w:val="none" w:sz="0" w:space="0" w:color="auto"/>
      </w:divBdr>
    </w:div>
    <w:div w:id="548810184">
      <w:bodyDiv w:val="1"/>
      <w:marLeft w:val="0"/>
      <w:marRight w:val="0"/>
      <w:marTop w:val="0"/>
      <w:marBottom w:val="0"/>
      <w:divBdr>
        <w:top w:val="none" w:sz="0" w:space="0" w:color="auto"/>
        <w:left w:val="none" w:sz="0" w:space="0" w:color="auto"/>
        <w:bottom w:val="none" w:sz="0" w:space="0" w:color="auto"/>
        <w:right w:val="none" w:sz="0" w:space="0" w:color="auto"/>
      </w:divBdr>
    </w:div>
    <w:div w:id="565334090">
      <w:bodyDiv w:val="1"/>
      <w:marLeft w:val="0"/>
      <w:marRight w:val="0"/>
      <w:marTop w:val="0"/>
      <w:marBottom w:val="0"/>
      <w:divBdr>
        <w:top w:val="none" w:sz="0" w:space="0" w:color="auto"/>
        <w:left w:val="none" w:sz="0" w:space="0" w:color="auto"/>
        <w:bottom w:val="none" w:sz="0" w:space="0" w:color="auto"/>
        <w:right w:val="none" w:sz="0" w:space="0" w:color="auto"/>
      </w:divBdr>
    </w:div>
    <w:div w:id="590511534">
      <w:bodyDiv w:val="1"/>
      <w:marLeft w:val="0"/>
      <w:marRight w:val="0"/>
      <w:marTop w:val="0"/>
      <w:marBottom w:val="0"/>
      <w:divBdr>
        <w:top w:val="none" w:sz="0" w:space="0" w:color="auto"/>
        <w:left w:val="none" w:sz="0" w:space="0" w:color="auto"/>
        <w:bottom w:val="none" w:sz="0" w:space="0" w:color="auto"/>
        <w:right w:val="none" w:sz="0" w:space="0" w:color="auto"/>
      </w:divBdr>
    </w:div>
    <w:div w:id="660305842">
      <w:bodyDiv w:val="1"/>
      <w:marLeft w:val="0"/>
      <w:marRight w:val="0"/>
      <w:marTop w:val="0"/>
      <w:marBottom w:val="0"/>
      <w:divBdr>
        <w:top w:val="none" w:sz="0" w:space="0" w:color="auto"/>
        <w:left w:val="none" w:sz="0" w:space="0" w:color="auto"/>
        <w:bottom w:val="none" w:sz="0" w:space="0" w:color="auto"/>
        <w:right w:val="none" w:sz="0" w:space="0" w:color="auto"/>
      </w:divBdr>
    </w:div>
    <w:div w:id="676033881">
      <w:bodyDiv w:val="1"/>
      <w:marLeft w:val="0"/>
      <w:marRight w:val="0"/>
      <w:marTop w:val="0"/>
      <w:marBottom w:val="0"/>
      <w:divBdr>
        <w:top w:val="none" w:sz="0" w:space="0" w:color="auto"/>
        <w:left w:val="none" w:sz="0" w:space="0" w:color="auto"/>
        <w:bottom w:val="none" w:sz="0" w:space="0" w:color="auto"/>
        <w:right w:val="none" w:sz="0" w:space="0" w:color="auto"/>
      </w:divBdr>
    </w:div>
    <w:div w:id="736129520">
      <w:bodyDiv w:val="1"/>
      <w:marLeft w:val="0"/>
      <w:marRight w:val="0"/>
      <w:marTop w:val="0"/>
      <w:marBottom w:val="0"/>
      <w:divBdr>
        <w:top w:val="none" w:sz="0" w:space="0" w:color="auto"/>
        <w:left w:val="none" w:sz="0" w:space="0" w:color="auto"/>
        <w:bottom w:val="none" w:sz="0" w:space="0" w:color="auto"/>
        <w:right w:val="none" w:sz="0" w:space="0" w:color="auto"/>
      </w:divBdr>
    </w:div>
    <w:div w:id="747271315">
      <w:bodyDiv w:val="1"/>
      <w:marLeft w:val="0"/>
      <w:marRight w:val="0"/>
      <w:marTop w:val="0"/>
      <w:marBottom w:val="0"/>
      <w:divBdr>
        <w:top w:val="none" w:sz="0" w:space="0" w:color="auto"/>
        <w:left w:val="none" w:sz="0" w:space="0" w:color="auto"/>
        <w:bottom w:val="none" w:sz="0" w:space="0" w:color="auto"/>
        <w:right w:val="none" w:sz="0" w:space="0" w:color="auto"/>
      </w:divBdr>
    </w:div>
    <w:div w:id="750589727">
      <w:bodyDiv w:val="1"/>
      <w:marLeft w:val="0"/>
      <w:marRight w:val="0"/>
      <w:marTop w:val="0"/>
      <w:marBottom w:val="0"/>
      <w:divBdr>
        <w:top w:val="none" w:sz="0" w:space="0" w:color="auto"/>
        <w:left w:val="none" w:sz="0" w:space="0" w:color="auto"/>
        <w:bottom w:val="none" w:sz="0" w:space="0" w:color="auto"/>
        <w:right w:val="none" w:sz="0" w:space="0" w:color="auto"/>
      </w:divBdr>
    </w:div>
    <w:div w:id="783308349">
      <w:bodyDiv w:val="1"/>
      <w:marLeft w:val="0"/>
      <w:marRight w:val="0"/>
      <w:marTop w:val="0"/>
      <w:marBottom w:val="0"/>
      <w:divBdr>
        <w:top w:val="none" w:sz="0" w:space="0" w:color="auto"/>
        <w:left w:val="none" w:sz="0" w:space="0" w:color="auto"/>
        <w:bottom w:val="none" w:sz="0" w:space="0" w:color="auto"/>
        <w:right w:val="none" w:sz="0" w:space="0" w:color="auto"/>
      </w:divBdr>
    </w:div>
    <w:div w:id="966856389">
      <w:bodyDiv w:val="1"/>
      <w:marLeft w:val="0"/>
      <w:marRight w:val="0"/>
      <w:marTop w:val="0"/>
      <w:marBottom w:val="0"/>
      <w:divBdr>
        <w:top w:val="none" w:sz="0" w:space="0" w:color="auto"/>
        <w:left w:val="none" w:sz="0" w:space="0" w:color="auto"/>
        <w:bottom w:val="none" w:sz="0" w:space="0" w:color="auto"/>
        <w:right w:val="none" w:sz="0" w:space="0" w:color="auto"/>
      </w:divBdr>
    </w:div>
    <w:div w:id="1046368878">
      <w:bodyDiv w:val="1"/>
      <w:marLeft w:val="0"/>
      <w:marRight w:val="0"/>
      <w:marTop w:val="0"/>
      <w:marBottom w:val="0"/>
      <w:divBdr>
        <w:top w:val="none" w:sz="0" w:space="0" w:color="auto"/>
        <w:left w:val="none" w:sz="0" w:space="0" w:color="auto"/>
        <w:bottom w:val="none" w:sz="0" w:space="0" w:color="auto"/>
        <w:right w:val="none" w:sz="0" w:space="0" w:color="auto"/>
      </w:divBdr>
    </w:div>
    <w:div w:id="1053502106">
      <w:bodyDiv w:val="1"/>
      <w:marLeft w:val="0"/>
      <w:marRight w:val="0"/>
      <w:marTop w:val="0"/>
      <w:marBottom w:val="0"/>
      <w:divBdr>
        <w:top w:val="none" w:sz="0" w:space="0" w:color="auto"/>
        <w:left w:val="none" w:sz="0" w:space="0" w:color="auto"/>
        <w:bottom w:val="none" w:sz="0" w:space="0" w:color="auto"/>
        <w:right w:val="none" w:sz="0" w:space="0" w:color="auto"/>
      </w:divBdr>
    </w:div>
    <w:div w:id="1188642553">
      <w:bodyDiv w:val="1"/>
      <w:marLeft w:val="0"/>
      <w:marRight w:val="0"/>
      <w:marTop w:val="0"/>
      <w:marBottom w:val="0"/>
      <w:divBdr>
        <w:top w:val="none" w:sz="0" w:space="0" w:color="auto"/>
        <w:left w:val="none" w:sz="0" w:space="0" w:color="auto"/>
        <w:bottom w:val="none" w:sz="0" w:space="0" w:color="auto"/>
        <w:right w:val="none" w:sz="0" w:space="0" w:color="auto"/>
      </w:divBdr>
    </w:div>
    <w:div w:id="1228034535">
      <w:bodyDiv w:val="1"/>
      <w:marLeft w:val="0"/>
      <w:marRight w:val="0"/>
      <w:marTop w:val="0"/>
      <w:marBottom w:val="0"/>
      <w:divBdr>
        <w:top w:val="none" w:sz="0" w:space="0" w:color="auto"/>
        <w:left w:val="none" w:sz="0" w:space="0" w:color="auto"/>
        <w:bottom w:val="none" w:sz="0" w:space="0" w:color="auto"/>
        <w:right w:val="none" w:sz="0" w:space="0" w:color="auto"/>
      </w:divBdr>
    </w:div>
    <w:div w:id="1257860305">
      <w:bodyDiv w:val="1"/>
      <w:marLeft w:val="0"/>
      <w:marRight w:val="0"/>
      <w:marTop w:val="0"/>
      <w:marBottom w:val="0"/>
      <w:divBdr>
        <w:top w:val="none" w:sz="0" w:space="0" w:color="auto"/>
        <w:left w:val="none" w:sz="0" w:space="0" w:color="auto"/>
        <w:bottom w:val="none" w:sz="0" w:space="0" w:color="auto"/>
        <w:right w:val="none" w:sz="0" w:space="0" w:color="auto"/>
      </w:divBdr>
    </w:div>
    <w:div w:id="1279337150">
      <w:bodyDiv w:val="1"/>
      <w:marLeft w:val="0"/>
      <w:marRight w:val="0"/>
      <w:marTop w:val="0"/>
      <w:marBottom w:val="0"/>
      <w:divBdr>
        <w:top w:val="none" w:sz="0" w:space="0" w:color="auto"/>
        <w:left w:val="none" w:sz="0" w:space="0" w:color="auto"/>
        <w:bottom w:val="none" w:sz="0" w:space="0" w:color="auto"/>
        <w:right w:val="none" w:sz="0" w:space="0" w:color="auto"/>
      </w:divBdr>
    </w:div>
    <w:div w:id="1389569119">
      <w:bodyDiv w:val="1"/>
      <w:marLeft w:val="0"/>
      <w:marRight w:val="0"/>
      <w:marTop w:val="0"/>
      <w:marBottom w:val="0"/>
      <w:divBdr>
        <w:top w:val="none" w:sz="0" w:space="0" w:color="auto"/>
        <w:left w:val="none" w:sz="0" w:space="0" w:color="auto"/>
        <w:bottom w:val="none" w:sz="0" w:space="0" w:color="auto"/>
        <w:right w:val="none" w:sz="0" w:space="0" w:color="auto"/>
      </w:divBdr>
    </w:div>
    <w:div w:id="1405489965">
      <w:bodyDiv w:val="1"/>
      <w:marLeft w:val="0"/>
      <w:marRight w:val="0"/>
      <w:marTop w:val="0"/>
      <w:marBottom w:val="0"/>
      <w:divBdr>
        <w:top w:val="none" w:sz="0" w:space="0" w:color="auto"/>
        <w:left w:val="none" w:sz="0" w:space="0" w:color="auto"/>
        <w:bottom w:val="none" w:sz="0" w:space="0" w:color="auto"/>
        <w:right w:val="none" w:sz="0" w:space="0" w:color="auto"/>
      </w:divBdr>
    </w:div>
    <w:div w:id="1410299965">
      <w:bodyDiv w:val="1"/>
      <w:marLeft w:val="0"/>
      <w:marRight w:val="0"/>
      <w:marTop w:val="0"/>
      <w:marBottom w:val="0"/>
      <w:divBdr>
        <w:top w:val="none" w:sz="0" w:space="0" w:color="auto"/>
        <w:left w:val="none" w:sz="0" w:space="0" w:color="auto"/>
        <w:bottom w:val="none" w:sz="0" w:space="0" w:color="auto"/>
        <w:right w:val="none" w:sz="0" w:space="0" w:color="auto"/>
      </w:divBdr>
    </w:div>
    <w:div w:id="1412120820">
      <w:bodyDiv w:val="1"/>
      <w:marLeft w:val="0"/>
      <w:marRight w:val="0"/>
      <w:marTop w:val="0"/>
      <w:marBottom w:val="0"/>
      <w:divBdr>
        <w:top w:val="none" w:sz="0" w:space="0" w:color="auto"/>
        <w:left w:val="none" w:sz="0" w:space="0" w:color="auto"/>
        <w:bottom w:val="none" w:sz="0" w:space="0" w:color="auto"/>
        <w:right w:val="none" w:sz="0" w:space="0" w:color="auto"/>
      </w:divBdr>
    </w:div>
    <w:div w:id="1419710692">
      <w:bodyDiv w:val="1"/>
      <w:marLeft w:val="0"/>
      <w:marRight w:val="0"/>
      <w:marTop w:val="0"/>
      <w:marBottom w:val="0"/>
      <w:divBdr>
        <w:top w:val="none" w:sz="0" w:space="0" w:color="auto"/>
        <w:left w:val="none" w:sz="0" w:space="0" w:color="auto"/>
        <w:bottom w:val="none" w:sz="0" w:space="0" w:color="auto"/>
        <w:right w:val="none" w:sz="0" w:space="0" w:color="auto"/>
      </w:divBdr>
    </w:div>
    <w:div w:id="1430008756">
      <w:bodyDiv w:val="1"/>
      <w:marLeft w:val="0"/>
      <w:marRight w:val="0"/>
      <w:marTop w:val="0"/>
      <w:marBottom w:val="0"/>
      <w:divBdr>
        <w:top w:val="none" w:sz="0" w:space="0" w:color="auto"/>
        <w:left w:val="none" w:sz="0" w:space="0" w:color="auto"/>
        <w:bottom w:val="none" w:sz="0" w:space="0" w:color="auto"/>
        <w:right w:val="none" w:sz="0" w:space="0" w:color="auto"/>
      </w:divBdr>
    </w:div>
    <w:div w:id="1616987154">
      <w:bodyDiv w:val="1"/>
      <w:marLeft w:val="0"/>
      <w:marRight w:val="0"/>
      <w:marTop w:val="0"/>
      <w:marBottom w:val="0"/>
      <w:divBdr>
        <w:top w:val="none" w:sz="0" w:space="0" w:color="auto"/>
        <w:left w:val="none" w:sz="0" w:space="0" w:color="auto"/>
        <w:bottom w:val="none" w:sz="0" w:space="0" w:color="auto"/>
        <w:right w:val="none" w:sz="0" w:space="0" w:color="auto"/>
      </w:divBdr>
    </w:div>
    <w:div w:id="1644503289">
      <w:bodyDiv w:val="1"/>
      <w:marLeft w:val="0"/>
      <w:marRight w:val="0"/>
      <w:marTop w:val="0"/>
      <w:marBottom w:val="0"/>
      <w:divBdr>
        <w:top w:val="none" w:sz="0" w:space="0" w:color="auto"/>
        <w:left w:val="none" w:sz="0" w:space="0" w:color="auto"/>
        <w:bottom w:val="none" w:sz="0" w:space="0" w:color="auto"/>
        <w:right w:val="none" w:sz="0" w:space="0" w:color="auto"/>
      </w:divBdr>
    </w:div>
    <w:div w:id="1671255405">
      <w:bodyDiv w:val="1"/>
      <w:marLeft w:val="0"/>
      <w:marRight w:val="0"/>
      <w:marTop w:val="0"/>
      <w:marBottom w:val="0"/>
      <w:divBdr>
        <w:top w:val="none" w:sz="0" w:space="0" w:color="auto"/>
        <w:left w:val="none" w:sz="0" w:space="0" w:color="auto"/>
        <w:bottom w:val="none" w:sz="0" w:space="0" w:color="auto"/>
        <w:right w:val="none" w:sz="0" w:space="0" w:color="auto"/>
      </w:divBdr>
    </w:div>
    <w:div w:id="1755474027">
      <w:bodyDiv w:val="1"/>
      <w:marLeft w:val="0"/>
      <w:marRight w:val="0"/>
      <w:marTop w:val="0"/>
      <w:marBottom w:val="0"/>
      <w:divBdr>
        <w:top w:val="none" w:sz="0" w:space="0" w:color="auto"/>
        <w:left w:val="none" w:sz="0" w:space="0" w:color="auto"/>
        <w:bottom w:val="none" w:sz="0" w:space="0" w:color="auto"/>
        <w:right w:val="none" w:sz="0" w:space="0" w:color="auto"/>
      </w:divBdr>
    </w:div>
    <w:div w:id="1781339050">
      <w:bodyDiv w:val="1"/>
      <w:marLeft w:val="0"/>
      <w:marRight w:val="0"/>
      <w:marTop w:val="0"/>
      <w:marBottom w:val="0"/>
      <w:divBdr>
        <w:top w:val="none" w:sz="0" w:space="0" w:color="auto"/>
        <w:left w:val="none" w:sz="0" w:space="0" w:color="auto"/>
        <w:bottom w:val="none" w:sz="0" w:space="0" w:color="auto"/>
        <w:right w:val="none" w:sz="0" w:space="0" w:color="auto"/>
      </w:divBdr>
    </w:div>
    <w:div w:id="1804734366">
      <w:bodyDiv w:val="1"/>
      <w:marLeft w:val="0"/>
      <w:marRight w:val="0"/>
      <w:marTop w:val="0"/>
      <w:marBottom w:val="0"/>
      <w:divBdr>
        <w:top w:val="none" w:sz="0" w:space="0" w:color="auto"/>
        <w:left w:val="none" w:sz="0" w:space="0" w:color="auto"/>
        <w:bottom w:val="none" w:sz="0" w:space="0" w:color="auto"/>
        <w:right w:val="none" w:sz="0" w:space="0" w:color="auto"/>
      </w:divBdr>
    </w:div>
    <w:div w:id="1809399724">
      <w:bodyDiv w:val="1"/>
      <w:marLeft w:val="0"/>
      <w:marRight w:val="0"/>
      <w:marTop w:val="0"/>
      <w:marBottom w:val="0"/>
      <w:divBdr>
        <w:top w:val="none" w:sz="0" w:space="0" w:color="auto"/>
        <w:left w:val="none" w:sz="0" w:space="0" w:color="auto"/>
        <w:bottom w:val="none" w:sz="0" w:space="0" w:color="auto"/>
        <w:right w:val="none" w:sz="0" w:space="0" w:color="auto"/>
      </w:divBdr>
    </w:div>
    <w:div w:id="1914467791">
      <w:bodyDiv w:val="1"/>
      <w:marLeft w:val="0"/>
      <w:marRight w:val="0"/>
      <w:marTop w:val="0"/>
      <w:marBottom w:val="0"/>
      <w:divBdr>
        <w:top w:val="none" w:sz="0" w:space="0" w:color="auto"/>
        <w:left w:val="none" w:sz="0" w:space="0" w:color="auto"/>
        <w:bottom w:val="none" w:sz="0" w:space="0" w:color="auto"/>
        <w:right w:val="none" w:sz="0" w:space="0" w:color="auto"/>
      </w:divBdr>
    </w:div>
    <w:div w:id="1959792541">
      <w:bodyDiv w:val="1"/>
      <w:marLeft w:val="0"/>
      <w:marRight w:val="0"/>
      <w:marTop w:val="0"/>
      <w:marBottom w:val="0"/>
      <w:divBdr>
        <w:top w:val="none" w:sz="0" w:space="0" w:color="auto"/>
        <w:left w:val="none" w:sz="0" w:space="0" w:color="auto"/>
        <w:bottom w:val="none" w:sz="0" w:space="0" w:color="auto"/>
        <w:right w:val="none" w:sz="0" w:space="0" w:color="auto"/>
      </w:divBdr>
    </w:div>
    <w:div w:id="1970084158">
      <w:bodyDiv w:val="1"/>
      <w:marLeft w:val="0"/>
      <w:marRight w:val="0"/>
      <w:marTop w:val="0"/>
      <w:marBottom w:val="0"/>
      <w:divBdr>
        <w:top w:val="none" w:sz="0" w:space="0" w:color="auto"/>
        <w:left w:val="none" w:sz="0" w:space="0" w:color="auto"/>
        <w:bottom w:val="none" w:sz="0" w:space="0" w:color="auto"/>
        <w:right w:val="none" w:sz="0" w:space="0" w:color="auto"/>
      </w:divBdr>
    </w:div>
    <w:div w:id="1975790567">
      <w:bodyDiv w:val="1"/>
      <w:marLeft w:val="0"/>
      <w:marRight w:val="0"/>
      <w:marTop w:val="0"/>
      <w:marBottom w:val="0"/>
      <w:divBdr>
        <w:top w:val="none" w:sz="0" w:space="0" w:color="auto"/>
        <w:left w:val="none" w:sz="0" w:space="0" w:color="auto"/>
        <w:bottom w:val="none" w:sz="0" w:space="0" w:color="auto"/>
        <w:right w:val="none" w:sz="0" w:space="0" w:color="auto"/>
      </w:divBdr>
    </w:div>
    <w:div w:id="2042244789">
      <w:bodyDiv w:val="1"/>
      <w:marLeft w:val="0"/>
      <w:marRight w:val="0"/>
      <w:marTop w:val="0"/>
      <w:marBottom w:val="0"/>
      <w:divBdr>
        <w:top w:val="none" w:sz="0" w:space="0" w:color="auto"/>
        <w:left w:val="none" w:sz="0" w:space="0" w:color="auto"/>
        <w:bottom w:val="none" w:sz="0" w:space="0" w:color="auto"/>
        <w:right w:val="none" w:sz="0" w:space="0" w:color="auto"/>
      </w:divBdr>
    </w:div>
    <w:div w:id="2044135600">
      <w:bodyDiv w:val="1"/>
      <w:marLeft w:val="0"/>
      <w:marRight w:val="0"/>
      <w:marTop w:val="0"/>
      <w:marBottom w:val="0"/>
      <w:divBdr>
        <w:top w:val="none" w:sz="0" w:space="0" w:color="auto"/>
        <w:left w:val="none" w:sz="0" w:space="0" w:color="auto"/>
        <w:bottom w:val="none" w:sz="0" w:space="0" w:color="auto"/>
        <w:right w:val="none" w:sz="0" w:space="0" w:color="auto"/>
      </w:divBdr>
    </w:div>
    <w:div w:id="21004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d297@nau.edu" TargetMode="External"/><Relationship Id="rId13" Type="http://schemas.openxmlformats.org/officeDocument/2006/relationships/hyperlink" Target="https://nau.edu/university-policy-library/disruptive-behavior" TargetMode="External"/><Relationship Id="rId18" Type="http://schemas.openxmlformats.org/officeDocument/2006/relationships/hyperlink" Target="mailto:equityandaccess@nau.edu" TargetMode="External"/><Relationship Id="rId26" Type="http://schemas.openxmlformats.org/officeDocument/2006/relationships/hyperlink" Target="mailto:david.faguy@nau.edu" TargetMode="External"/><Relationship Id="rId3" Type="http://schemas.openxmlformats.org/officeDocument/2006/relationships/settings" Target="settings.xml"/><Relationship Id="rId21" Type="http://schemas.openxmlformats.org/officeDocument/2006/relationships/hyperlink" Target="https://in.nau.edu/title-ix" TargetMode="External"/><Relationship Id="rId7" Type="http://schemas.openxmlformats.org/officeDocument/2006/relationships/hyperlink" Target="http://bblearn.nau.edu" TargetMode="External"/><Relationship Id="rId12" Type="http://schemas.openxmlformats.org/officeDocument/2006/relationships/hyperlink" Target="https://nau.edu/jacks-are-back/lumberjack-responsibilities/" TargetMode="External"/><Relationship Id="rId17" Type="http://schemas.openxmlformats.org/officeDocument/2006/relationships/hyperlink" Target="https://nau.edu/university-policy-library/disruptive-behavior" TargetMode="External"/><Relationship Id="rId25" Type="http://schemas.openxmlformats.org/officeDocument/2006/relationships/hyperlink" Target="https://nau.edu/research/compliance/research-integrity" TargetMode="External"/><Relationship Id="rId2" Type="http://schemas.openxmlformats.org/officeDocument/2006/relationships/styles" Target="styles.xml"/><Relationship Id="rId16" Type="http://schemas.openxmlformats.org/officeDocument/2006/relationships/hyperlink" Target="https://nau.edu/university-policy-library/disruptive-behavior" TargetMode="External"/><Relationship Id="rId20" Type="http://schemas.openxmlformats.org/officeDocument/2006/relationships/hyperlink" Target="mailto:elyce.morris@nau.edu"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mailto:jamie.axelrod@nau.ed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olicy.nau.edu/policy/policy.aspx?num=100601" TargetMode="External"/><Relationship Id="rId23" Type="http://schemas.openxmlformats.org/officeDocument/2006/relationships/hyperlink" Target="https://nau.edu/disability-resources/student-eligibility-process" TargetMode="External"/><Relationship Id="rId28" Type="http://schemas.openxmlformats.org/officeDocument/2006/relationships/header" Target="header1.xml"/><Relationship Id="rId10" Type="http://schemas.openxmlformats.org/officeDocument/2006/relationships/hyperlink" Target="https://nau.edu/university-policy-library/wp-content/uploads/sites/26/Syllabus-Policy-Statements.docx" TargetMode="External"/><Relationship Id="rId19" Type="http://schemas.openxmlformats.org/officeDocument/2006/relationships/hyperlink" Target="https://nau.edu/equity-and-acc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au.edu/asc" TargetMode="External"/><Relationship Id="rId14" Type="http://schemas.openxmlformats.org/officeDocument/2006/relationships/hyperlink" Target="https://nau.edu/nauflex/student" TargetMode="External"/><Relationship Id="rId22" Type="http://schemas.openxmlformats.org/officeDocument/2006/relationships/hyperlink" Target="mailto:dr@nau.edu" TargetMode="External"/><Relationship Id="rId27" Type="http://schemas.openxmlformats.org/officeDocument/2006/relationships/hyperlink" Target="https://nau.edu/university-policy-library/misconduct-in-research/"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Alex David Groce</cp:lastModifiedBy>
  <cp:revision>4</cp:revision>
  <cp:lastPrinted>2018-08-03T19:58:00Z</cp:lastPrinted>
  <dcterms:created xsi:type="dcterms:W3CDTF">2021-01-06T17:09:00Z</dcterms:created>
  <dcterms:modified xsi:type="dcterms:W3CDTF">2021-01-11T17:05:00Z</dcterms:modified>
</cp:coreProperties>
</file>