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50"/>
        </w:rPr>
        <w:t>UI / UX DESIGN PLAN</w:t>
      </w:r>
    </w:p>
    <w:p>
      <w:pPr>
        <w:jc w:val="center"/>
      </w:pPr>
      <w:r>
        <w:rPr>
          <w:b/>
          <w:sz w:val="62"/>
        </w:rPr>
        <w:t>Bid Compliance Copilot</w:t>
      </w:r>
    </w:p>
    <w:p>
      <w:pPr>
        <w:jc w:val="center"/>
      </w:pPr>
      <w:r>
        <w:rPr>
          <w:sz w:val="28"/>
        </w:rPr>
        <w:t>Officer-first interface for evidence-linked bid compliance evaluation</w:t>
      </w:r>
    </w:p>
    <w:p>
      <w:pPr>
        <w:spacing w:before="400"/>
        <w:jc w:val="center"/>
      </w:pPr>
      <w:r>
        <w:rPr>
          <w:b/>
          <w:sz w:val="22"/>
        </w:rPr>
        <w:t>Version 1.0  |  Derived from PRD v1.0 and TRD v1.0</w:t>
      </w:r>
    </w:p>
    <w:p>
      <w:pPr>
        <w:jc w:val="center"/>
      </w:pPr>
      <w:r>
        <w:rPr>
          <w:sz w:val="20"/>
        </w:rPr>
        <w:t>Smart India Hackathon 2026 • Problem Statement 26100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 Compliance Copilot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UI / UX Design Plan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baseline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 Compliance Copilot PRD v1.0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Technical baseline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 Compliance Copilot TRD v1.0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user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Procurement Officer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Interface 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Desktop-first responsive web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Prototype 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UI plan; application not yet built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design goal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Make evidence → verification → rule → officer decision easy to understand and act 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Design rule</w:t>
              <w:br/>
            </w:r>
            <w:r>
              <w:rPr>
                <w:sz w:val="19"/>
              </w:rPr>
              <w:t>The UI should describe the system we are actually building. It must not imply that live government integrations or a completed prototype already exist.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Design Direction</w:t>
      </w:r>
    </w:p>
    <w:p>
      <w:pPr>
        <w:spacing w:after="100" w:line="259" w:lineRule="auto"/>
      </w:pPr>
      <w:r>
        <w:t>The interface should feel like a professional procurement workbench rather than a generic AI dashboard or consumer SaaS product.</w:t>
      </w:r>
    </w:p>
    <w:p>
      <w:pPr>
        <w:pStyle w:val="ListBullet"/>
        <w:spacing w:after="40"/>
      </w:pPr>
      <w:r>
        <w:t>Evidence visibility is the first priority.</w:t>
      </w:r>
    </w:p>
    <w:p>
      <w:pPr>
        <w:pStyle w:val="ListBullet"/>
        <w:spacing w:after="40"/>
      </w:pPr>
      <w:r>
        <w:t>Compliance status should be immediately understandable.</w:t>
      </w:r>
    </w:p>
    <w:p>
      <w:pPr>
        <w:pStyle w:val="ListBullet"/>
        <w:spacing w:after="40"/>
      </w:pPr>
      <w:r>
        <w:t>Document review should require as little searching as possible.</w:t>
      </w:r>
    </w:p>
    <w:p>
      <w:pPr>
        <w:pStyle w:val="ListBullet"/>
        <w:spacing w:after="40"/>
      </w:pPr>
      <w:r>
        <w:t>Auditability should be visible without overwhelming the main workflow.</w:t>
      </w:r>
    </w:p>
    <w:p>
      <w:pPr>
        <w:pStyle w:val="ListBullet"/>
        <w:spacing w:after="40"/>
      </w:pPr>
      <w:r>
        <w:t>Uncertainty must be explicit.</w:t>
      </w:r>
    </w:p>
    <w:p>
      <w:pPr>
        <w:pStyle w:val="ListBullet"/>
        <w:spacing w:after="40"/>
      </w:pPr>
      <w:r>
        <w:t>The officer remains visibly in control of the final decision.</w:t>
      </w:r>
    </w:p>
    <w:p>
      <w:pPr>
        <w:pStyle w:val="Heading2"/>
        <w:keepNext/>
      </w:pPr>
      <w:r>
        <w:t>1.1 Visual character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Overall style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Clean, professional, information-dense but readable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White / very light neutral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text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Dark navy/charcoal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Green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Amber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VERIFIED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Neutral gray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Cards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Thin borders, moderate radius, restrained shadow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Typography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Inter or Geist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Tone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Operational, precise, low decoration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Recommended size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Page title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24–28 px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Section title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16–18 px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Card title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14–16 px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13–14 px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Metadata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11–12 px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Global Application Shell</w:t>
      </w:r>
    </w:p>
    <w:p>
      <w:pPr>
        <w:spacing w:after="100" w:line="259" w:lineRule="auto"/>
      </w:pPr>
      <w:r>
        <w:t>All authenticated screens should use the same navigation shell.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Top bar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name, global search, notifications, user menu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Sidebar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Dashboard, Tenders, Review Queue, Reports, Audit, Settings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Main content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Page-specific workspace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Breadcrumbs and tender/bidder context where applicable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Keep the first version of the navigation small. The application is an evaluation workspace, not a large enterprise ERP.</w:t>
      </w:r>
    </w:p>
    <w:p>
      <w:pPr>
        <w:pStyle w:val="Heading1"/>
        <w:keepNext/>
      </w:pPr>
      <w:r>
        <w:t>3. Dashboard</w:t>
      </w:r>
    </w:p>
    <w:p>
      <w:pPr>
        <w:spacing w:after="100" w:line="259" w:lineRule="auto"/>
      </w:pPr>
      <w:r>
        <w:t>The dashboard should answer: “What needs my attention right now?”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Summary cards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 Tenders, Bidders Under Review, Review Items, Decisions Pending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Needs Attention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Tenders/bidders with REVIEW, NOT VERIFIED or pending decisions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Recent Tenders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Tender, bidder count, status, last update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Quick 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Tender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UX rule</w:t>
              <w:br/>
            </w:r>
            <w:r>
              <w:rPr>
                <w:sz w:val="19"/>
              </w:rPr>
              <w:t>Do not turn the dashboard into a BI page. The dashboard is primarily a work queue.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Tender Management</w:t>
      </w:r>
    </w:p>
    <w:p>
      <w:pPr>
        <w:pStyle w:val="Heading2"/>
        <w:keepNext/>
      </w:pPr>
      <w:r>
        <w:t>4.1 Tender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Identify tender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Human-readable 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 version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Number of bidders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Draft / Requirement Review / Evaluation / Decision Pending / Completed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Updated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Last activity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Create Tender</w:t>
      </w:r>
    </w:p>
    <w:p>
      <w:pPr>
        <w:spacing w:after="100" w:line="259" w:lineRule="auto"/>
      </w:pPr>
      <w:r>
        <w:t>Use a short two-step flow:</w:t>
      </w:r>
    </w:p>
    <w:p>
      <w:pPr>
        <w:pStyle w:val="ListNumber"/>
        <w:spacing w:after="40"/>
      </w:pPr>
      <w:r>
        <w:t>Tender information: title, reference, authority and deadline.</w:t>
      </w:r>
    </w:p>
    <w:p>
      <w:pPr>
        <w:pStyle w:val="ListNumber"/>
        <w:spacing w:after="40"/>
      </w:pPr>
      <w:r>
        <w:t>Document upload: tender PDF/documents with processing status.</w:t>
      </w:r>
    </w:p>
    <w:p>
      <w:pPr>
        <w:pStyle w:val="Heading2"/>
        <w:keepNext/>
      </w:pPr>
      <w:r>
        <w:t>4.3 Tender workspace</w:t>
      </w:r>
    </w:p>
    <w:p>
      <w:pPr>
        <w:spacing w:after="100" w:line="259" w:lineRule="auto"/>
      </w:pPr>
      <w:r>
        <w:t>The tender workspace should expose tender metadata, documents, current Requirement Pack version, bidder count and processing state.</w:t>
      </w:r>
    </w:p>
    <w:p>
      <w:pPr>
        <w:pStyle w:val="Heading1"/>
        <w:keepNext/>
      </w:pPr>
      <w:r>
        <w:t>5. Requirement Pack</w:t>
      </w:r>
    </w:p>
    <w:p>
      <w:pPr>
        <w:spacing w:after="100" w:line="259" w:lineRule="auto"/>
      </w:pPr>
      <w:r>
        <w:t>This is one of the most important screens because the officer must understand exactly what the tender requires.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Header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name, Requirement Pack version and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Tabs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Overview, Requirements, Versions, Sources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table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Clause, requirement, source, applicability,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drawer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Full requirement, source page, applicability, rule parameters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Edit, approve, freeze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Human control</w:t>
              <w:br/>
            </w:r>
            <w:r>
              <w:rPr>
                <w:sz w:val="19"/>
              </w:rPr>
              <w:t>AI may extract candidate requirements, but the officer reviews and approves the Requirement Pack.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Corrigendum and Versioning</w:t>
      </w:r>
    </w:p>
    <w:p>
      <w:pPr>
        <w:spacing w:after="100" w:line="259" w:lineRule="auto"/>
      </w:pPr>
      <w:r>
        <w:t>Versioning must be visible rather than hidden in the data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element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 timeline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v1, v2, v3 and what created each version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Change 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requirements added, removed or modified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Affected checks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bidders/checks affected by a corrigendum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Compare versions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Side-by-side requirement changes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 version badge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Clearly identify the version used for evaluation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Bidder Evaluation</w:t>
      </w:r>
    </w:p>
    <w:p>
      <w:pPr>
        <w:spacing w:after="100" w:line="259" w:lineRule="auto"/>
      </w:pPr>
      <w:r>
        <w:t>This should be the main evaluation workspace for the prototype.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header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Legal name, PAN, GSTIN and evaluation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PASS, FAIL, REVIEW, NOT VERIFIED counts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Tabs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Documents, Compliance, Evidence, Identity, Audit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Main 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Open/resolve review items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Primary interaction</w:t>
              <w:br/>
            </w:r>
            <w:r>
              <w:rPr>
                <w:sz w:val="19"/>
              </w:rPr>
              <w:t>An officer should be able to move from a compliance result directly to the evidence supporting it.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Compliance Matrix</w:t>
      </w:r>
    </w:p>
    <w:p>
      <w:pPr>
        <w:spacing w:after="100" w:line="259" w:lineRule="auto"/>
      </w:pPr>
      <w:r>
        <w:t>The Compliance Matrix is the hero screen of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clause/requirement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 / FAIL / REVIEW / NOT VERIFIED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and page/location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Source/provenance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Short deterministic explanation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View Evidence / Review / Manual Verify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Filtering</w:t>
      </w:r>
    </w:p>
    <w:p>
      <w:pPr>
        <w:pStyle w:val="ListBullet"/>
        <w:spacing w:after="40"/>
      </w:pPr>
      <w:r>
        <w:t>All</w:t>
      </w:r>
    </w:p>
    <w:p>
      <w:pPr>
        <w:pStyle w:val="ListBullet"/>
        <w:spacing w:after="40"/>
      </w:pPr>
      <w:r>
        <w:t>PASS</w:t>
      </w:r>
    </w:p>
    <w:p>
      <w:pPr>
        <w:pStyle w:val="ListBullet"/>
        <w:spacing w:after="40"/>
      </w:pPr>
      <w:r>
        <w:t>FAIL</w:t>
      </w:r>
    </w:p>
    <w:p>
      <w:pPr>
        <w:pStyle w:val="ListBullet"/>
        <w:spacing w:after="40"/>
      </w:pPr>
      <w:r>
        <w:t>REVIEW</w:t>
      </w:r>
    </w:p>
    <w:p>
      <w:pPr>
        <w:pStyle w:val="ListBullet"/>
        <w:spacing w:after="40"/>
      </w:pPr>
      <w:r>
        <w:t>NOT VERIFIED</w:t>
      </w:r>
    </w:p>
    <w:p>
      <w:pPr>
        <w:pStyle w:val="ListBullet"/>
        <w:spacing w:after="40"/>
      </w:pPr>
      <w:r>
        <w:t>High Priority</w:t>
      </w:r>
    </w:p>
    <w:p>
      <w:pPr>
        <w:pStyle w:val="Heading1"/>
        <w:keepNext/>
      </w:pPr>
      <w:r>
        <w:t>9. Evidence Viewer</w:t>
      </w:r>
    </w:p>
    <w:p>
      <w:pPr>
        <w:spacing w:after="100" w:line="259" w:lineRule="auto"/>
      </w:pPr>
      <w:r>
        <w:t>Use a split-screen layout so the officer can inspect the extracted field and source document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Left panel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Right panel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Extracted field/value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PDF or image page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Highlighted source location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filename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Page navigation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Provenance: LIVE/SIMULATED/MANUAL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Zoom/search controls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context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Evidence rule</w:t>
              <w:br/>
            </w:r>
            <w:r>
              <w:rPr>
                <w:sz w:val="19"/>
              </w:rPr>
              <w:t>The officer should not have to search the entire document to locate the evidence referenced by a result.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Review Queue</w:t>
      </w:r>
    </w:p>
    <w:p>
      <w:pPr>
        <w:spacing w:after="100" w:line="259" w:lineRule="auto"/>
      </w:pPr>
      <w:r>
        <w:t>The Review Queue collects uncertainty and ambiguity so officers can work through it systematically.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reason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ambiguous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ABC Technologies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OEM authorization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Severity/priority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High / Medium / Low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/ Manual Verify / Resolve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Entity Profile and Identity Resolution</w:t>
      </w:r>
    </w:p>
    <w:p>
      <w:pPr>
        <w:spacing w:after="100" w:line="259" w:lineRule="auto"/>
      </w:pPr>
      <w:r>
        <w:t>Identity should be displayed as a collection of identifiers and supporting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identifier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identifier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Legal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Supporting evidence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Address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Supporting evidence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identifiers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Cross-document consistency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If identity information conflicts, show a conflict signal and the evidence. Do not make an unsupported legal conclusion in the UI.</w:t>
      </w:r>
    </w:p>
    <w:p>
      <w:pPr>
        <w:pStyle w:val="Heading1"/>
        <w:keepNext/>
      </w:pPr>
      <w:r>
        <w:t>12. Officer Copilot</w:t>
      </w:r>
    </w:p>
    <w:p>
      <w:pPr>
        <w:spacing w:after="100" w:line="259" w:lineRule="auto"/>
      </w:pPr>
      <w:r>
        <w:t>The Copilot should be a secondary side panel, not the main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Grounded answers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Answer only from approved tender context and available evidence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citations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source document/page with each material answer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Insufficient 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Explicitly state when evidence is insufficient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authority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Never present the Copilot as making the procurement decision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Tools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 direct arbitrary external-tool access in MVP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Officer Decision</w:t>
      </w:r>
    </w:p>
    <w:p>
      <w:pPr>
        <w:spacing w:after="100" w:line="259" w:lineRule="auto"/>
      </w:pPr>
      <w:r>
        <w:t>The decision screen should make human authority unmistakable.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 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 / FAIL / REVIEW / NOT VERIFIED counts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Open issues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Unresolved high-impact items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Configured options such as Qualified / Disqualified / Requires Clarification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explanation where configured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Links to relevant evidence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Explicit officer confirmation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Override</w:t>
      </w:r>
    </w:p>
    <w:p>
      <w:pPr>
        <w:spacing w:after="100" w:line="259" w:lineRule="auto"/>
      </w:pPr>
      <w:r>
        <w:t>If an officer changes a configured result, the UI must require a reason and record the override as an audit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Previous result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New result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reference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Where applicable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Compliance Report</w:t>
      </w:r>
    </w:p>
    <w:p>
      <w:pPr>
        <w:spacing w:after="100" w:line="259" w:lineRule="auto"/>
      </w:pPr>
      <w:r>
        <w:t>The report should be visually similar to a formal evaluation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Header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Tender, bidder, Requirement Pack version, evaluation timestamp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Summary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PASS/FAIL/REVIEW/NOT VERIFIED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results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Clause-level results and reasons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Document/page references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and provenance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Decision, officer and timestamp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hash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Audit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 created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 1 created by Officer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Corrigendum applied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 2 created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added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ABC Technologies added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 verification completed — SIMULATED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evaluation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Rules evaluated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OEM result changed REVIEW → PASS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recorded decision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Selecting an event should reveal actor, timestamp, object, relevant version and evidence where available.</w:t>
      </w:r>
    </w:p>
    <w:p>
      <w:pPr>
        <w:pStyle w:val="Heading1"/>
        <w:keepNext/>
      </w:pPr>
      <w:r>
        <w:t>16. Status and Badge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Use consistently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satisfied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not satisfied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judgement required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VERIFIED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Evidence/source unavailable or unauthorized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Authorized live source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Prototype synthetic source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attestation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HIGH/MEDIUM/LOW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Extraction/verification confidence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Confidence only; not compliance status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Important distinction</w:t>
              <w:br/>
            </w:r>
            <w:r>
              <w:rPr>
                <w:sz w:val="19"/>
              </w:rPr>
              <w:t>Confidence, provenance and compliance state are separate concepts. The UI must not mix them.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Figma Design System</w:t>
      </w:r>
    </w:p>
    <w:p>
      <w:pPr>
        <w:pStyle w:val="Heading2"/>
        <w:keepNext/>
      </w:pPr>
      <w:r>
        <w:t>17.1 File structure</w:t>
      </w:r>
    </w:p>
    <w:p>
      <w:pPr>
        <w:pStyle w:val="ListBullet"/>
        <w:spacing w:after="40"/>
      </w:pPr>
      <w:r>
        <w:t>00 — Cover</w:t>
      </w:r>
    </w:p>
    <w:p>
      <w:pPr>
        <w:pStyle w:val="ListBullet"/>
        <w:spacing w:after="40"/>
      </w:pPr>
      <w:r>
        <w:t>01 — Design Tokens</w:t>
      </w:r>
    </w:p>
    <w:p>
      <w:pPr>
        <w:pStyle w:val="ListBullet"/>
        <w:spacing w:after="40"/>
      </w:pPr>
      <w:r>
        <w:t>02 — Components</w:t>
      </w:r>
    </w:p>
    <w:p>
      <w:pPr>
        <w:pStyle w:val="ListBullet"/>
        <w:spacing w:after="40"/>
      </w:pPr>
      <w:r>
        <w:t>03 — Authentication</w:t>
      </w:r>
    </w:p>
    <w:p>
      <w:pPr>
        <w:pStyle w:val="ListBullet"/>
        <w:spacing w:after="40"/>
      </w:pPr>
      <w:r>
        <w:t>04 — Dashboard</w:t>
      </w:r>
    </w:p>
    <w:p>
      <w:pPr>
        <w:pStyle w:val="ListBullet"/>
        <w:spacing w:after="40"/>
      </w:pPr>
      <w:r>
        <w:t>05 — Tender Management</w:t>
      </w:r>
    </w:p>
    <w:p>
      <w:pPr>
        <w:pStyle w:val="ListBullet"/>
        <w:spacing w:after="40"/>
      </w:pPr>
      <w:r>
        <w:t>06 — Requirement Pack</w:t>
      </w:r>
    </w:p>
    <w:p>
      <w:pPr>
        <w:pStyle w:val="ListBullet"/>
        <w:spacing w:after="40"/>
      </w:pPr>
      <w:r>
        <w:t>07 — Corrigendum / Versions</w:t>
      </w:r>
    </w:p>
    <w:p>
      <w:pPr>
        <w:pStyle w:val="ListBullet"/>
        <w:spacing w:after="40"/>
      </w:pPr>
      <w:r>
        <w:t>08 — Bidder Evaluation</w:t>
      </w:r>
    </w:p>
    <w:p>
      <w:pPr>
        <w:pStyle w:val="ListBullet"/>
        <w:spacing w:after="40"/>
      </w:pPr>
      <w:r>
        <w:t>09 — Compliance Matrix</w:t>
      </w:r>
    </w:p>
    <w:p>
      <w:pPr>
        <w:pStyle w:val="ListBullet"/>
        <w:spacing w:after="40"/>
      </w:pPr>
      <w:r>
        <w:t>10 — Evidence Viewer</w:t>
      </w:r>
    </w:p>
    <w:p>
      <w:pPr>
        <w:pStyle w:val="ListBullet"/>
        <w:spacing w:after="40"/>
      </w:pPr>
      <w:r>
        <w:t>11 — Review Queue</w:t>
      </w:r>
    </w:p>
    <w:p>
      <w:pPr>
        <w:pStyle w:val="ListBullet"/>
        <w:spacing w:after="40"/>
      </w:pPr>
      <w:r>
        <w:t>12 — Entity Profile</w:t>
      </w:r>
    </w:p>
    <w:p>
      <w:pPr>
        <w:pStyle w:val="ListBullet"/>
        <w:spacing w:after="40"/>
      </w:pPr>
      <w:r>
        <w:t>13 — Officer Copilot</w:t>
      </w:r>
    </w:p>
    <w:p>
      <w:pPr>
        <w:pStyle w:val="ListBullet"/>
        <w:spacing w:after="40"/>
      </w:pPr>
      <w:r>
        <w:t>14 — Decision</w:t>
      </w:r>
    </w:p>
    <w:p>
      <w:pPr>
        <w:pStyle w:val="ListBullet"/>
        <w:spacing w:after="40"/>
      </w:pPr>
      <w:r>
        <w:t>15 — Report</w:t>
      </w:r>
    </w:p>
    <w:p>
      <w:pPr>
        <w:pStyle w:val="ListBullet"/>
        <w:spacing w:after="40"/>
      </w:pPr>
      <w:r>
        <w:t>16 — Audit Timeline</w:t>
      </w:r>
    </w:p>
    <w:p>
      <w:pPr>
        <w:pStyle w:val="ListBullet"/>
        <w:spacing w:after="40"/>
      </w:pPr>
      <w:r>
        <w:t>17 — Prototype Flow</w:t>
      </w:r>
    </w:p>
    <w:p>
      <w:pPr>
        <w:pStyle w:val="Heading2"/>
        <w:keepNext/>
      </w:pPr>
      <w:r>
        <w:t>17.2 Reusable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Navigation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Sidebar, top bar, breadcrumbs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Table, pagination, filters, search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badge, provenance badge, confidence badge, version badge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Primary/secondary buttons, dropdowns, confirmation dialogs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card, source reference, document viewer, highlighted evidence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row, summary card, review item, conflict card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Toast, alert, loading state, empty state, error state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First High-Fidelity Screens</w:t>
      </w:r>
    </w:p>
    <w:p>
      <w:pPr>
        <w:spacing w:after="100" w:line="259" w:lineRule="auto"/>
      </w:pPr>
      <w:r>
        <w:t>Do not design every future feature before implementation. The first high-fidelity set should cover the complete vertical slice.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Entry point and work queue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+ Requirement Pack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Defines tender requirements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Human approval of extracted requirements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Evaluation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Main evaluation workspace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Matrix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Core product value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Viewer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Shows evidence traceability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Decision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Human decision boundary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Report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End-to-end output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Prototype UX Flow</w:t>
      </w:r>
    </w:p>
    <w:p>
      <w:pPr>
        <w:pStyle w:val="ListNumber"/>
        <w:spacing w:after="40"/>
      </w:pPr>
      <w:r>
        <w:t>Login</w:t>
      </w:r>
    </w:p>
    <w:p>
      <w:pPr>
        <w:pStyle w:val="ListNumber"/>
        <w:spacing w:after="40"/>
      </w:pPr>
      <w:r>
        <w:t>Dashboard</w:t>
      </w:r>
    </w:p>
    <w:p>
      <w:pPr>
        <w:pStyle w:val="ListNumber"/>
        <w:spacing w:after="40"/>
      </w:pPr>
      <w:r>
        <w:t>Create Tender</w:t>
      </w:r>
    </w:p>
    <w:p>
      <w:pPr>
        <w:pStyle w:val="ListNumber"/>
        <w:spacing w:after="40"/>
      </w:pPr>
      <w:r>
        <w:t>Upload Tender</w:t>
      </w:r>
    </w:p>
    <w:p>
      <w:pPr>
        <w:pStyle w:val="ListNumber"/>
        <w:spacing w:after="40"/>
      </w:pPr>
      <w:r>
        <w:t>Requirement Extraction</w:t>
      </w:r>
    </w:p>
    <w:p>
      <w:pPr>
        <w:pStyle w:val="ListNumber"/>
        <w:spacing w:after="40"/>
      </w:pPr>
      <w:r>
        <w:t>Requirement Review</w:t>
      </w:r>
    </w:p>
    <w:p>
      <w:pPr>
        <w:pStyle w:val="ListNumber"/>
        <w:spacing w:after="40"/>
      </w:pPr>
      <w:r>
        <w:t>Freeze Requirement Pack</w:t>
      </w:r>
    </w:p>
    <w:p>
      <w:pPr>
        <w:pStyle w:val="ListNumber"/>
        <w:spacing w:after="40"/>
      </w:pPr>
      <w:r>
        <w:t>Create Bidder</w:t>
      </w:r>
    </w:p>
    <w:p>
      <w:pPr>
        <w:pStyle w:val="ListNumber"/>
        <w:spacing w:after="40"/>
      </w:pPr>
      <w:r>
        <w:t>Upload Bidder Documents</w:t>
      </w:r>
    </w:p>
    <w:p>
      <w:pPr>
        <w:pStyle w:val="ListNumber"/>
        <w:spacing w:after="40"/>
      </w:pPr>
      <w:r>
        <w:t>Document Processing</w:t>
      </w:r>
    </w:p>
    <w:p>
      <w:pPr>
        <w:pStyle w:val="ListNumber"/>
        <w:spacing w:after="40"/>
      </w:pPr>
      <w:r>
        <w:t>Evidence Extraction</w:t>
      </w:r>
    </w:p>
    <w:p>
      <w:pPr>
        <w:pStyle w:val="ListNumber"/>
        <w:spacing w:after="40"/>
      </w:pPr>
      <w:r>
        <w:t>Verification</w:t>
      </w:r>
    </w:p>
    <w:p>
      <w:pPr>
        <w:pStyle w:val="ListNumber"/>
        <w:spacing w:after="40"/>
      </w:pPr>
      <w:r>
        <w:t>Compliance Matrix</w:t>
      </w:r>
    </w:p>
    <w:p>
      <w:pPr>
        <w:pStyle w:val="ListNumber"/>
        <w:spacing w:after="40"/>
      </w:pPr>
      <w:r>
        <w:t>Review Queue</w:t>
      </w:r>
    </w:p>
    <w:p>
      <w:pPr>
        <w:pStyle w:val="ListNumber"/>
        <w:spacing w:after="40"/>
      </w:pPr>
      <w:r>
        <w:t>Officer Decision</w:t>
      </w:r>
    </w:p>
    <w:p>
      <w:pPr>
        <w:pStyle w:val="ListNumber"/>
        <w:spacing w:after="40"/>
      </w:pPr>
      <w:r>
        <w:t>Generated Report</w:t>
      </w:r>
    </w:p>
    <w:p>
      <w:pPr>
        <w:pStyle w:val="ListNumber"/>
        <w:spacing w:after="40"/>
      </w:pPr>
      <w:r>
        <w:t>Audit Timeline</w:t>
      </w:r>
    </w:p>
    <w:p>
      <w:pPr>
        <w:pStyle w:val="Heading1"/>
        <w:keepNext/>
      </w:pPr>
      <w:r>
        <w:t>20. Loading, Empty and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job state and what is being processed; allow navigation.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 bidders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Explain how to add/import a bidder.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 review items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clear empty state: “No items require review.”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unavailable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NOT VERIFIED with source error and manual verification option.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OCR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processing error while preserving original document.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LLM unavailable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extraction unavailable; allow manual review where supported.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Permission denied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Explain access restriction without exposing protected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Keep evaluation state and offer retry.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Accessibility and Usability</w:t>
      </w:r>
    </w:p>
    <w:p>
      <w:pPr>
        <w:pStyle w:val="ListBullet"/>
        <w:spacing w:after="40"/>
      </w:pPr>
      <w:r>
        <w:t>Do not use color alone to communicate PASS/FAIL/REVIEW/NOT VERIFIED; include text and/or icons.</w:t>
      </w:r>
    </w:p>
    <w:p>
      <w:pPr>
        <w:pStyle w:val="ListBullet"/>
        <w:spacing w:after="40"/>
      </w:pPr>
      <w:r>
        <w:t>Keyboard navigation should work for primary workflows.</w:t>
      </w:r>
    </w:p>
    <w:p>
      <w:pPr>
        <w:pStyle w:val="ListBullet"/>
        <w:spacing w:after="40"/>
      </w:pPr>
      <w:r>
        <w:t>Interactive elements need visible focus states.</w:t>
      </w:r>
    </w:p>
    <w:p>
      <w:pPr>
        <w:pStyle w:val="ListBullet"/>
        <w:spacing w:after="40"/>
      </w:pPr>
      <w:r>
        <w:t>Tables should have clear headers and readable row density.</w:t>
      </w:r>
    </w:p>
    <w:p>
      <w:pPr>
        <w:pStyle w:val="ListBullet"/>
        <w:spacing w:after="40"/>
      </w:pPr>
      <w:r>
        <w:t>Document evidence highlights should remain distinguishable at normal zoom.</w:t>
      </w:r>
    </w:p>
    <w:p>
      <w:pPr>
        <w:pStyle w:val="ListBullet"/>
        <w:spacing w:after="40"/>
      </w:pPr>
      <w:r>
        <w:t>Confirmation dialogs should state exactly what action will be recorded.</w:t>
      </w:r>
    </w:p>
    <w:p>
      <w:pPr>
        <w:pStyle w:val="ListBullet"/>
        <w:spacing w:after="40"/>
      </w:pPr>
      <w:r>
        <w:t>Critical actions such as final decision should require deliberate confirmation.</w:t>
      </w:r>
    </w:p>
    <w:p>
      <w:pPr>
        <w:pStyle w:val="Heading1"/>
        <w:keepNext/>
      </w:pPr>
      <w:r>
        <w:t>22. Responsive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Full sidebar, split evidence viewer, full compliance matrix.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Tablet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Collapsible sidebar, stacked evidence/detail panels.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Small screen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Read/review-focused layout; complex evidence comparison may become sequential.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The product is desktop-first because the primary user is a procurement officer performing document-heavy evaluation.</w:t>
      </w:r>
    </w:p>
    <w:p>
      <w:pPr>
        <w:pStyle w:val="Heading1"/>
        <w:keepNext/>
      </w:pPr>
      <w:r>
        <w:t>23. UX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observe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 to find 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How quickly an officer can open the source supporting a result.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completion time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 to resolve a REVIEW item.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traceability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a reviewer can understand why a result occurred.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Error recovery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officers can recover from OCR/source/processing failures.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 comprehension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users correctly distinguish PASS/FAIL/REVIEW/NOT VERIFIED.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Demo completion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a first-time user can complete tender-to-report flow with guidance.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UI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work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0 — Foundation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Design tokens, layout shell, navigation, authentication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 — Tender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list, create tender, upload and processing states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2 — Requirement Pack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extraction, review, versioning and corrigendum UI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3 — Bidder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workspace, document upload and processing states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4 — Evidence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viewer and extraction display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5 — 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 badges, verification status and entity conflicts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6 — Compliance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Matrix, filters and Review Queue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7 — 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and final decision screens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8 — Reporting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preview and audit timeline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9 — Demo hardening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Empty/error states, responsive polish and seeded demo data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PRD/TRD-to-UI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Product/technical requirement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UI implementation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Review + Version timeline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Corrigendum handling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 comparison + affected checks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grounding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Viewer + source/page references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Four-state compliance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Consistent status badges + filters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provenance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LIVE/SIMULATED/MANUAL badges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resolution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Profile + conflict cards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workflow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Queue + Review drawer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override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 dialog with required reason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screen + confirmation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Timeline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Evidence-linked report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preview with source references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AI safety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Grounded Copilot side panel; no decision authority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UI Rules That Must Not Be Violated</w:t>
      </w:r>
    </w:p>
    <w:p>
      <w:pPr>
        <w:pStyle w:val="ListBullet"/>
        <w:spacing w:after="40"/>
      </w:pPr>
      <w:r>
        <w:t>Never display a simulated registry result as if it were a live government verification.</w:t>
      </w:r>
    </w:p>
    <w:p>
      <w:pPr>
        <w:pStyle w:val="ListBullet"/>
        <w:spacing w:after="40"/>
      </w:pPr>
      <w:r>
        <w:t>Never display an AI recommendation as the final procurement decision.</w:t>
      </w:r>
    </w:p>
    <w:p>
      <w:pPr>
        <w:pStyle w:val="ListBullet"/>
        <w:spacing w:after="40"/>
      </w:pPr>
      <w:r>
        <w:t>Never hide the evidence supporting a material compliance result.</w:t>
      </w:r>
    </w:p>
    <w:p>
      <w:pPr>
        <w:pStyle w:val="ListBullet"/>
        <w:spacing w:after="40"/>
      </w:pPr>
      <w:r>
        <w:t>Never use confidence as a substitute for compliance state.</w:t>
      </w:r>
    </w:p>
    <w:p>
      <w:pPr>
        <w:pStyle w:val="ListBullet"/>
        <w:spacing w:after="40"/>
      </w:pPr>
      <w:r>
        <w:t>Never silently convert NOT VERIFIED into FAIL or PASS.</w:t>
      </w:r>
    </w:p>
    <w:p>
      <w:pPr>
        <w:pStyle w:val="ListBullet"/>
        <w:spacing w:after="40"/>
      </w:pPr>
      <w:r>
        <w:t>Never allow an officer override without recording the required reason.</w:t>
      </w:r>
    </w:p>
    <w:p>
      <w:pPr>
        <w:pStyle w:val="ListBullet"/>
        <w:spacing w:after="40"/>
      </w:pPr>
      <w:r>
        <w:t>Never make the Copilot the primary interaction when the underlying evidence can be shown directly.</w:t>
      </w:r>
    </w:p>
    <w:p>
      <w:pPr>
        <w:pStyle w:val="ListBullet"/>
        <w:spacing w:after="40"/>
      </w:pPr>
      <w:r>
        <w:t>Never overload the first version with features that are outside the PRD/TRD MVP.</w:t>
      </w:r>
    </w:p>
    <w:p>
      <w:pPr>
        <w:pStyle w:val="Heading1"/>
        <w:keepNext/>
      </w:pPr>
      <w:r>
        <w:t>27. Relationship to PRD and TRD</w:t>
      </w:r>
    </w:p>
    <w:p>
      <w:pPr>
        <w:spacing w:after="100" w:line="259" w:lineRule="auto"/>
      </w:pPr>
      <w:r>
        <w:t>The PRD defines product behavior and MVP scope. The TRD defines the technical implementation. This UI plan defines how those requirements are presented and operated by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Change control</w:t>
              <w:br/>
            </w:r>
            <w:r>
              <w:rPr>
                <w:sz w:val="19"/>
              </w:rPr>
              <w:t>If implementation reveals a new product requirement, update the PRD first, then update the TRD and UI plan. Do not add major UI features independently.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Current status</w:t>
              <w:br/>
            </w:r>
            <w:r>
              <w:rPr>
                <w:sz w:val="19"/>
              </w:rPr>
              <w:t>Prototype is not yet built. This document is the UI/UX implementation plan for the MVP and should be used as the basis for Figma design and frontend development.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Bid Compliance Copilot — UI/UX Design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