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79859" w14:textId="181471C3" w:rsidR="00B426A5" w:rsidRPr="00B426A5" w:rsidRDefault="00B426A5" w:rsidP="00B426A5">
      <w:pPr>
        <w:spacing w:before="100" w:beforeAutospacing="1" w:after="100" w:afterAutospacing="1" w:line="240" w:lineRule="auto"/>
        <w:ind w:firstLine="720"/>
        <w:outlineLvl w:val="2"/>
        <w:rPr>
          <w:rFonts w:ascii="Times New Roman" w:eastAsia="Times New Roman" w:hAnsi="Times New Roman" w:cs="Times New Roman"/>
          <w:b/>
          <w:bCs/>
          <w:kern w:val="0"/>
          <w:sz w:val="72"/>
          <w:szCs w:val="72"/>
          <w:lang w:eastAsia="en-IN" w:bidi="hi-IN"/>
          <w14:ligatures w14:val="none"/>
        </w:rPr>
      </w:pPr>
      <w:r w:rsidRPr="00B426A5">
        <w:rPr>
          <w:rFonts w:ascii="Times New Roman" w:eastAsia="Times New Roman" w:hAnsi="Times New Roman" w:cs="Times New Roman"/>
          <w:b/>
          <w:bCs/>
          <w:kern w:val="0"/>
          <w:sz w:val="72"/>
          <w:szCs w:val="72"/>
          <w:lang w:eastAsia="en-IN" w:bidi="hi-IN"/>
          <w14:ligatures w14:val="none"/>
        </w:rPr>
        <w:t>Cash Flow Statement</w:t>
      </w:r>
    </w:p>
    <w:p w14:paraId="639AF34C" w14:textId="77777777" w:rsid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p>
    <w:p w14:paraId="74E92950" w14:textId="585C2F99"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Revenue (Income)</w:t>
      </w:r>
    </w:p>
    <w:p w14:paraId="2FE2D1EF" w14:textId="77777777" w:rsidR="00B426A5" w:rsidRPr="00B426A5" w:rsidRDefault="00B426A5" w:rsidP="00B426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Net Sales:</w:t>
      </w:r>
      <w:r w:rsidRPr="00B426A5">
        <w:rPr>
          <w:rFonts w:ascii="Times New Roman" w:eastAsia="Times New Roman" w:hAnsi="Times New Roman" w:cs="Times New Roman"/>
          <w:kern w:val="0"/>
          <w:sz w:val="24"/>
          <w:szCs w:val="24"/>
          <w:lang w:eastAsia="en-IN" w:bidi="hi-IN"/>
          <w14:ligatures w14:val="none"/>
        </w:rPr>
        <w:t xml:space="preserve"> Sales revenue minus returns, allowances, and discounts.</w:t>
      </w:r>
    </w:p>
    <w:p w14:paraId="2B9C78A5" w14:textId="77777777" w:rsidR="00B426A5" w:rsidRPr="00B426A5" w:rsidRDefault="00B426A5" w:rsidP="00B426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Gross Sales:</w:t>
      </w:r>
      <w:r w:rsidRPr="00B426A5">
        <w:rPr>
          <w:rFonts w:ascii="Times New Roman" w:eastAsia="Times New Roman" w:hAnsi="Times New Roman" w:cs="Times New Roman"/>
          <w:kern w:val="0"/>
          <w:sz w:val="24"/>
          <w:szCs w:val="24"/>
          <w:lang w:eastAsia="en-IN" w:bidi="hi-IN"/>
          <w14:ligatures w14:val="none"/>
        </w:rPr>
        <w:t xml:space="preserve"> Total sales before any deductions for returns, allowances, and discounts.</w:t>
      </w:r>
    </w:p>
    <w:p w14:paraId="2CCD1BF9"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Expenses</w:t>
      </w:r>
    </w:p>
    <w:p w14:paraId="53B6E49D" w14:textId="77777777" w:rsidR="00B426A5" w:rsidRPr="00B426A5" w:rsidRDefault="00B426A5" w:rsidP="00B426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Cost of Sales:</w:t>
      </w:r>
      <w:r w:rsidRPr="00B426A5">
        <w:rPr>
          <w:rFonts w:ascii="Times New Roman" w:eastAsia="Times New Roman" w:hAnsi="Times New Roman" w:cs="Times New Roman"/>
          <w:kern w:val="0"/>
          <w:sz w:val="24"/>
          <w:szCs w:val="24"/>
          <w:lang w:eastAsia="en-IN" w:bidi="hi-IN"/>
          <w14:ligatures w14:val="none"/>
        </w:rPr>
        <w:t xml:space="preserve"> Another term for Cost of Goods Sold (COGS), often used in service industries.</w:t>
      </w:r>
    </w:p>
    <w:p w14:paraId="2A6D4DFA" w14:textId="77777777" w:rsidR="00B426A5" w:rsidRPr="00B426A5" w:rsidRDefault="00B426A5" w:rsidP="00B426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Selling, General, and Administrative Expenses (SG&amp;A):</w:t>
      </w:r>
      <w:r w:rsidRPr="00B426A5">
        <w:rPr>
          <w:rFonts w:ascii="Times New Roman" w:eastAsia="Times New Roman" w:hAnsi="Times New Roman" w:cs="Times New Roman"/>
          <w:kern w:val="0"/>
          <w:sz w:val="24"/>
          <w:szCs w:val="24"/>
          <w:lang w:eastAsia="en-IN" w:bidi="hi-IN"/>
          <w14:ligatures w14:val="none"/>
        </w:rPr>
        <w:t xml:space="preserve"> Combined selling and administrative expenses.</w:t>
      </w:r>
    </w:p>
    <w:p w14:paraId="3E553BB9" w14:textId="77777777" w:rsidR="00B426A5" w:rsidRPr="00B426A5" w:rsidRDefault="00B426A5" w:rsidP="00B426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Amortization Expense:</w:t>
      </w:r>
      <w:r w:rsidRPr="00B426A5">
        <w:rPr>
          <w:rFonts w:ascii="Times New Roman" w:eastAsia="Times New Roman" w:hAnsi="Times New Roman" w:cs="Times New Roman"/>
          <w:kern w:val="0"/>
          <w:sz w:val="24"/>
          <w:szCs w:val="24"/>
          <w:lang w:eastAsia="en-IN" w:bidi="hi-IN"/>
          <w14:ligatures w14:val="none"/>
        </w:rPr>
        <w:t xml:space="preserve"> Similar to depreciation, but for intangible assets like patents or trademarks.</w:t>
      </w:r>
    </w:p>
    <w:p w14:paraId="66E1021E" w14:textId="77777777" w:rsidR="00B426A5" w:rsidRPr="00B426A5" w:rsidRDefault="00B426A5" w:rsidP="00B426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Impairment Loss:</w:t>
      </w:r>
      <w:r w:rsidRPr="00B426A5">
        <w:rPr>
          <w:rFonts w:ascii="Times New Roman" w:eastAsia="Times New Roman" w:hAnsi="Times New Roman" w:cs="Times New Roman"/>
          <w:kern w:val="0"/>
          <w:sz w:val="24"/>
          <w:szCs w:val="24"/>
          <w:lang w:eastAsia="en-IN" w:bidi="hi-IN"/>
          <w14:ligatures w14:val="none"/>
        </w:rPr>
        <w:t xml:space="preserve"> A reduction in the value of an asset due to a significant decline in its market value.</w:t>
      </w:r>
    </w:p>
    <w:p w14:paraId="611B37E6"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Profit Levels</w:t>
      </w:r>
    </w:p>
    <w:p w14:paraId="6C3C6E2F" w14:textId="77777777" w:rsidR="00B426A5" w:rsidRPr="00B426A5" w:rsidRDefault="00B426A5" w:rsidP="00B426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Operating Margin:</w:t>
      </w:r>
      <w:r w:rsidRPr="00B426A5">
        <w:rPr>
          <w:rFonts w:ascii="Times New Roman" w:eastAsia="Times New Roman" w:hAnsi="Times New Roman" w:cs="Times New Roman"/>
          <w:kern w:val="0"/>
          <w:sz w:val="24"/>
          <w:szCs w:val="24"/>
          <w:lang w:eastAsia="en-IN" w:bidi="hi-IN"/>
          <w14:ligatures w14:val="none"/>
        </w:rPr>
        <w:t xml:space="preserve"> Operating Profit divided by Revenue, expressed as a percentage.</w:t>
      </w:r>
    </w:p>
    <w:p w14:paraId="655BF609" w14:textId="77777777" w:rsidR="00B426A5" w:rsidRPr="00B426A5" w:rsidRDefault="00B426A5" w:rsidP="00B426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Gross Margin:</w:t>
      </w:r>
      <w:r w:rsidRPr="00B426A5">
        <w:rPr>
          <w:rFonts w:ascii="Times New Roman" w:eastAsia="Times New Roman" w:hAnsi="Times New Roman" w:cs="Times New Roman"/>
          <w:kern w:val="0"/>
          <w:sz w:val="24"/>
          <w:szCs w:val="24"/>
          <w:lang w:eastAsia="en-IN" w:bidi="hi-IN"/>
          <w14:ligatures w14:val="none"/>
        </w:rPr>
        <w:t xml:space="preserve"> Gross Profit divided by Revenue, expressed as a percentage.</w:t>
      </w:r>
    </w:p>
    <w:p w14:paraId="13FAA5F1" w14:textId="77777777" w:rsidR="00B426A5" w:rsidRPr="00B426A5" w:rsidRDefault="00B426A5" w:rsidP="00B426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Pre-Tax Income:</w:t>
      </w:r>
      <w:r w:rsidRPr="00B426A5">
        <w:rPr>
          <w:rFonts w:ascii="Times New Roman" w:eastAsia="Times New Roman" w:hAnsi="Times New Roman" w:cs="Times New Roman"/>
          <w:kern w:val="0"/>
          <w:sz w:val="24"/>
          <w:szCs w:val="24"/>
          <w:lang w:eastAsia="en-IN" w:bidi="hi-IN"/>
          <w14:ligatures w14:val="none"/>
        </w:rPr>
        <w:t xml:space="preserve"> Income before income taxes have been deducted. It’s the same as Earnings Before Taxes (EBT).</w:t>
      </w:r>
    </w:p>
    <w:p w14:paraId="11BCCCE5"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Additional Items</w:t>
      </w:r>
    </w:p>
    <w:p w14:paraId="130D2577" w14:textId="77777777" w:rsidR="00B426A5" w:rsidRPr="00B426A5" w:rsidRDefault="00B426A5" w:rsidP="00B426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Comprehensive Income:</w:t>
      </w:r>
      <w:r w:rsidRPr="00B426A5">
        <w:rPr>
          <w:rFonts w:ascii="Times New Roman" w:eastAsia="Times New Roman" w:hAnsi="Times New Roman" w:cs="Times New Roman"/>
          <w:kern w:val="0"/>
          <w:sz w:val="24"/>
          <w:szCs w:val="24"/>
          <w:lang w:eastAsia="en-IN" w:bidi="hi-IN"/>
          <w14:ligatures w14:val="none"/>
        </w:rPr>
        <w:t xml:space="preserve"> Total change in equity during a period from all sources other than from transactions with owners (e.g., net income plus other comprehensive income items like foreign currency translation adjustments).</w:t>
      </w:r>
    </w:p>
    <w:p w14:paraId="7A630983" w14:textId="77777777" w:rsidR="00B426A5" w:rsidRPr="00B426A5" w:rsidRDefault="00B426A5" w:rsidP="00B426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Minority Interest (Non-Controlling Interest):</w:t>
      </w:r>
      <w:r w:rsidRPr="00B426A5">
        <w:rPr>
          <w:rFonts w:ascii="Times New Roman" w:eastAsia="Times New Roman" w:hAnsi="Times New Roman" w:cs="Times New Roman"/>
          <w:kern w:val="0"/>
          <w:sz w:val="24"/>
          <w:szCs w:val="24"/>
          <w:lang w:eastAsia="en-IN" w:bidi="hi-IN"/>
          <w14:ligatures w14:val="none"/>
        </w:rPr>
        <w:t xml:space="preserve"> The portion of net income attributable to minority shareholders in subsidiaries that are not wholly owned by the parent company.</w:t>
      </w:r>
    </w:p>
    <w:p w14:paraId="4470EB23" w14:textId="77777777" w:rsidR="00B426A5" w:rsidRPr="00B426A5" w:rsidRDefault="00B426A5" w:rsidP="00B426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Operating Income Before Depreciation and Amortization (OIBDA):</w:t>
      </w:r>
      <w:r w:rsidRPr="00B426A5">
        <w:rPr>
          <w:rFonts w:ascii="Times New Roman" w:eastAsia="Times New Roman" w:hAnsi="Times New Roman" w:cs="Times New Roman"/>
          <w:kern w:val="0"/>
          <w:sz w:val="24"/>
          <w:szCs w:val="24"/>
          <w:lang w:eastAsia="en-IN" w:bidi="hi-IN"/>
          <w14:ligatures w14:val="none"/>
        </w:rPr>
        <w:t xml:space="preserve"> Operating income before depreciation and amortization expenses are subtracted.</w:t>
      </w:r>
    </w:p>
    <w:p w14:paraId="3AF983FE" w14:textId="77777777" w:rsidR="00B426A5" w:rsidRPr="00B426A5" w:rsidRDefault="00B426A5" w:rsidP="00B426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Interest Coverage Ratio:</w:t>
      </w:r>
      <w:r w:rsidRPr="00B426A5">
        <w:rPr>
          <w:rFonts w:ascii="Times New Roman" w:eastAsia="Times New Roman" w:hAnsi="Times New Roman" w:cs="Times New Roman"/>
          <w:kern w:val="0"/>
          <w:sz w:val="24"/>
          <w:szCs w:val="24"/>
          <w:lang w:eastAsia="en-IN" w:bidi="hi-IN"/>
          <w14:ligatures w14:val="none"/>
        </w:rPr>
        <w:t xml:space="preserve"> EBIT divided by interest expense, used to measure a company's ability to meet its interest obligations.</w:t>
      </w:r>
    </w:p>
    <w:p w14:paraId="11497ECB" w14:textId="77777777" w:rsidR="00B426A5" w:rsidRPr="00B426A5" w:rsidRDefault="00B426A5" w:rsidP="00B426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Provision for Income Taxes:</w:t>
      </w:r>
      <w:r w:rsidRPr="00B426A5">
        <w:rPr>
          <w:rFonts w:ascii="Times New Roman" w:eastAsia="Times New Roman" w:hAnsi="Times New Roman" w:cs="Times New Roman"/>
          <w:kern w:val="0"/>
          <w:sz w:val="24"/>
          <w:szCs w:val="24"/>
          <w:lang w:eastAsia="en-IN" w:bidi="hi-IN"/>
          <w14:ligatures w14:val="none"/>
        </w:rPr>
        <w:t xml:space="preserve"> An estimate of the amount of income tax expense that the company expects to pay for the current period.</w:t>
      </w:r>
    </w:p>
    <w:p w14:paraId="4B91EB37"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Segment Reporting</w:t>
      </w:r>
    </w:p>
    <w:p w14:paraId="37F98309" w14:textId="77777777" w:rsidR="00B426A5" w:rsidRPr="00B426A5" w:rsidRDefault="00B426A5" w:rsidP="00B426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Segment Revenue:</w:t>
      </w:r>
      <w:r w:rsidRPr="00B426A5">
        <w:rPr>
          <w:rFonts w:ascii="Times New Roman" w:eastAsia="Times New Roman" w:hAnsi="Times New Roman" w:cs="Times New Roman"/>
          <w:kern w:val="0"/>
          <w:sz w:val="24"/>
          <w:szCs w:val="24"/>
          <w:lang w:eastAsia="en-IN" w:bidi="hi-IN"/>
          <w14:ligatures w14:val="none"/>
        </w:rPr>
        <w:t xml:space="preserve"> Revenue broken down by different business segments (e.g., geographical regions, product lines).</w:t>
      </w:r>
    </w:p>
    <w:p w14:paraId="7A24B2E1" w14:textId="77777777" w:rsidR="00B426A5" w:rsidRPr="00B426A5" w:rsidRDefault="00B426A5" w:rsidP="00B426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Segment Profit:</w:t>
      </w:r>
      <w:r w:rsidRPr="00B426A5">
        <w:rPr>
          <w:rFonts w:ascii="Times New Roman" w:eastAsia="Times New Roman" w:hAnsi="Times New Roman" w:cs="Times New Roman"/>
          <w:kern w:val="0"/>
          <w:sz w:val="24"/>
          <w:szCs w:val="24"/>
          <w:lang w:eastAsia="en-IN" w:bidi="hi-IN"/>
          <w14:ligatures w14:val="none"/>
        </w:rPr>
        <w:t xml:space="preserve"> Profit broken down by different business segments.</w:t>
      </w:r>
    </w:p>
    <w:p w14:paraId="6CEF4DEF"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lastRenderedPageBreak/>
        <w:t>Other Considerations</w:t>
      </w:r>
    </w:p>
    <w:p w14:paraId="338DAEC1" w14:textId="77777777" w:rsidR="00B426A5" w:rsidRPr="00B426A5" w:rsidRDefault="00B426A5" w:rsidP="00B426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Accounting Policies:</w:t>
      </w:r>
      <w:r w:rsidRPr="00B426A5">
        <w:rPr>
          <w:rFonts w:ascii="Times New Roman" w:eastAsia="Times New Roman" w:hAnsi="Times New Roman" w:cs="Times New Roman"/>
          <w:kern w:val="0"/>
          <w:sz w:val="24"/>
          <w:szCs w:val="24"/>
          <w:lang w:eastAsia="en-IN" w:bidi="hi-IN"/>
          <w14:ligatures w14:val="none"/>
        </w:rPr>
        <w:t xml:space="preserve"> Notes explaining how various figures are calculated and which accounting principles are applied.</w:t>
      </w:r>
    </w:p>
    <w:p w14:paraId="5D75EF5D" w14:textId="77777777" w:rsidR="00B426A5" w:rsidRPr="00B426A5" w:rsidRDefault="00B426A5" w:rsidP="00B426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Restated Earnings:</w:t>
      </w:r>
      <w:r w:rsidRPr="00B426A5">
        <w:rPr>
          <w:rFonts w:ascii="Times New Roman" w:eastAsia="Times New Roman" w:hAnsi="Times New Roman" w:cs="Times New Roman"/>
          <w:kern w:val="0"/>
          <w:sz w:val="24"/>
          <w:szCs w:val="24"/>
          <w:lang w:eastAsia="en-IN" w:bidi="hi-IN"/>
          <w14:ligatures w14:val="none"/>
        </w:rPr>
        <w:t xml:space="preserve"> Earnings that have been adjusted from previously reported figures, often due to corrections or changes in accounting policies.</w:t>
      </w:r>
    </w:p>
    <w:p w14:paraId="3934C920"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Cash Flow from Operating Activities (Cash flow related to the company's main business activities)</w:t>
      </w:r>
    </w:p>
    <w:p w14:paraId="3914A957" w14:textId="77777777" w:rsidR="00B426A5" w:rsidRPr="00B426A5" w:rsidRDefault="00B426A5" w:rsidP="00B426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Net Income:</w:t>
      </w:r>
      <w:r w:rsidRPr="00B426A5">
        <w:rPr>
          <w:rFonts w:ascii="Times New Roman" w:eastAsia="Times New Roman" w:hAnsi="Times New Roman" w:cs="Times New Roman"/>
          <w:kern w:val="0"/>
          <w:sz w:val="24"/>
          <w:szCs w:val="24"/>
          <w:lang w:eastAsia="en-IN" w:bidi="hi-IN"/>
          <w14:ligatures w14:val="none"/>
        </w:rPr>
        <w:t xml:space="preserve"> The profit of the company after all expenses, including taxes and interest, have been deducted from total revenue.</w:t>
      </w:r>
    </w:p>
    <w:p w14:paraId="68B14AD7" w14:textId="77777777" w:rsidR="00B426A5" w:rsidRPr="00B426A5" w:rsidRDefault="00B426A5" w:rsidP="00B426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Depreciation and Amortization:</w:t>
      </w:r>
      <w:r w:rsidRPr="00B426A5">
        <w:rPr>
          <w:rFonts w:ascii="Times New Roman" w:eastAsia="Times New Roman" w:hAnsi="Times New Roman" w:cs="Times New Roman"/>
          <w:kern w:val="0"/>
          <w:sz w:val="24"/>
          <w:szCs w:val="24"/>
          <w:lang w:eastAsia="en-IN" w:bidi="hi-IN"/>
          <w14:ligatures w14:val="none"/>
        </w:rPr>
        <w:t xml:space="preserve"> Non-cash expenses that reduce the value of assets over time.</w:t>
      </w:r>
    </w:p>
    <w:p w14:paraId="74910AF2" w14:textId="77777777" w:rsidR="00B426A5" w:rsidRPr="00B426A5" w:rsidRDefault="00B426A5" w:rsidP="00B426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Changes in Working Capital:</w:t>
      </w:r>
    </w:p>
    <w:p w14:paraId="7B5DD4E1" w14:textId="77777777" w:rsidR="00B426A5" w:rsidRPr="00B426A5" w:rsidRDefault="00B426A5" w:rsidP="00B426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Accounts Receivable:</w:t>
      </w:r>
      <w:r w:rsidRPr="00B426A5">
        <w:rPr>
          <w:rFonts w:ascii="Times New Roman" w:eastAsia="Times New Roman" w:hAnsi="Times New Roman" w:cs="Times New Roman"/>
          <w:kern w:val="0"/>
          <w:sz w:val="24"/>
          <w:szCs w:val="24"/>
          <w:lang w:eastAsia="en-IN" w:bidi="hi-IN"/>
          <w14:ligatures w14:val="none"/>
        </w:rPr>
        <w:t xml:space="preserve"> Money owed to the company by customers. If accounts receivable increases, it means the company has not received all cash for its sales.</w:t>
      </w:r>
    </w:p>
    <w:p w14:paraId="59BCBC64" w14:textId="77777777" w:rsidR="00B426A5" w:rsidRPr="00B426A5" w:rsidRDefault="00B426A5" w:rsidP="00B426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Inventory:</w:t>
      </w:r>
      <w:r w:rsidRPr="00B426A5">
        <w:rPr>
          <w:rFonts w:ascii="Times New Roman" w:eastAsia="Times New Roman" w:hAnsi="Times New Roman" w:cs="Times New Roman"/>
          <w:kern w:val="0"/>
          <w:sz w:val="24"/>
          <w:szCs w:val="24"/>
          <w:lang w:eastAsia="en-IN" w:bidi="hi-IN"/>
          <w14:ligatures w14:val="none"/>
        </w:rPr>
        <w:t xml:space="preserve"> Goods the company holds for sale. If inventory increases, it means the company has spent money on goods not yet sold.</w:t>
      </w:r>
    </w:p>
    <w:p w14:paraId="38941D86" w14:textId="77777777" w:rsidR="00B426A5" w:rsidRPr="00B426A5" w:rsidRDefault="00B426A5" w:rsidP="00B426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Accounts Payable:</w:t>
      </w:r>
      <w:r w:rsidRPr="00B426A5">
        <w:rPr>
          <w:rFonts w:ascii="Times New Roman" w:eastAsia="Times New Roman" w:hAnsi="Times New Roman" w:cs="Times New Roman"/>
          <w:kern w:val="0"/>
          <w:sz w:val="24"/>
          <w:szCs w:val="24"/>
          <w:lang w:eastAsia="en-IN" w:bidi="hi-IN"/>
          <w14:ligatures w14:val="none"/>
        </w:rPr>
        <w:t xml:space="preserve"> Money the company owes to suppliers. If accounts payable increases, it means the company has delayed payment to suppliers.</w:t>
      </w:r>
    </w:p>
    <w:p w14:paraId="253D6550" w14:textId="77777777" w:rsidR="00B426A5" w:rsidRPr="00B426A5" w:rsidRDefault="00B426A5" w:rsidP="00B426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Accrued Liabilities:</w:t>
      </w:r>
      <w:r w:rsidRPr="00B426A5">
        <w:rPr>
          <w:rFonts w:ascii="Times New Roman" w:eastAsia="Times New Roman" w:hAnsi="Times New Roman" w:cs="Times New Roman"/>
          <w:kern w:val="0"/>
          <w:sz w:val="24"/>
          <w:szCs w:val="24"/>
          <w:lang w:eastAsia="en-IN" w:bidi="hi-IN"/>
          <w14:ligatures w14:val="none"/>
        </w:rPr>
        <w:t xml:space="preserve"> Expenses that have been incurred but not yet paid.</w:t>
      </w:r>
    </w:p>
    <w:p w14:paraId="3F647A6A" w14:textId="77777777" w:rsidR="00B426A5" w:rsidRPr="00B426A5" w:rsidRDefault="00B426A5" w:rsidP="00B426A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Prepaid Expenses:</w:t>
      </w:r>
      <w:r w:rsidRPr="00B426A5">
        <w:rPr>
          <w:rFonts w:ascii="Times New Roman" w:eastAsia="Times New Roman" w:hAnsi="Times New Roman" w:cs="Times New Roman"/>
          <w:kern w:val="0"/>
          <w:sz w:val="24"/>
          <w:szCs w:val="24"/>
          <w:lang w:eastAsia="en-IN" w:bidi="hi-IN"/>
          <w14:ligatures w14:val="none"/>
        </w:rPr>
        <w:t xml:space="preserve"> Payments made in advance for goods or services to be received in the future.</w:t>
      </w:r>
    </w:p>
    <w:p w14:paraId="0CB911DF" w14:textId="77777777" w:rsidR="00B426A5" w:rsidRPr="00B426A5" w:rsidRDefault="00B426A5" w:rsidP="00B426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Net Cash Provided by Operating Activities:</w:t>
      </w:r>
      <w:r w:rsidRPr="00B426A5">
        <w:rPr>
          <w:rFonts w:ascii="Times New Roman" w:eastAsia="Times New Roman" w:hAnsi="Times New Roman" w:cs="Times New Roman"/>
          <w:kern w:val="0"/>
          <w:sz w:val="24"/>
          <w:szCs w:val="24"/>
          <w:lang w:eastAsia="en-IN" w:bidi="hi-IN"/>
          <w14:ligatures w14:val="none"/>
        </w:rPr>
        <w:t xml:space="preserve"> The total cash generated from the company’s core business operations.</w:t>
      </w:r>
    </w:p>
    <w:p w14:paraId="32EF57ED"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Cash Flow from Investing Activities (Cash flow related to buying and selling long-term assets)</w:t>
      </w:r>
    </w:p>
    <w:p w14:paraId="230CF69E" w14:textId="77777777" w:rsidR="00B426A5" w:rsidRPr="00B426A5" w:rsidRDefault="00B426A5" w:rsidP="00B426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Capital Expenditures (</w:t>
      </w:r>
      <w:proofErr w:type="spellStart"/>
      <w:r w:rsidRPr="00B426A5">
        <w:rPr>
          <w:rFonts w:ascii="Times New Roman" w:eastAsia="Times New Roman" w:hAnsi="Times New Roman" w:cs="Times New Roman"/>
          <w:b/>
          <w:bCs/>
          <w:kern w:val="0"/>
          <w:sz w:val="24"/>
          <w:szCs w:val="24"/>
          <w:lang w:eastAsia="en-IN" w:bidi="hi-IN"/>
          <w14:ligatures w14:val="none"/>
        </w:rPr>
        <w:t>CapEx</w:t>
      </w:r>
      <w:proofErr w:type="spellEnd"/>
      <w:r w:rsidRPr="00B426A5">
        <w:rPr>
          <w:rFonts w:ascii="Times New Roman" w:eastAsia="Times New Roman" w:hAnsi="Times New Roman" w:cs="Times New Roman"/>
          <w:b/>
          <w:bCs/>
          <w:kern w:val="0"/>
          <w:sz w:val="24"/>
          <w:szCs w:val="24"/>
          <w:lang w:eastAsia="en-IN" w:bidi="hi-IN"/>
          <w14:ligatures w14:val="none"/>
        </w:rPr>
        <w:t>):</w:t>
      </w:r>
      <w:r w:rsidRPr="00B426A5">
        <w:rPr>
          <w:rFonts w:ascii="Times New Roman" w:eastAsia="Times New Roman" w:hAnsi="Times New Roman" w:cs="Times New Roman"/>
          <w:kern w:val="0"/>
          <w:sz w:val="24"/>
          <w:szCs w:val="24"/>
          <w:lang w:eastAsia="en-IN" w:bidi="hi-IN"/>
          <w14:ligatures w14:val="none"/>
        </w:rPr>
        <w:t xml:space="preserve"> Money spent on buying or maintaining long-term assets like property, equipment, and buildings.</w:t>
      </w:r>
    </w:p>
    <w:p w14:paraId="435DC4DE" w14:textId="77777777" w:rsidR="00B426A5" w:rsidRPr="00B426A5" w:rsidRDefault="00B426A5" w:rsidP="00B426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Proceeds from Sale of Assets:</w:t>
      </w:r>
      <w:r w:rsidRPr="00B426A5">
        <w:rPr>
          <w:rFonts w:ascii="Times New Roman" w:eastAsia="Times New Roman" w:hAnsi="Times New Roman" w:cs="Times New Roman"/>
          <w:kern w:val="0"/>
          <w:sz w:val="24"/>
          <w:szCs w:val="24"/>
          <w:lang w:eastAsia="en-IN" w:bidi="hi-IN"/>
          <w14:ligatures w14:val="none"/>
        </w:rPr>
        <w:t xml:space="preserve"> Cash received from selling long-term assets like property or equipment.</w:t>
      </w:r>
    </w:p>
    <w:p w14:paraId="7F565EB2" w14:textId="77777777" w:rsidR="00B426A5" w:rsidRPr="00B426A5" w:rsidRDefault="00B426A5" w:rsidP="00B426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Purchase of Investments:</w:t>
      </w:r>
      <w:r w:rsidRPr="00B426A5">
        <w:rPr>
          <w:rFonts w:ascii="Times New Roman" w:eastAsia="Times New Roman" w:hAnsi="Times New Roman" w:cs="Times New Roman"/>
          <w:kern w:val="0"/>
          <w:sz w:val="24"/>
          <w:szCs w:val="24"/>
          <w:lang w:eastAsia="en-IN" w:bidi="hi-IN"/>
          <w14:ligatures w14:val="none"/>
        </w:rPr>
        <w:t xml:space="preserve"> Money spent on buying investments like stocks or bonds.</w:t>
      </w:r>
    </w:p>
    <w:p w14:paraId="2F7BE201" w14:textId="77777777" w:rsidR="00B426A5" w:rsidRPr="00B426A5" w:rsidRDefault="00B426A5" w:rsidP="00B426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Proceeds from Sale of Investments:</w:t>
      </w:r>
      <w:r w:rsidRPr="00B426A5">
        <w:rPr>
          <w:rFonts w:ascii="Times New Roman" w:eastAsia="Times New Roman" w:hAnsi="Times New Roman" w:cs="Times New Roman"/>
          <w:kern w:val="0"/>
          <w:sz w:val="24"/>
          <w:szCs w:val="24"/>
          <w:lang w:eastAsia="en-IN" w:bidi="hi-IN"/>
          <w14:ligatures w14:val="none"/>
        </w:rPr>
        <w:t xml:space="preserve"> Cash received from selling investments.</w:t>
      </w:r>
    </w:p>
    <w:p w14:paraId="3E9A0646" w14:textId="77777777" w:rsidR="00B426A5" w:rsidRPr="00B426A5" w:rsidRDefault="00B426A5" w:rsidP="00B426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Net Cash Used in Investing Activities:</w:t>
      </w:r>
      <w:r w:rsidRPr="00B426A5">
        <w:rPr>
          <w:rFonts w:ascii="Times New Roman" w:eastAsia="Times New Roman" w:hAnsi="Times New Roman" w:cs="Times New Roman"/>
          <w:kern w:val="0"/>
          <w:sz w:val="24"/>
          <w:szCs w:val="24"/>
          <w:lang w:eastAsia="en-IN" w:bidi="hi-IN"/>
          <w14:ligatures w14:val="none"/>
        </w:rPr>
        <w:t xml:space="preserve"> The total cash spent on or generated from investing activities.</w:t>
      </w:r>
    </w:p>
    <w:p w14:paraId="35EF70F7"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Cash Flow from Financing Activities (Cash flow related to borrowing and repaying money, and equity transactions)</w:t>
      </w:r>
    </w:p>
    <w:p w14:paraId="3DCD7CC9" w14:textId="77777777" w:rsidR="00B426A5" w:rsidRPr="00B426A5" w:rsidRDefault="00B426A5" w:rsidP="00B426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Proceeds from Issuance of Stock:</w:t>
      </w:r>
      <w:r w:rsidRPr="00B426A5">
        <w:rPr>
          <w:rFonts w:ascii="Times New Roman" w:eastAsia="Times New Roman" w:hAnsi="Times New Roman" w:cs="Times New Roman"/>
          <w:kern w:val="0"/>
          <w:sz w:val="24"/>
          <w:szCs w:val="24"/>
          <w:lang w:eastAsia="en-IN" w:bidi="hi-IN"/>
          <w14:ligatures w14:val="none"/>
        </w:rPr>
        <w:t xml:space="preserve"> Cash received from issuing new shares of stock.</w:t>
      </w:r>
    </w:p>
    <w:p w14:paraId="0F3908AF" w14:textId="77777777" w:rsidR="00B426A5" w:rsidRPr="00B426A5" w:rsidRDefault="00B426A5" w:rsidP="00B426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Proceeds from Borrowing:</w:t>
      </w:r>
      <w:r w:rsidRPr="00B426A5">
        <w:rPr>
          <w:rFonts w:ascii="Times New Roman" w:eastAsia="Times New Roman" w:hAnsi="Times New Roman" w:cs="Times New Roman"/>
          <w:kern w:val="0"/>
          <w:sz w:val="24"/>
          <w:szCs w:val="24"/>
          <w:lang w:eastAsia="en-IN" w:bidi="hi-IN"/>
          <w14:ligatures w14:val="none"/>
        </w:rPr>
        <w:t xml:space="preserve"> Cash received from taking out loans or issuing bonds.</w:t>
      </w:r>
    </w:p>
    <w:p w14:paraId="1A0ED700" w14:textId="77777777" w:rsidR="00B426A5" w:rsidRPr="00B426A5" w:rsidRDefault="00B426A5" w:rsidP="00B426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Repayment of Debt:</w:t>
      </w:r>
      <w:r w:rsidRPr="00B426A5">
        <w:rPr>
          <w:rFonts w:ascii="Times New Roman" w:eastAsia="Times New Roman" w:hAnsi="Times New Roman" w:cs="Times New Roman"/>
          <w:kern w:val="0"/>
          <w:sz w:val="24"/>
          <w:szCs w:val="24"/>
          <w:lang w:eastAsia="en-IN" w:bidi="hi-IN"/>
          <w14:ligatures w14:val="none"/>
        </w:rPr>
        <w:t xml:space="preserve"> Cash used to repay loans or bonds.</w:t>
      </w:r>
    </w:p>
    <w:p w14:paraId="465AE208" w14:textId="77777777" w:rsidR="00B426A5" w:rsidRPr="00B426A5" w:rsidRDefault="00B426A5" w:rsidP="00B426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Dividends Paid:</w:t>
      </w:r>
      <w:r w:rsidRPr="00B426A5">
        <w:rPr>
          <w:rFonts w:ascii="Times New Roman" w:eastAsia="Times New Roman" w:hAnsi="Times New Roman" w:cs="Times New Roman"/>
          <w:kern w:val="0"/>
          <w:sz w:val="24"/>
          <w:szCs w:val="24"/>
          <w:lang w:eastAsia="en-IN" w:bidi="hi-IN"/>
          <w14:ligatures w14:val="none"/>
        </w:rPr>
        <w:t xml:space="preserve"> Cash paid to shareholders as a return on their investment.</w:t>
      </w:r>
    </w:p>
    <w:p w14:paraId="279E2E3D" w14:textId="77777777" w:rsidR="00B426A5" w:rsidRPr="00B426A5" w:rsidRDefault="00B426A5" w:rsidP="00B426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Repurchase of Stock (Treasury Stock):</w:t>
      </w:r>
      <w:r w:rsidRPr="00B426A5">
        <w:rPr>
          <w:rFonts w:ascii="Times New Roman" w:eastAsia="Times New Roman" w:hAnsi="Times New Roman" w:cs="Times New Roman"/>
          <w:kern w:val="0"/>
          <w:sz w:val="24"/>
          <w:szCs w:val="24"/>
          <w:lang w:eastAsia="en-IN" w:bidi="hi-IN"/>
          <w14:ligatures w14:val="none"/>
        </w:rPr>
        <w:t xml:space="preserve"> Cash used to buy back the company’s own shares.</w:t>
      </w:r>
    </w:p>
    <w:p w14:paraId="7A60B21F" w14:textId="77777777" w:rsidR="00B426A5" w:rsidRPr="00B426A5" w:rsidRDefault="00B426A5" w:rsidP="00B426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lastRenderedPageBreak/>
        <w:t>Net Cash Provided by (Used in) Financing Activities:</w:t>
      </w:r>
      <w:r w:rsidRPr="00B426A5">
        <w:rPr>
          <w:rFonts w:ascii="Times New Roman" w:eastAsia="Times New Roman" w:hAnsi="Times New Roman" w:cs="Times New Roman"/>
          <w:kern w:val="0"/>
          <w:sz w:val="24"/>
          <w:szCs w:val="24"/>
          <w:lang w:eastAsia="en-IN" w:bidi="hi-IN"/>
          <w14:ligatures w14:val="none"/>
        </w:rPr>
        <w:t xml:space="preserve"> The total cash generated from or used in financing activities.</w:t>
      </w:r>
    </w:p>
    <w:p w14:paraId="6A9E58E7"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Additional Items</w:t>
      </w:r>
    </w:p>
    <w:p w14:paraId="57C589AE" w14:textId="77777777" w:rsidR="00B426A5" w:rsidRPr="00B426A5" w:rsidRDefault="00B426A5" w:rsidP="00B426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Net Increase (Decrease) in Cash and Cash Equivalents:</w:t>
      </w:r>
      <w:r w:rsidRPr="00B426A5">
        <w:rPr>
          <w:rFonts w:ascii="Times New Roman" w:eastAsia="Times New Roman" w:hAnsi="Times New Roman" w:cs="Times New Roman"/>
          <w:kern w:val="0"/>
          <w:sz w:val="24"/>
          <w:szCs w:val="24"/>
          <w:lang w:eastAsia="en-IN" w:bidi="hi-IN"/>
          <w14:ligatures w14:val="none"/>
        </w:rPr>
        <w:t xml:space="preserve"> The total change in cash during the period, considering all operating, investing, and financing activities.</w:t>
      </w:r>
    </w:p>
    <w:p w14:paraId="503FCA67" w14:textId="77777777" w:rsidR="00B426A5" w:rsidRPr="00B426A5" w:rsidRDefault="00B426A5" w:rsidP="00B426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Cash and Cash Equivalents at Beginning of Period:</w:t>
      </w:r>
      <w:r w:rsidRPr="00B426A5">
        <w:rPr>
          <w:rFonts w:ascii="Times New Roman" w:eastAsia="Times New Roman" w:hAnsi="Times New Roman" w:cs="Times New Roman"/>
          <w:kern w:val="0"/>
          <w:sz w:val="24"/>
          <w:szCs w:val="24"/>
          <w:lang w:eastAsia="en-IN" w:bidi="hi-IN"/>
          <w14:ligatures w14:val="none"/>
        </w:rPr>
        <w:t xml:space="preserve"> The amount of cash the company had at the start of the period.</w:t>
      </w:r>
    </w:p>
    <w:p w14:paraId="3A44A45D" w14:textId="77777777" w:rsidR="00B426A5" w:rsidRPr="00B426A5" w:rsidRDefault="00B426A5" w:rsidP="00B426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Cash and Cash Equivalents at End of Period:</w:t>
      </w:r>
      <w:r w:rsidRPr="00B426A5">
        <w:rPr>
          <w:rFonts w:ascii="Times New Roman" w:eastAsia="Times New Roman" w:hAnsi="Times New Roman" w:cs="Times New Roman"/>
          <w:kern w:val="0"/>
          <w:sz w:val="24"/>
          <w:szCs w:val="24"/>
          <w:lang w:eastAsia="en-IN" w:bidi="hi-IN"/>
          <w14:ligatures w14:val="none"/>
        </w:rPr>
        <w:t xml:space="preserve"> The amount of cash the company had at the end of the period.</w:t>
      </w:r>
    </w:p>
    <w:p w14:paraId="7662608B" w14:textId="77777777" w:rsidR="00B426A5" w:rsidRPr="00B426A5" w:rsidRDefault="00B426A5" w:rsidP="00B426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Non-Cash Investing and Financing Activities:</w:t>
      </w:r>
      <w:r w:rsidRPr="00B426A5">
        <w:rPr>
          <w:rFonts w:ascii="Times New Roman" w:eastAsia="Times New Roman" w:hAnsi="Times New Roman" w:cs="Times New Roman"/>
          <w:kern w:val="0"/>
          <w:sz w:val="24"/>
          <w:szCs w:val="24"/>
          <w:lang w:eastAsia="en-IN" w:bidi="hi-IN"/>
          <w14:ligatures w14:val="none"/>
        </w:rPr>
        <w:t xml:space="preserve"> Significant investing and financing activities that don’t involve cash transactions (e.g., acquiring assets through a lease).</w:t>
      </w:r>
    </w:p>
    <w:p w14:paraId="371EAFC1"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Other Considerations</w:t>
      </w:r>
    </w:p>
    <w:p w14:paraId="2F495150" w14:textId="77777777" w:rsidR="00B426A5" w:rsidRPr="00B426A5" w:rsidRDefault="00B426A5" w:rsidP="00B426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Interest Paid:</w:t>
      </w:r>
      <w:r w:rsidRPr="00B426A5">
        <w:rPr>
          <w:rFonts w:ascii="Times New Roman" w:eastAsia="Times New Roman" w:hAnsi="Times New Roman" w:cs="Times New Roman"/>
          <w:kern w:val="0"/>
          <w:sz w:val="24"/>
          <w:szCs w:val="24"/>
          <w:lang w:eastAsia="en-IN" w:bidi="hi-IN"/>
          <w14:ligatures w14:val="none"/>
        </w:rPr>
        <w:t xml:space="preserve"> Cash paid for interest on loans and other borrowings.</w:t>
      </w:r>
    </w:p>
    <w:p w14:paraId="2AC12781" w14:textId="77777777" w:rsidR="00B426A5" w:rsidRPr="00B426A5" w:rsidRDefault="00B426A5" w:rsidP="00B426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Income Taxes Paid:</w:t>
      </w:r>
      <w:r w:rsidRPr="00B426A5">
        <w:rPr>
          <w:rFonts w:ascii="Times New Roman" w:eastAsia="Times New Roman" w:hAnsi="Times New Roman" w:cs="Times New Roman"/>
          <w:kern w:val="0"/>
          <w:sz w:val="24"/>
          <w:szCs w:val="24"/>
          <w:lang w:eastAsia="en-IN" w:bidi="hi-IN"/>
          <w14:ligatures w14:val="none"/>
        </w:rPr>
        <w:t xml:space="preserve"> Cash paid for income taxes.</w:t>
      </w:r>
    </w:p>
    <w:p w14:paraId="4F15579B" w14:textId="77777777" w:rsidR="00B426A5" w:rsidRPr="00B426A5" w:rsidRDefault="00B426A5" w:rsidP="00B426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Operating Cash Flow (OCF):</w:t>
      </w:r>
      <w:r w:rsidRPr="00B426A5">
        <w:rPr>
          <w:rFonts w:ascii="Times New Roman" w:eastAsia="Times New Roman" w:hAnsi="Times New Roman" w:cs="Times New Roman"/>
          <w:kern w:val="0"/>
          <w:sz w:val="24"/>
          <w:szCs w:val="24"/>
          <w:lang w:eastAsia="en-IN" w:bidi="hi-IN"/>
          <w14:ligatures w14:val="none"/>
        </w:rPr>
        <w:t xml:space="preserve"> Another term for net cash provided by operating activities.</w:t>
      </w:r>
    </w:p>
    <w:p w14:paraId="00CEA3B0" w14:textId="77777777" w:rsidR="00B426A5" w:rsidRPr="00B426A5" w:rsidRDefault="00B426A5" w:rsidP="00B426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Free Cash Flow (FCF):</w:t>
      </w:r>
      <w:r w:rsidRPr="00B426A5">
        <w:rPr>
          <w:rFonts w:ascii="Times New Roman" w:eastAsia="Times New Roman" w:hAnsi="Times New Roman" w:cs="Times New Roman"/>
          <w:kern w:val="0"/>
          <w:sz w:val="24"/>
          <w:szCs w:val="24"/>
          <w:lang w:eastAsia="en-IN" w:bidi="hi-IN"/>
          <w14:ligatures w14:val="none"/>
        </w:rPr>
        <w:t xml:space="preserve"> Cash generated by operating activities minus capital expenditures. It represents the cash available for the company to repay creditors or pay dividends and interest to investors.</w:t>
      </w:r>
    </w:p>
    <w:p w14:paraId="1FEBB263"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Operating Activities</w:t>
      </w:r>
    </w:p>
    <w:p w14:paraId="30274487" w14:textId="77777777" w:rsidR="00B426A5" w:rsidRPr="00B426A5" w:rsidRDefault="00B426A5" w:rsidP="00B426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Adjustments for Non-Cash Items:</w:t>
      </w:r>
      <w:r w:rsidRPr="00B426A5">
        <w:rPr>
          <w:rFonts w:ascii="Times New Roman" w:eastAsia="Times New Roman" w:hAnsi="Times New Roman" w:cs="Times New Roman"/>
          <w:kern w:val="0"/>
          <w:sz w:val="24"/>
          <w:szCs w:val="24"/>
          <w:lang w:eastAsia="en-IN" w:bidi="hi-IN"/>
          <w14:ligatures w14:val="none"/>
        </w:rPr>
        <w:t xml:space="preserve"> Any adjustments made to net income for items that affect earnings but do not involve actual cash transactions (e.g., stock-based compensation, unrealized gains/losses on investments).</w:t>
      </w:r>
    </w:p>
    <w:p w14:paraId="6D7CAA3C" w14:textId="77777777" w:rsidR="00B426A5" w:rsidRPr="00B426A5" w:rsidRDefault="00B426A5" w:rsidP="00B426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Changes in Deferred Revenue:</w:t>
      </w:r>
      <w:r w:rsidRPr="00B426A5">
        <w:rPr>
          <w:rFonts w:ascii="Times New Roman" w:eastAsia="Times New Roman" w:hAnsi="Times New Roman" w:cs="Times New Roman"/>
          <w:kern w:val="0"/>
          <w:sz w:val="24"/>
          <w:szCs w:val="24"/>
          <w:lang w:eastAsia="en-IN" w:bidi="hi-IN"/>
          <w14:ligatures w14:val="none"/>
        </w:rPr>
        <w:t xml:space="preserve"> Adjustments for revenue that has been received but not yet earned.</w:t>
      </w:r>
    </w:p>
    <w:p w14:paraId="629BACAA" w14:textId="77777777" w:rsidR="00B426A5" w:rsidRPr="00B426A5" w:rsidRDefault="00B426A5" w:rsidP="00B426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Changes in Other Current Assets/Liabilities:</w:t>
      </w:r>
      <w:r w:rsidRPr="00B426A5">
        <w:rPr>
          <w:rFonts w:ascii="Times New Roman" w:eastAsia="Times New Roman" w:hAnsi="Times New Roman" w:cs="Times New Roman"/>
          <w:kern w:val="0"/>
          <w:sz w:val="24"/>
          <w:szCs w:val="24"/>
          <w:lang w:eastAsia="en-IN" w:bidi="hi-IN"/>
          <w14:ligatures w14:val="none"/>
        </w:rPr>
        <w:t xml:space="preserve"> Adjustments for changes in other short-term assets and liabilities not specifically listed.</w:t>
      </w:r>
    </w:p>
    <w:p w14:paraId="093BF31E"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Investing Activities</w:t>
      </w:r>
    </w:p>
    <w:p w14:paraId="5BEA74F4" w14:textId="77777777" w:rsidR="00B426A5" w:rsidRPr="00B426A5" w:rsidRDefault="00B426A5" w:rsidP="00B426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Acquisition of Subsidiaries:</w:t>
      </w:r>
      <w:r w:rsidRPr="00B426A5">
        <w:rPr>
          <w:rFonts w:ascii="Times New Roman" w:eastAsia="Times New Roman" w:hAnsi="Times New Roman" w:cs="Times New Roman"/>
          <w:kern w:val="0"/>
          <w:sz w:val="24"/>
          <w:szCs w:val="24"/>
          <w:lang w:eastAsia="en-IN" w:bidi="hi-IN"/>
          <w14:ligatures w14:val="none"/>
        </w:rPr>
        <w:t xml:space="preserve"> Cash used to purchase other companies or businesses.</w:t>
      </w:r>
    </w:p>
    <w:p w14:paraId="4C95912D" w14:textId="77777777" w:rsidR="00B426A5" w:rsidRPr="00B426A5" w:rsidRDefault="00B426A5" w:rsidP="00B426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Proceeds from Disposal of Subsidiaries:</w:t>
      </w:r>
      <w:r w:rsidRPr="00B426A5">
        <w:rPr>
          <w:rFonts w:ascii="Times New Roman" w:eastAsia="Times New Roman" w:hAnsi="Times New Roman" w:cs="Times New Roman"/>
          <w:kern w:val="0"/>
          <w:sz w:val="24"/>
          <w:szCs w:val="24"/>
          <w:lang w:eastAsia="en-IN" w:bidi="hi-IN"/>
          <w14:ligatures w14:val="none"/>
        </w:rPr>
        <w:t xml:space="preserve"> Cash received from selling parts of the company.</w:t>
      </w:r>
    </w:p>
    <w:p w14:paraId="20EF51B4" w14:textId="77777777" w:rsidR="00B426A5" w:rsidRPr="00B426A5" w:rsidRDefault="00B426A5" w:rsidP="00B426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Capitalized Development Costs:</w:t>
      </w:r>
      <w:r w:rsidRPr="00B426A5">
        <w:rPr>
          <w:rFonts w:ascii="Times New Roman" w:eastAsia="Times New Roman" w:hAnsi="Times New Roman" w:cs="Times New Roman"/>
          <w:kern w:val="0"/>
          <w:sz w:val="24"/>
          <w:szCs w:val="24"/>
          <w:lang w:eastAsia="en-IN" w:bidi="hi-IN"/>
          <w14:ligatures w14:val="none"/>
        </w:rPr>
        <w:t xml:space="preserve"> Money spent on developing new products or technologies, which is treated as an investment.</w:t>
      </w:r>
    </w:p>
    <w:p w14:paraId="181E1E84"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Financing Activities</w:t>
      </w:r>
    </w:p>
    <w:p w14:paraId="5685634D" w14:textId="77777777" w:rsidR="00B426A5" w:rsidRPr="00B426A5" w:rsidRDefault="00B426A5" w:rsidP="00B426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Proceeds from Government Grants:</w:t>
      </w:r>
      <w:r w:rsidRPr="00B426A5">
        <w:rPr>
          <w:rFonts w:ascii="Times New Roman" w:eastAsia="Times New Roman" w:hAnsi="Times New Roman" w:cs="Times New Roman"/>
          <w:kern w:val="0"/>
          <w:sz w:val="24"/>
          <w:szCs w:val="24"/>
          <w:lang w:eastAsia="en-IN" w:bidi="hi-IN"/>
          <w14:ligatures w14:val="none"/>
        </w:rPr>
        <w:t xml:space="preserve"> Cash received from government grants or subsidies.</w:t>
      </w:r>
    </w:p>
    <w:p w14:paraId="563F6766" w14:textId="77777777" w:rsidR="00B426A5" w:rsidRPr="00B426A5" w:rsidRDefault="00B426A5" w:rsidP="00B426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Payments of Lease Obligations:</w:t>
      </w:r>
      <w:r w:rsidRPr="00B426A5">
        <w:rPr>
          <w:rFonts w:ascii="Times New Roman" w:eastAsia="Times New Roman" w:hAnsi="Times New Roman" w:cs="Times New Roman"/>
          <w:kern w:val="0"/>
          <w:sz w:val="24"/>
          <w:szCs w:val="24"/>
          <w:lang w:eastAsia="en-IN" w:bidi="hi-IN"/>
          <w14:ligatures w14:val="none"/>
        </w:rPr>
        <w:t xml:space="preserve"> Cash used to pay for lease agreements.</w:t>
      </w:r>
    </w:p>
    <w:p w14:paraId="596E9982"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Supplemental Information</w:t>
      </w:r>
    </w:p>
    <w:p w14:paraId="0303E7D2" w14:textId="77777777" w:rsidR="00B426A5" w:rsidRPr="00B426A5" w:rsidRDefault="00B426A5" w:rsidP="00B426A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lastRenderedPageBreak/>
        <w:t>Effect of Exchange Rate Changes on Cash:</w:t>
      </w:r>
      <w:r w:rsidRPr="00B426A5">
        <w:rPr>
          <w:rFonts w:ascii="Times New Roman" w:eastAsia="Times New Roman" w:hAnsi="Times New Roman" w:cs="Times New Roman"/>
          <w:kern w:val="0"/>
          <w:sz w:val="24"/>
          <w:szCs w:val="24"/>
          <w:lang w:eastAsia="en-IN" w:bidi="hi-IN"/>
          <w14:ligatures w14:val="none"/>
        </w:rPr>
        <w:t xml:space="preserve"> The impact of changes in foreign currency exchange rates on the cash balance, relevant for companies operating in multiple countries.</w:t>
      </w:r>
    </w:p>
    <w:p w14:paraId="47E123BA" w14:textId="77777777" w:rsidR="00B426A5" w:rsidRPr="00B426A5" w:rsidRDefault="00B426A5" w:rsidP="00B426A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Reconciliation of Net Income to Net Cash Provided by Operating Activities:</w:t>
      </w:r>
      <w:r w:rsidRPr="00B426A5">
        <w:rPr>
          <w:rFonts w:ascii="Times New Roman" w:eastAsia="Times New Roman" w:hAnsi="Times New Roman" w:cs="Times New Roman"/>
          <w:kern w:val="0"/>
          <w:sz w:val="24"/>
          <w:szCs w:val="24"/>
          <w:lang w:eastAsia="en-IN" w:bidi="hi-IN"/>
          <w14:ligatures w14:val="none"/>
        </w:rPr>
        <w:t xml:space="preserve"> A detailed breakdown showing how net income is adjusted for non-cash items and changes in working capital to arrive at net cash provided by operating activities.</w:t>
      </w:r>
    </w:p>
    <w:p w14:paraId="23247882" w14:textId="77777777" w:rsidR="00B426A5" w:rsidRPr="00B426A5" w:rsidRDefault="00B426A5" w:rsidP="00B426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426A5">
        <w:rPr>
          <w:rFonts w:ascii="Times New Roman" w:eastAsia="Times New Roman" w:hAnsi="Times New Roman" w:cs="Times New Roman"/>
          <w:b/>
          <w:bCs/>
          <w:kern w:val="0"/>
          <w:sz w:val="27"/>
          <w:szCs w:val="27"/>
          <w:lang w:eastAsia="en-IN" w:bidi="hi-IN"/>
          <w14:ligatures w14:val="none"/>
        </w:rPr>
        <w:t>Complex Terms</w:t>
      </w:r>
    </w:p>
    <w:p w14:paraId="492FC6DA" w14:textId="77777777" w:rsidR="00B426A5" w:rsidRPr="00B426A5" w:rsidRDefault="00B426A5" w:rsidP="00B426A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Derivative Instruments:</w:t>
      </w:r>
      <w:r w:rsidRPr="00B426A5">
        <w:rPr>
          <w:rFonts w:ascii="Times New Roman" w:eastAsia="Times New Roman" w:hAnsi="Times New Roman" w:cs="Times New Roman"/>
          <w:kern w:val="0"/>
          <w:sz w:val="24"/>
          <w:szCs w:val="24"/>
          <w:lang w:eastAsia="en-IN" w:bidi="hi-IN"/>
          <w14:ligatures w14:val="none"/>
        </w:rPr>
        <w:t xml:space="preserve"> Financial contracts whose value depends on the value of an underlying asset. The cash flows related to these can be included under operating, investing, or financing activities, depending on their nature.</w:t>
      </w:r>
    </w:p>
    <w:p w14:paraId="48EC78CE" w14:textId="77777777" w:rsidR="00B426A5" w:rsidRPr="00B426A5" w:rsidRDefault="00B426A5" w:rsidP="00B426A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426A5">
        <w:rPr>
          <w:rFonts w:ascii="Times New Roman" w:eastAsia="Times New Roman" w:hAnsi="Times New Roman" w:cs="Times New Roman"/>
          <w:b/>
          <w:bCs/>
          <w:kern w:val="0"/>
          <w:sz w:val="24"/>
          <w:szCs w:val="24"/>
          <w:lang w:eastAsia="en-IN" w:bidi="hi-IN"/>
          <w14:ligatures w14:val="none"/>
        </w:rPr>
        <w:t>Hedging Activities:</w:t>
      </w:r>
      <w:r w:rsidRPr="00B426A5">
        <w:rPr>
          <w:rFonts w:ascii="Times New Roman" w:eastAsia="Times New Roman" w:hAnsi="Times New Roman" w:cs="Times New Roman"/>
          <w:kern w:val="0"/>
          <w:sz w:val="24"/>
          <w:szCs w:val="24"/>
          <w:lang w:eastAsia="en-IN" w:bidi="hi-IN"/>
          <w14:ligatures w14:val="none"/>
        </w:rPr>
        <w:t xml:space="preserve"> Cash flows associated with financial strategies to offset potential losses from fluctuations in prices, interest rates, or foreign exchange rates.</w:t>
      </w:r>
    </w:p>
    <w:p w14:paraId="7754CA5C" w14:textId="77777777" w:rsidR="009275B3" w:rsidRDefault="009275B3"/>
    <w:sectPr w:rsidR="0092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150FF"/>
    <w:multiLevelType w:val="multilevel"/>
    <w:tmpl w:val="0F1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6E73"/>
    <w:multiLevelType w:val="multilevel"/>
    <w:tmpl w:val="7D3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44496"/>
    <w:multiLevelType w:val="multilevel"/>
    <w:tmpl w:val="E490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7FF4"/>
    <w:multiLevelType w:val="multilevel"/>
    <w:tmpl w:val="EB60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419A3"/>
    <w:multiLevelType w:val="multilevel"/>
    <w:tmpl w:val="716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312F5"/>
    <w:multiLevelType w:val="multilevel"/>
    <w:tmpl w:val="DE0C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B724E"/>
    <w:multiLevelType w:val="multilevel"/>
    <w:tmpl w:val="B4A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9151C"/>
    <w:multiLevelType w:val="multilevel"/>
    <w:tmpl w:val="1AF6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B0F9F"/>
    <w:multiLevelType w:val="multilevel"/>
    <w:tmpl w:val="7D3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07F2D"/>
    <w:multiLevelType w:val="multilevel"/>
    <w:tmpl w:val="7114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A7C14"/>
    <w:multiLevelType w:val="multilevel"/>
    <w:tmpl w:val="CAF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84BB8"/>
    <w:multiLevelType w:val="multilevel"/>
    <w:tmpl w:val="7D3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A42ABA"/>
    <w:multiLevelType w:val="multilevel"/>
    <w:tmpl w:val="AFD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E7152"/>
    <w:multiLevelType w:val="multilevel"/>
    <w:tmpl w:val="45F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26D39"/>
    <w:multiLevelType w:val="multilevel"/>
    <w:tmpl w:val="7D387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76D3F"/>
    <w:multiLevelType w:val="multilevel"/>
    <w:tmpl w:val="8E4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543117">
    <w:abstractNumId w:val="9"/>
  </w:num>
  <w:num w:numId="2" w16cid:durableId="113449678">
    <w:abstractNumId w:val="4"/>
  </w:num>
  <w:num w:numId="3" w16cid:durableId="1081680351">
    <w:abstractNumId w:val="2"/>
  </w:num>
  <w:num w:numId="4" w16cid:durableId="1290431371">
    <w:abstractNumId w:val="0"/>
  </w:num>
  <w:num w:numId="5" w16cid:durableId="1894657001">
    <w:abstractNumId w:val="13"/>
  </w:num>
  <w:num w:numId="6" w16cid:durableId="2115592827">
    <w:abstractNumId w:val="6"/>
  </w:num>
  <w:num w:numId="7" w16cid:durableId="1642538960">
    <w:abstractNumId w:val="14"/>
  </w:num>
  <w:num w:numId="8" w16cid:durableId="303320754">
    <w:abstractNumId w:val="1"/>
  </w:num>
  <w:num w:numId="9" w16cid:durableId="202333638">
    <w:abstractNumId w:val="11"/>
  </w:num>
  <w:num w:numId="10" w16cid:durableId="1819226555">
    <w:abstractNumId w:val="8"/>
  </w:num>
  <w:num w:numId="11" w16cid:durableId="589894474">
    <w:abstractNumId w:val="3"/>
  </w:num>
  <w:num w:numId="12" w16cid:durableId="924997818">
    <w:abstractNumId w:val="15"/>
  </w:num>
  <w:num w:numId="13" w16cid:durableId="1330867159">
    <w:abstractNumId w:val="5"/>
  </w:num>
  <w:num w:numId="14" w16cid:durableId="430005492">
    <w:abstractNumId w:val="12"/>
  </w:num>
  <w:num w:numId="15" w16cid:durableId="1210915932">
    <w:abstractNumId w:val="10"/>
  </w:num>
  <w:num w:numId="16" w16cid:durableId="1991716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A5"/>
    <w:rsid w:val="009275B3"/>
    <w:rsid w:val="00B426A5"/>
    <w:rsid w:val="00DE57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3EC7"/>
  <w15:chartTrackingRefBased/>
  <w15:docId w15:val="{00E08215-8845-4CE1-B998-48B21B55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26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26A5"/>
    <w:rPr>
      <w:rFonts w:ascii="Times New Roman" w:eastAsia="Times New Roman" w:hAnsi="Times New Roman" w:cs="Times New Roman"/>
      <w:b/>
      <w:bCs/>
      <w:kern w:val="0"/>
      <w:sz w:val="27"/>
      <w:szCs w:val="27"/>
      <w:lang w:eastAsia="en-IN" w:bidi="hi-IN"/>
      <w14:ligatures w14:val="none"/>
    </w:rPr>
  </w:style>
  <w:style w:type="character" w:styleId="Strong">
    <w:name w:val="Strong"/>
    <w:basedOn w:val="DefaultParagraphFont"/>
    <w:uiPriority w:val="22"/>
    <w:qFormat/>
    <w:rsid w:val="00B426A5"/>
    <w:rPr>
      <w:b/>
      <w:bCs/>
    </w:rPr>
  </w:style>
  <w:style w:type="paragraph" w:styleId="NormalWeb">
    <w:name w:val="Normal (Web)"/>
    <w:basedOn w:val="Normal"/>
    <w:uiPriority w:val="99"/>
    <w:semiHidden/>
    <w:unhideWhenUsed/>
    <w:rsid w:val="00B426A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line-clamp-1">
    <w:name w:val="line-clamp-1"/>
    <w:basedOn w:val="DefaultParagraphFont"/>
    <w:rsid w:val="00B4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88238">
      <w:bodyDiv w:val="1"/>
      <w:marLeft w:val="0"/>
      <w:marRight w:val="0"/>
      <w:marTop w:val="0"/>
      <w:marBottom w:val="0"/>
      <w:divBdr>
        <w:top w:val="none" w:sz="0" w:space="0" w:color="auto"/>
        <w:left w:val="none" w:sz="0" w:space="0" w:color="auto"/>
        <w:bottom w:val="none" w:sz="0" w:space="0" w:color="auto"/>
        <w:right w:val="none" w:sz="0" w:space="0" w:color="auto"/>
      </w:divBdr>
      <w:divsChild>
        <w:div w:id="927037613">
          <w:marLeft w:val="0"/>
          <w:marRight w:val="0"/>
          <w:marTop w:val="0"/>
          <w:marBottom w:val="0"/>
          <w:divBdr>
            <w:top w:val="none" w:sz="0" w:space="0" w:color="auto"/>
            <w:left w:val="none" w:sz="0" w:space="0" w:color="auto"/>
            <w:bottom w:val="none" w:sz="0" w:space="0" w:color="auto"/>
            <w:right w:val="none" w:sz="0" w:space="0" w:color="auto"/>
          </w:divBdr>
          <w:divsChild>
            <w:div w:id="782041149">
              <w:marLeft w:val="0"/>
              <w:marRight w:val="0"/>
              <w:marTop w:val="0"/>
              <w:marBottom w:val="0"/>
              <w:divBdr>
                <w:top w:val="none" w:sz="0" w:space="0" w:color="auto"/>
                <w:left w:val="none" w:sz="0" w:space="0" w:color="auto"/>
                <w:bottom w:val="none" w:sz="0" w:space="0" w:color="auto"/>
                <w:right w:val="none" w:sz="0" w:space="0" w:color="auto"/>
              </w:divBdr>
              <w:divsChild>
                <w:div w:id="1507088101">
                  <w:marLeft w:val="0"/>
                  <w:marRight w:val="0"/>
                  <w:marTop w:val="0"/>
                  <w:marBottom w:val="0"/>
                  <w:divBdr>
                    <w:top w:val="none" w:sz="0" w:space="0" w:color="auto"/>
                    <w:left w:val="none" w:sz="0" w:space="0" w:color="auto"/>
                    <w:bottom w:val="none" w:sz="0" w:space="0" w:color="auto"/>
                    <w:right w:val="none" w:sz="0" w:space="0" w:color="auto"/>
                  </w:divBdr>
                  <w:divsChild>
                    <w:div w:id="477038415">
                      <w:marLeft w:val="0"/>
                      <w:marRight w:val="0"/>
                      <w:marTop w:val="0"/>
                      <w:marBottom w:val="0"/>
                      <w:divBdr>
                        <w:top w:val="none" w:sz="0" w:space="0" w:color="auto"/>
                        <w:left w:val="none" w:sz="0" w:space="0" w:color="auto"/>
                        <w:bottom w:val="none" w:sz="0" w:space="0" w:color="auto"/>
                        <w:right w:val="none" w:sz="0" w:space="0" w:color="auto"/>
                      </w:divBdr>
                      <w:divsChild>
                        <w:div w:id="1316647434">
                          <w:marLeft w:val="0"/>
                          <w:marRight w:val="0"/>
                          <w:marTop w:val="0"/>
                          <w:marBottom w:val="0"/>
                          <w:divBdr>
                            <w:top w:val="none" w:sz="0" w:space="0" w:color="auto"/>
                            <w:left w:val="none" w:sz="0" w:space="0" w:color="auto"/>
                            <w:bottom w:val="none" w:sz="0" w:space="0" w:color="auto"/>
                            <w:right w:val="none" w:sz="0" w:space="0" w:color="auto"/>
                          </w:divBdr>
                          <w:divsChild>
                            <w:div w:id="704598077">
                              <w:marLeft w:val="0"/>
                              <w:marRight w:val="0"/>
                              <w:marTop w:val="0"/>
                              <w:marBottom w:val="0"/>
                              <w:divBdr>
                                <w:top w:val="none" w:sz="0" w:space="0" w:color="auto"/>
                                <w:left w:val="none" w:sz="0" w:space="0" w:color="auto"/>
                                <w:bottom w:val="none" w:sz="0" w:space="0" w:color="auto"/>
                                <w:right w:val="none" w:sz="0" w:space="0" w:color="auto"/>
                              </w:divBdr>
                              <w:divsChild>
                                <w:div w:id="1846046515">
                                  <w:marLeft w:val="0"/>
                                  <w:marRight w:val="0"/>
                                  <w:marTop w:val="0"/>
                                  <w:marBottom w:val="0"/>
                                  <w:divBdr>
                                    <w:top w:val="none" w:sz="0" w:space="0" w:color="auto"/>
                                    <w:left w:val="none" w:sz="0" w:space="0" w:color="auto"/>
                                    <w:bottom w:val="none" w:sz="0" w:space="0" w:color="auto"/>
                                    <w:right w:val="none" w:sz="0" w:space="0" w:color="auto"/>
                                  </w:divBdr>
                                  <w:divsChild>
                                    <w:div w:id="920216252">
                                      <w:marLeft w:val="0"/>
                                      <w:marRight w:val="0"/>
                                      <w:marTop w:val="0"/>
                                      <w:marBottom w:val="0"/>
                                      <w:divBdr>
                                        <w:top w:val="none" w:sz="0" w:space="0" w:color="auto"/>
                                        <w:left w:val="none" w:sz="0" w:space="0" w:color="auto"/>
                                        <w:bottom w:val="none" w:sz="0" w:space="0" w:color="auto"/>
                                        <w:right w:val="none" w:sz="0" w:space="0" w:color="auto"/>
                                      </w:divBdr>
                                      <w:divsChild>
                                        <w:div w:id="14380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40227">
                              <w:marLeft w:val="0"/>
                              <w:marRight w:val="0"/>
                              <w:marTop w:val="0"/>
                              <w:marBottom w:val="0"/>
                              <w:divBdr>
                                <w:top w:val="none" w:sz="0" w:space="0" w:color="auto"/>
                                <w:left w:val="none" w:sz="0" w:space="0" w:color="auto"/>
                                <w:bottom w:val="none" w:sz="0" w:space="0" w:color="auto"/>
                                <w:right w:val="none" w:sz="0" w:space="0" w:color="auto"/>
                              </w:divBdr>
                              <w:divsChild>
                                <w:div w:id="210508614">
                                  <w:marLeft w:val="0"/>
                                  <w:marRight w:val="0"/>
                                  <w:marTop w:val="0"/>
                                  <w:marBottom w:val="0"/>
                                  <w:divBdr>
                                    <w:top w:val="none" w:sz="0" w:space="0" w:color="auto"/>
                                    <w:left w:val="none" w:sz="0" w:space="0" w:color="auto"/>
                                    <w:bottom w:val="none" w:sz="0" w:space="0" w:color="auto"/>
                                    <w:right w:val="none" w:sz="0" w:space="0" w:color="auto"/>
                                  </w:divBdr>
                                  <w:divsChild>
                                    <w:div w:id="1419248887">
                                      <w:marLeft w:val="0"/>
                                      <w:marRight w:val="0"/>
                                      <w:marTop w:val="0"/>
                                      <w:marBottom w:val="0"/>
                                      <w:divBdr>
                                        <w:top w:val="none" w:sz="0" w:space="0" w:color="auto"/>
                                        <w:left w:val="none" w:sz="0" w:space="0" w:color="auto"/>
                                        <w:bottom w:val="none" w:sz="0" w:space="0" w:color="auto"/>
                                        <w:right w:val="none" w:sz="0" w:space="0" w:color="auto"/>
                                      </w:divBdr>
                                      <w:divsChild>
                                        <w:div w:id="14071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771676">
          <w:marLeft w:val="0"/>
          <w:marRight w:val="0"/>
          <w:marTop w:val="0"/>
          <w:marBottom w:val="0"/>
          <w:divBdr>
            <w:top w:val="none" w:sz="0" w:space="0" w:color="auto"/>
            <w:left w:val="none" w:sz="0" w:space="0" w:color="auto"/>
            <w:bottom w:val="none" w:sz="0" w:space="0" w:color="auto"/>
            <w:right w:val="none" w:sz="0" w:space="0" w:color="auto"/>
          </w:divBdr>
          <w:divsChild>
            <w:div w:id="1666854324">
              <w:marLeft w:val="0"/>
              <w:marRight w:val="0"/>
              <w:marTop w:val="0"/>
              <w:marBottom w:val="0"/>
              <w:divBdr>
                <w:top w:val="none" w:sz="0" w:space="0" w:color="auto"/>
                <w:left w:val="none" w:sz="0" w:space="0" w:color="auto"/>
                <w:bottom w:val="none" w:sz="0" w:space="0" w:color="auto"/>
                <w:right w:val="none" w:sz="0" w:space="0" w:color="auto"/>
              </w:divBdr>
              <w:divsChild>
                <w:div w:id="1027562385">
                  <w:marLeft w:val="0"/>
                  <w:marRight w:val="0"/>
                  <w:marTop w:val="0"/>
                  <w:marBottom w:val="0"/>
                  <w:divBdr>
                    <w:top w:val="none" w:sz="0" w:space="0" w:color="auto"/>
                    <w:left w:val="none" w:sz="0" w:space="0" w:color="auto"/>
                    <w:bottom w:val="none" w:sz="0" w:space="0" w:color="auto"/>
                    <w:right w:val="none" w:sz="0" w:space="0" w:color="auto"/>
                  </w:divBdr>
                  <w:divsChild>
                    <w:div w:id="1734886209">
                      <w:marLeft w:val="0"/>
                      <w:marRight w:val="0"/>
                      <w:marTop w:val="0"/>
                      <w:marBottom w:val="0"/>
                      <w:divBdr>
                        <w:top w:val="none" w:sz="0" w:space="0" w:color="auto"/>
                        <w:left w:val="none" w:sz="0" w:space="0" w:color="auto"/>
                        <w:bottom w:val="none" w:sz="0" w:space="0" w:color="auto"/>
                        <w:right w:val="none" w:sz="0" w:space="0" w:color="auto"/>
                      </w:divBdr>
                      <w:divsChild>
                        <w:div w:id="1214536473">
                          <w:marLeft w:val="0"/>
                          <w:marRight w:val="0"/>
                          <w:marTop w:val="0"/>
                          <w:marBottom w:val="0"/>
                          <w:divBdr>
                            <w:top w:val="none" w:sz="0" w:space="0" w:color="auto"/>
                            <w:left w:val="none" w:sz="0" w:space="0" w:color="auto"/>
                            <w:bottom w:val="none" w:sz="0" w:space="0" w:color="auto"/>
                            <w:right w:val="none" w:sz="0" w:space="0" w:color="auto"/>
                          </w:divBdr>
                          <w:divsChild>
                            <w:div w:id="890115666">
                              <w:marLeft w:val="0"/>
                              <w:marRight w:val="0"/>
                              <w:marTop w:val="0"/>
                              <w:marBottom w:val="0"/>
                              <w:divBdr>
                                <w:top w:val="none" w:sz="0" w:space="0" w:color="auto"/>
                                <w:left w:val="none" w:sz="0" w:space="0" w:color="auto"/>
                                <w:bottom w:val="none" w:sz="0" w:space="0" w:color="auto"/>
                                <w:right w:val="none" w:sz="0" w:space="0" w:color="auto"/>
                              </w:divBdr>
                              <w:divsChild>
                                <w:div w:id="1310090051">
                                  <w:marLeft w:val="0"/>
                                  <w:marRight w:val="0"/>
                                  <w:marTop w:val="0"/>
                                  <w:marBottom w:val="0"/>
                                  <w:divBdr>
                                    <w:top w:val="none" w:sz="0" w:space="0" w:color="auto"/>
                                    <w:left w:val="none" w:sz="0" w:space="0" w:color="auto"/>
                                    <w:bottom w:val="none" w:sz="0" w:space="0" w:color="auto"/>
                                    <w:right w:val="none" w:sz="0" w:space="0" w:color="auto"/>
                                  </w:divBdr>
                                  <w:divsChild>
                                    <w:div w:id="1674840614">
                                      <w:marLeft w:val="0"/>
                                      <w:marRight w:val="0"/>
                                      <w:marTop w:val="0"/>
                                      <w:marBottom w:val="0"/>
                                      <w:divBdr>
                                        <w:top w:val="none" w:sz="0" w:space="0" w:color="auto"/>
                                        <w:left w:val="none" w:sz="0" w:space="0" w:color="auto"/>
                                        <w:bottom w:val="none" w:sz="0" w:space="0" w:color="auto"/>
                                        <w:right w:val="none" w:sz="0" w:space="0" w:color="auto"/>
                                      </w:divBdr>
                                      <w:divsChild>
                                        <w:div w:id="11304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545770">
          <w:marLeft w:val="0"/>
          <w:marRight w:val="0"/>
          <w:marTop w:val="0"/>
          <w:marBottom w:val="0"/>
          <w:divBdr>
            <w:top w:val="none" w:sz="0" w:space="0" w:color="auto"/>
            <w:left w:val="none" w:sz="0" w:space="0" w:color="auto"/>
            <w:bottom w:val="none" w:sz="0" w:space="0" w:color="auto"/>
            <w:right w:val="none" w:sz="0" w:space="0" w:color="auto"/>
          </w:divBdr>
          <w:divsChild>
            <w:div w:id="280770917">
              <w:marLeft w:val="0"/>
              <w:marRight w:val="0"/>
              <w:marTop w:val="0"/>
              <w:marBottom w:val="0"/>
              <w:divBdr>
                <w:top w:val="none" w:sz="0" w:space="0" w:color="auto"/>
                <w:left w:val="none" w:sz="0" w:space="0" w:color="auto"/>
                <w:bottom w:val="none" w:sz="0" w:space="0" w:color="auto"/>
                <w:right w:val="none" w:sz="0" w:space="0" w:color="auto"/>
              </w:divBdr>
              <w:divsChild>
                <w:div w:id="15667825">
                  <w:marLeft w:val="0"/>
                  <w:marRight w:val="0"/>
                  <w:marTop w:val="0"/>
                  <w:marBottom w:val="0"/>
                  <w:divBdr>
                    <w:top w:val="none" w:sz="0" w:space="0" w:color="auto"/>
                    <w:left w:val="none" w:sz="0" w:space="0" w:color="auto"/>
                    <w:bottom w:val="none" w:sz="0" w:space="0" w:color="auto"/>
                    <w:right w:val="none" w:sz="0" w:space="0" w:color="auto"/>
                  </w:divBdr>
                  <w:divsChild>
                    <w:div w:id="1369069751">
                      <w:marLeft w:val="0"/>
                      <w:marRight w:val="0"/>
                      <w:marTop w:val="0"/>
                      <w:marBottom w:val="0"/>
                      <w:divBdr>
                        <w:top w:val="none" w:sz="0" w:space="0" w:color="auto"/>
                        <w:left w:val="none" w:sz="0" w:space="0" w:color="auto"/>
                        <w:bottom w:val="none" w:sz="0" w:space="0" w:color="auto"/>
                        <w:right w:val="none" w:sz="0" w:space="0" w:color="auto"/>
                      </w:divBdr>
                      <w:divsChild>
                        <w:div w:id="1525556552">
                          <w:marLeft w:val="0"/>
                          <w:marRight w:val="0"/>
                          <w:marTop w:val="0"/>
                          <w:marBottom w:val="0"/>
                          <w:divBdr>
                            <w:top w:val="none" w:sz="0" w:space="0" w:color="auto"/>
                            <w:left w:val="none" w:sz="0" w:space="0" w:color="auto"/>
                            <w:bottom w:val="none" w:sz="0" w:space="0" w:color="auto"/>
                            <w:right w:val="none" w:sz="0" w:space="0" w:color="auto"/>
                          </w:divBdr>
                          <w:divsChild>
                            <w:div w:id="303850909">
                              <w:marLeft w:val="0"/>
                              <w:marRight w:val="0"/>
                              <w:marTop w:val="0"/>
                              <w:marBottom w:val="0"/>
                              <w:divBdr>
                                <w:top w:val="none" w:sz="0" w:space="0" w:color="auto"/>
                                <w:left w:val="none" w:sz="0" w:space="0" w:color="auto"/>
                                <w:bottom w:val="none" w:sz="0" w:space="0" w:color="auto"/>
                                <w:right w:val="none" w:sz="0" w:space="0" w:color="auto"/>
                              </w:divBdr>
                              <w:divsChild>
                                <w:div w:id="381056576">
                                  <w:marLeft w:val="0"/>
                                  <w:marRight w:val="0"/>
                                  <w:marTop w:val="0"/>
                                  <w:marBottom w:val="0"/>
                                  <w:divBdr>
                                    <w:top w:val="none" w:sz="0" w:space="0" w:color="auto"/>
                                    <w:left w:val="none" w:sz="0" w:space="0" w:color="auto"/>
                                    <w:bottom w:val="none" w:sz="0" w:space="0" w:color="auto"/>
                                    <w:right w:val="none" w:sz="0" w:space="0" w:color="auto"/>
                                  </w:divBdr>
                                  <w:divsChild>
                                    <w:div w:id="20631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262623">
                      <w:marLeft w:val="0"/>
                      <w:marRight w:val="0"/>
                      <w:marTop w:val="0"/>
                      <w:marBottom w:val="0"/>
                      <w:divBdr>
                        <w:top w:val="none" w:sz="0" w:space="0" w:color="auto"/>
                        <w:left w:val="none" w:sz="0" w:space="0" w:color="auto"/>
                        <w:bottom w:val="none" w:sz="0" w:space="0" w:color="auto"/>
                        <w:right w:val="none" w:sz="0" w:space="0" w:color="auto"/>
                      </w:divBdr>
                      <w:divsChild>
                        <w:div w:id="2131900842">
                          <w:marLeft w:val="0"/>
                          <w:marRight w:val="0"/>
                          <w:marTop w:val="0"/>
                          <w:marBottom w:val="0"/>
                          <w:divBdr>
                            <w:top w:val="none" w:sz="0" w:space="0" w:color="auto"/>
                            <w:left w:val="none" w:sz="0" w:space="0" w:color="auto"/>
                            <w:bottom w:val="none" w:sz="0" w:space="0" w:color="auto"/>
                            <w:right w:val="none" w:sz="0" w:space="0" w:color="auto"/>
                          </w:divBdr>
                          <w:divsChild>
                            <w:div w:id="1038236222">
                              <w:marLeft w:val="0"/>
                              <w:marRight w:val="0"/>
                              <w:marTop w:val="0"/>
                              <w:marBottom w:val="0"/>
                              <w:divBdr>
                                <w:top w:val="none" w:sz="0" w:space="0" w:color="auto"/>
                                <w:left w:val="none" w:sz="0" w:space="0" w:color="auto"/>
                                <w:bottom w:val="none" w:sz="0" w:space="0" w:color="auto"/>
                                <w:right w:val="none" w:sz="0" w:space="0" w:color="auto"/>
                              </w:divBdr>
                              <w:divsChild>
                                <w:div w:id="315958823">
                                  <w:marLeft w:val="0"/>
                                  <w:marRight w:val="0"/>
                                  <w:marTop w:val="0"/>
                                  <w:marBottom w:val="0"/>
                                  <w:divBdr>
                                    <w:top w:val="none" w:sz="0" w:space="0" w:color="auto"/>
                                    <w:left w:val="none" w:sz="0" w:space="0" w:color="auto"/>
                                    <w:bottom w:val="none" w:sz="0" w:space="0" w:color="auto"/>
                                    <w:right w:val="none" w:sz="0" w:space="0" w:color="auto"/>
                                  </w:divBdr>
                                  <w:divsChild>
                                    <w:div w:id="485320164">
                                      <w:marLeft w:val="0"/>
                                      <w:marRight w:val="0"/>
                                      <w:marTop w:val="0"/>
                                      <w:marBottom w:val="0"/>
                                      <w:divBdr>
                                        <w:top w:val="none" w:sz="0" w:space="0" w:color="auto"/>
                                        <w:left w:val="none" w:sz="0" w:space="0" w:color="auto"/>
                                        <w:bottom w:val="none" w:sz="0" w:space="0" w:color="auto"/>
                                        <w:right w:val="none" w:sz="0" w:space="0" w:color="auto"/>
                                      </w:divBdr>
                                      <w:divsChild>
                                        <w:div w:id="8401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030">
                              <w:marLeft w:val="0"/>
                              <w:marRight w:val="0"/>
                              <w:marTop w:val="0"/>
                              <w:marBottom w:val="0"/>
                              <w:divBdr>
                                <w:top w:val="none" w:sz="0" w:space="0" w:color="auto"/>
                                <w:left w:val="none" w:sz="0" w:space="0" w:color="auto"/>
                                <w:bottom w:val="none" w:sz="0" w:space="0" w:color="auto"/>
                                <w:right w:val="none" w:sz="0" w:space="0" w:color="auto"/>
                              </w:divBdr>
                              <w:divsChild>
                                <w:div w:id="1062758164">
                                  <w:marLeft w:val="0"/>
                                  <w:marRight w:val="0"/>
                                  <w:marTop w:val="0"/>
                                  <w:marBottom w:val="0"/>
                                  <w:divBdr>
                                    <w:top w:val="none" w:sz="0" w:space="0" w:color="auto"/>
                                    <w:left w:val="none" w:sz="0" w:space="0" w:color="auto"/>
                                    <w:bottom w:val="none" w:sz="0" w:space="0" w:color="auto"/>
                                    <w:right w:val="none" w:sz="0" w:space="0" w:color="auto"/>
                                  </w:divBdr>
                                  <w:divsChild>
                                    <w:div w:id="248587058">
                                      <w:marLeft w:val="0"/>
                                      <w:marRight w:val="0"/>
                                      <w:marTop w:val="0"/>
                                      <w:marBottom w:val="0"/>
                                      <w:divBdr>
                                        <w:top w:val="none" w:sz="0" w:space="0" w:color="auto"/>
                                        <w:left w:val="none" w:sz="0" w:space="0" w:color="auto"/>
                                        <w:bottom w:val="none" w:sz="0" w:space="0" w:color="auto"/>
                                        <w:right w:val="none" w:sz="0" w:space="0" w:color="auto"/>
                                      </w:divBdr>
                                      <w:divsChild>
                                        <w:div w:id="18638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057042">
          <w:marLeft w:val="0"/>
          <w:marRight w:val="0"/>
          <w:marTop w:val="0"/>
          <w:marBottom w:val="0"/>
          <w:divBdr>
            <w:top w:val="none" w:sz="0" w:space="0" w:color="auto"/>
            <w:left w:val="none" w:sz="0" w:space="0" w:color="auto"/>
            <w:bottom w:val="none" w:sz="0" w:space="0" w:color="auto"/>
            <w:right w:val="none" w:sz="0" w:space="0" w:color="auto"/>
          </w:divBdr>
          <w:divsChild>
            <w:div w:id="1364401455">
              <w:marLeft w:val="0"/>
              <w:marRight w:val="0"/>
              <w:marTop w:val="0"/>
              <w:marBottom w:val="0"/>
              <w:divBdr>
                <w:top w:val="none" w:sz="0" w:space="0" w:color="auto"/>
                <w:left w:val="none" w:sz="0" w:space="0" w:color="auto"/>
                <w:bottom w:val="none" w:sz="0" w:space="0" w:color="auto"/>
                <w:right w:val="none" w:sz="0" w:space="0" w:color="auto"/>
              </w:divBdr>
              <w:divsChild>
                <w:div w:id="2015497522">
                  <w:marLeft w:val="0"/>
                  <w:marRight w:val="0"/>
                  <w:marTop w:val="0"/>
                  <w:marBottom w:val="0"/>
                  <w:divBdr>
                    <w:top w:val="none" w:sz="0" w:space="0" w:color="auto"/>
                    <w:left w:val="none" w:sz="0" w:space="0" w:color="auto"/>
                    <w:bottom w:val="none" w:sz="0" w:space="0" w:color="auto"/>
                    <w:right w:val="none" w:sz="0" w:space="0" w:color="auto"/>
                  </w:divBdr>
                  <w:divsChild>
                    <w:div w:id="83840862">
                      <w:marLeft w:val="0"/>
                      <w:marRight w:val="0"/>
                      <w:marTop w:val="0"/>
                      <w:marBottom w:val="0"/>
                      <w:divBdr>
                        <w:top w:val="none" w:sz="0" w:space="0" w:color="auto"/>
                        <w:left w:val="none" w:sz="0" w:space="0" w:color="auto"/>
                        <w:bottom w:val="none" w:sz="0" w:space="0" w:color="auto"/>
                        <w:right w:val="none" w:sz="0" w:space="0" w:color="auto"/>
                      </w:divBdr>
                      <w:divsChild>
                        <w:div w:id="28378499">
                          <w:marLeft w:val="0"/>
                          <w:marRight w:val="0"/>
                          <w:marTop w:val="0"/>
                          <w:marBottom w:val="0"/>
                          <w:divBdr>
                            <w:top w:val="none" w:sz="0" w:space="0" w:color="auto"/>
                            <w:left w:val="none" w:sz="0" w:space="0" w:color="auto"/>
                            <w:bottom w:val="none" w:sz="0" w:space="0" w:color="auto"/>
                            <w:right w:val="none" w:sz="0" w:space="0" w:color="auto"/>
                          </w:divBdr>
                          <w:divsChild>
                            <w:div w:id="253982418">
                              <w:marLeft w:val="0"/>
                              <w:marRight w:val="0"/>
                              <w:marTop w:val="0"/>
                              <w:marBottom w:val="0"/>
                              <w:divBdr>
                                <w:top w:val="none" w:sz="0" w:space="0" w:color="auto"/>
                                <w:left w:val="none" w:sz="0" w:space="0" w:color="auto"/>
                                <w:bottom w:val="none" w:sz="0" w:space="0" w:color="auto"/>
                                <w:right w:val="none" w:sz="0" w:space="0" w:color="auto"/>
                              </w:divBdr>
                              <w:divsChild>
                                <w:div w:id="1774666056">
                                  <w:marLeft w:val="0"/>
                                  <w:marRight w:val="0"/>
                                  <w:marTop w:val="0"/>
                                  <w:marBottom w:val="0"/>
                                  <w:divBdr>
                                    <w:top w:val="none" w:sz="0" w:space="0" w:color="auto"/>
                                    <w:left w:val="none" w:sz="0" w:space="0" w:color="auto"/>
                                    <w:bottom w:val="none" w:sz="0" w:space="0" w:color="auto"/>
                                    <w:right w:val="none" w:sz="0" w:space="0" w:color="auto"/>
                                  </w:divBdr>
                                  <w:divsChild>
                                    <w:div w:id="1220482182">
                                      <w:marLeft w:val="0"/>
                                      <w:marRight w:val="0"/>
                                      <w:marTop w:val="0"/>
                                      <w:marBottom w:val="0"/>
                                      <w:divBdr>
                                        <w:top w:val="none" w:sz="0" w:space="0" w:color="auto"/>
                                        <w:left w:val="none" w:sz="0" w:space="0" w:color="auto"/>
                                        <w:bottom w:val="none" w:sz="0" w:space="0" w:color="auto"/>
                                        <w:right w:val="none" w:sz="0" w:space="0" w:color="auto"/>
                                      </w:divBdr>
                                      <w:divsChild>
                                        <w:div w:id="6363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7229">
          <w:marLeft w:val="0"/>
          <w:marRight w:val="0"/>
          <w:marTop w:val="0"/>
          <w:marBottom w:val="0"/>
          <w:divBdr>
            <w:top w:val="none" w:sz="0" w:space="0" w:color="auto"/>
            <w:left w:val="none" w:sz="0" w:space="0" w:color="auto"/>
            <w:bottom w:val="none" w:sz="0" w:space="0" w:color="auto"/>
            <w:right w:val="none" w:sz="0" w:space="0" w:color="auto"/>
          </w:divBdr>
          <w:divsChild>
            <w:div w:id="1298952810">
              <w:marLeft w:val="0"/>
              <w:marRight w:val="0"/>
              <w:marTop w:val="0"/>
              <w:marBottom w:val="0"/>
              <w:divBdr>
                <w:top w:val="none" w:sz="0" w:space="0" w:color="auto"/>
                <w:left w:val="none" w:sz="0" w:space="0" w:color="auto"/>
                <w:bottom w:val="none" w:sz="0" w:space="0" w:color="auto"/>
                <w:right w:val="none" w:sz="0" w:space="0" w:color="auto"/>
              </w:divBdr>
              <w:divsChild>
                <w:div w:id="634876454">
                  <w:marLeft w:val="0"/>
                  <w:marRight w:val="0"/>
                  <w:marTop w:val="0"/>
                  <w:marBottom w:val="0"/>
                  <w:divBdr>
                    <w:top w:val="none" w:sz="0" w:space="0" w:color="auto"/>
                    <w:left w:val="none" w:sz="0" w:space="0" w:color="auto"/>
                    <w:bottom w:val="none" w:sz="0" w:space="0" w:color="auto"/>
                    <w:right w:val="none" w:sz="0" w:space="0" w:color="auto"/>
                  </w:divBdr>
                  <w:divsChild>
                    <w:div w:id="1868251691">
                      <w:marLeft w:val="0"/>
                      <w:marRight w:val="0"/>
                      <w:marTop w:val="0"/>
                      <w:marBottom w:val="0"/>
                      <w:divBdr>
                        <w:top w:val="none" w:sz="0" w:space="0" w:color="auto"/>
                        <w:left w:val="none" w:sz="0" w:space="0" w:color="auto"/>
                        <w:bottom w:val="none" w:sz="0" w:space="0" w:color="auto"/>
                        <w:right w:val="none" w:sz="0" w:space="0" w:color="auto"/>
                      </w:divBdr>
                      <w:divsChild>
                        <w:div w:id="821778561">
                          <w:marLeft w:val="0"/>
                          <w:marRight w:val="0"/>
                          <w:marTop w:val="0"/>
                          <w:marBottom w:val="0"/>
                          <w:divBdr>
                            <w:top w:val="none" w:sz="0" w:space="0" w:color="auto"/>
                            <w:left w:val="none" w:sz="0" w:space="0" w:color="auto"/>
                            <w:bottom w:val="none" w:sz="0" w:space="0" w:color="auto"/>
                            <w:right w:val="none" w:sz="0" w:space="0" w:color="auto"/>
                          </w:divBdr>
                          <w:divsChild>
                            <w:div w:id="200096807">
                              <w:marLeft w:val="0"/>
                              <w:marRight w:val="0"/>
                              <w:marTop w:val="0"/>
                              <w:marBottom w:val="0"/>
                              <w:divBdr>
                                <w:top w:val="none" w:sz="0" w:space="0" w:color="auto"/>
                                <w:left w:val="none" w:sz="0" w:space="0" w:color="auto"/>
                                <w:bottom w:val="none" w:sz="0" w:space="0" w:color="auto"/>
                                <w:right w:val="none" w:sz="0" w:space="0" w:color="auto"/>
                              </w:divBdr>
                              <w:divsChild>
                                <w:div w:id="417946611">
                                  <w:marLeft w:val="0"/>
                                  <w:marRight w:val="0"/>
                                  <w:marTop w:val="0"/>
                                  <w:marBottom w:val="0"/>
                                  <w:divBdr>
                                    <w:top w:val="none" w:sz="0" w:space="0" w:color="auto"/>
                                    <w:left w:val="none" w:sz="0" w:space="0" w:color="auto"/>
                                    <w:bottom w:val="none" w:sz="0" w:space="0" w:color="auto"/>
                                    <w:right w:val="none" w:sz="0" w:space="0" w:color="auto"/>
                                  </w:divBdr>
                                  <w:divsChild>
                                    <w:div w:id="13240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3922">
                      <w:marLeft w:val="0"/>
                      <w:marRight w:val="0"/>
                      <w:marTop w:val="0"/>
                      <w:marBottom w:val="0"/>
                      <w:divBdr>
                        <w:top w:val="none" w:sz="0" w:space="0" w:color="auto"/>
                        <w:left w:val="none" w:sz="0" w:space="0" w:color="auto"/>
                        <w:bottom w:val="none" w:sz="0" w:space="0" w:color="auto"/>
                        <w:right w:val="none" w:sz="0" w:space="0" w:color="auto"/>
                      </w:divBdr>
                      <w:divsChild>
                        <w:div w:id="727922312">
                          <w:marLeft w:val="0"/>
                          <w:marRight w:val="0"/>
                          <w:marTop w:val="0"/>
                          <w:marBottom w:val="0"/>
                          <w:divBdr>
                            <w:top w:val="none" w:sz="0" w:space="0" w:color="auto"/>
                            <w:left w:val="none" w:sz="0" w:space="0" w:color="auto"/>
                            <w:bottom w:val="none" w:sz="0" w:space="0" w:color="auto"/>
                            <w:right w:val="none" w:sz="0" w:space="0" w:color="auto"/>
                          </w:divBdr>
                          <w:divsChild>
                            <w:div w:id="1919515234">
                              <w:marLeft w:val="0"/>
                              <w:marRight w:val="0"/>
                              <w:marTop w:val="0"/>
                              <w:marBottom w:val="0"/>
                              <w:divBdr>
                                <w:top w:val="none" w:sz="0" w:space="0" w:color="auto"/>
                                <w:left w:val="none" w:sz="0" w:space="0" w:color="auto"/>
                                <w:bottom w:val="none" w:sz="0" w:space="0" w:color="auto"/>
                                <w:right w:val="none" w:sz="0" w:space="0" w:color="auto"/>
                              </w:divBdr>
                              <w:divsChild>
                                <w:div w:id="2018383176">
                                  <w:marLeft w:val="0"/>
                                  <w:marRight w:val="0"/>
                                  <w:marTop w:val="0"/>
                                  <w:marBottom w:val="0"/>
                                  <w:divBdr>
                                    <w:top w:val="none" w:sz="0" w:space="0" w:color="auto"/>
                                    <w:left w:val="none" w:sz="0" w:space="0" w:color="auto"/>
                                    <w:bottom w:val="none" w:sz="0" w:space="0" w:color="auto"/>
                                    <w:right w:val="none" w:sz="0" w:space="0" w:color="auto"/>
                                  </w:divBdr>
                                  <w:divsChild>
                                    <w:div w:id="2100441188">
                                      <w:marLeft w:val="0"/>
                                      <w:marRight w:val="0"/>
                                      <w:marTop w:val="0"/>
                                      <w:marBottom w:val="0"/>
                                      <w:divBdr>
                                        <w:top w:val="none" w:sz="0" w:space="0" w:color="auto"/>
                                        <w:left w:val="none" w:sz="0" w:space="0" w:color="auto"/>
                                        <w:bottom w:val="none" w:sz="0" w:space="0" w:color="auto"/>
                                        <w:right w:val="none" w:sz="0" w:space="0" w:color="auto"/>
                                      </w:divBdr>
                                      <w:divsChild>
                                        <w:div w:id="10070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1</cp:revision>
  <dcterms:created xsi:type="dcterms:W3CDTF">2024-06-14T02:36:00Z</dcterms:created>
  <dcterms:modified xsi:type="dcterms:W3CDTF">2024-06-14T02:38:00Z</dcterms:modified>
</cp:coreProperties>
</file>