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96F44" w14:textId="50D7B417" w:rsidR="0099504A" w:rsidRDefault="0099504A" w:rsidP="00383816">
      <w:pPr>
        <w:spacing w:after="0" w:line="259" w:lineRule="auto"/>
        <w:ind w:left="0" w:firstLine="0"/>
        <w:jc w:val="center"/>
      </w:pPr>
    </w:p>
    <w:p w14:paraId="5C3E6BED" w14:textId="7E24C399" w:rsidR="0099504A" w:rsidRDefault="0099504A" w:rsidP="00383816">
      <w:pPr>
        <w:spacing w:after="0" w:line="259" w:lineRule="auto"/>
        <w:ind w:left="0" w:firstLine="0"/>
        <w:jc w:val="center"/>
      </w:pPr>
    </w:p>
    <w:p w14:paraId="61BF5656" w14:textId="6370BE57" w:rsidR="0099504A" w:rsidRDefault="0099504A" w:rsidP="00383816">
      <w:pPr>
        <w:spacing w:after="0" w:line="259" w:lineRule="auto"/>
        <w:ind w:left="0" w:firstLine="0"/>
        <w:jc w:val="center"/>
      </w:pPr>
    </w:p>
    <w:p w14:paraId="04600906" w14:textId="7742EFE3" w:rsidR="0099504A" w:rsidRDefault="0099504A" w:rsidP="00383816">
      <w:pPr>
        <w:spacing w:after="0" w:line="259" w:lineRule="auto"/>
        <w:ind w:left="0" w:firstLine="0"/>
        <w:jc w:val="center"/>
      </w:pPr>
    </w:p>
    <w:p w14:paraId="7346CE3E" w14:textId="5DF9C0F6" w:rsidR="0099504A" w:rsidRDefault="0099504A" w:rsidP="00383816">
      <w:pPr>
        <w:spacing w:after="0" w:line="259" w:lineRule="auto"/>
        <w:ind w:left="0" w:firstLine="0"/>
        <w:jc w:val="center"/>
      </w:pPr>
    </w:p>
    <w:p w14:paraId="7E632106" w14:textId="516C93FA" w:rsidR="0099504A" w:rsidRDefault="0099504A" w:rsidP="00383816">
      <w:pPr>
        <w:spacing w:after="0" w:line="259" w:lineRule="auto"/>
        <w:ind w:left="0" w:firstLine="0"/>
        <w:jc w:val="center"/>
      </w:pPr>
    </w:p>
    <w:p w14:paraId="3BF6D0CD" w14:textId="4D75CC44" w:rsidR="0099504A" w:rsidRDefault="0099504A" w:rsidP="00383816">
      <w:pPr>
        <w:spacing w:after="0" w:line="259" w:lineRule="auto"/>
        <w:ind w:left="0" w:firstLine="0"/>
        <w:jc w:val="center"/>
      </w:pPr>
    </w:p>
    <w:p w14:paraId="06B5186D" w14:textId="3B2A1C81" w:rsidR="0099504A" w:rsidRDefault="0099504A" w:rsidP="00383816">
      <w:pPr>
        <w:spacing w:after="0" w:line="259" w:lineRule="auto"/>
        <w:ind w:left="0" w:firstLine="0"/>
        <w:jc w:val="center"/>
      </w:pPr>
    </w:p>
    <w:p w14:paraId="6C76B9CE" w14:textId="5994457F" w:rsidR="0099504A" w:rsidRDefault="0099504A" w:rsidP="00383816">
      <w:pPr>
        <w:spacing w:after="0" w:line="259" w:lineRule="auto"/>
        <w:ind w:left="0" w:firstLine="0"/>
        <w:jc w:val="center"/>
      </w:pPr>
    </w:p>
    <w:p w14:paraId="21C2F41F" w14:textId="283B01AA" w:rsidR="0099504A" w:rsidRDefault="0099504A" w:rsidP="00383816">
      <w:pPr>
        <w:spacing w:after="0" w:line="259" w:lineRule="auto"/>
        <w:ind w:left="0" w:firstLine="0"/>
        <w:jc w:val="center"/>
      </w:pPr>
    </w:p>
    <w:p w14:paraId="4F1C0C79" w14:textId="7ABB9924" w:rsidR="0099504A" w:rsidRDefault="0099504A" w:rsidP="00383816">
      <w:pPr>
        <w:spacing w:after="35" w:line="259" w:lineRule="auto"/>
        <w:ind w:left="0" w:firstLine="0"/>
        <w:jc w:val="center"/>
      </w:pPr>
    </w:p>
    <w:p w14:paraId="0217552D" w14:textId="09EEF7BD" w:rsidR="0099504A" w:rsidRDefault="0099504A" w:rsidP="00383816">
      <w:pPr>
        <w:spacing w:after="608" w:line="259" w:lineRule="auto"/>
        <w:ind w:left="0" w:firstLine="0"/>
        <w:jc w:val="center"/>
      </w:pPr>
    </w:p>
    <w:p w14:paraId="542B634F" w14:textId="2FA2B24D" w:rsidR="0099504A" w:rsidRDefault="00000000" w:rsidP="00383816">
      <w:pPr>
        <w:spacing w:after="0" w:line="259" w:lineRule="auto"/>
        <w:ind w:left="0" w:right="2238" w:firstLine="0"/>
        <w:jc w:val="center"/>
      </w:pPr>
      <w:r>
        <w:rPr>
          <w:color w:val="0A5293"/>
          <w:sz w:val="96"/>
        </w:rPr>
        <w:t>Architecture</w:t>
      </w:r>
    </w:p>
    <w:p w14:paraId="1F8D9DE1" w14:textId="0F9F06FF" w:rsidR="0099504A" w:rsidRDefault="00000000" w:rsidP="00383816">
      <w:pPr>
        <w:pStyle w:val="Heading1"/>
        <w:jc w:val="center"/>
      </w:pPr>
      <w:r>
        <w:rPr>
          <w:sz w:val="48"/>
        </w:rPr>
        <w:t>(</w:t>
      </w:r>
      <w:r>
        <w:t>ANALYZING SWIGGY)</w:t>
      </w:r>
    </w:p>
    <w:p w14:paraId="16EE727E" w14:textId="62DC2200" w:rsidR="0099504A" w:rsidRDefault="0099504A" w:rsidP="00383816">
      <w:pPr>
        <w:spacing w:after="0" w:line="259" w:lineRule="auto"/>
        <w:ind w:left="0" w:firstLine="0"/>
        <w:jc w:val="center"/>
      </w:pPr>
    </w:p>
    <w:p w14:paraId="54AB16A0" w14:textId="32115123" w:rsidR="0099504A" w:rsidRDefault="0099504A" w:rsidP="00383816">
      <w:pPr>
        <w:spacing w:after="0" w:line="259" w:lineRule="auto"/>
        <w:ind w:left="0" w:firstLine="0"/>
        <w:jc w:val="center"/>
      </w:pPr>
    </w:p>
    <w:p w14:paraId="428FE393" w14:textId="5D627E36" w:rsidR="0099504A" w:rsidRDefault="0099504A" w:rsidP="00383816">
      <w:pPr>
        <w:spacing w:after="0" w:line="259" w:lineRule="auto"/>
        <w:ind w:left="0" w:firstLine="0"/>
        <w:jc w:val="center"/>
      </w:pPr>
    </w:p>
    <w:p w14:paraId="251A4403" w14:textId="2690B6EF" w:rsidR="0099504A" w:rsidRDefault="0099504A" w:rsidP="00383816">
      <w:pPr>
        <w:spacing w:after="0" w:line="259" w:lineRule="auto"/>
        <w:ind w:left="0" w:firstLine="0"/>
        <w:jc w:val="center"/>
      </w:pPr>
    </w:p>
    <w:p w14:paraId="7BAFF71C" w14:textId="18C6B615" w:rsidR="0099504A" w:rsidRDefault="0099504A" w:rsidP="00383816">
      <w:pPr>
        <w:spacing w:after="0" w:line="259" w:lineRule="auto"/>
        <w:ind w:left="0" w:firstLine="0"/>
        <w:jc w:val="center"/>
      </w:pPr>
    </w:p>
    <w:p w14:paraId="28A7ED14" w14:textId="1A441381" w:rsidR="0099504A" w:rsidRDefault="0099504A" w:rsidP="00383816">
      <w:pPr>
        <w:spacing w:after="0" w:line="259" w:lineRule="auto"/>
        <w:ind w:left="0" w:firstLine="0"/>
        <w:jc w:val="center"/>
      </w:pPr>
    </w:p>
    <w:p w14:paraId="4D3ECE23" w14:textId="40AD0777" w:rsidR="0099504A" w:rsidRDefault="0099504A" w:rsidP="00383816">
      <w:pPr>
        <w:spacing w:after="0" w:line="259" w:lineRule="auto"/>
        <w:ind w:left="0" w:firstLine="0"/>
        <w:jc w:val="center"/>
      </w:pPr>
    </w:p>
    <w:p w14:paraId="7D77058E" w14:textId="490444A2" w:rsidR="0099504A" w:rsidRDefault="0099504A" w:rsidP="00383816">
      <w:pPr>
        <w:spacing w:after="0" w:line="259" w:lineRule="auto"/>
        <w:ind w:left="0" w:firstLine="0"/>
        <w:jc w:val="center"/>
      </w:pPr>
    </w:p>
    <w:tbl>
      <w:tblPr>
        <w:tblStyle w:val="TableGrid"/>
        <w:tblW w:w="9813" w:type="dxa"/>
        <w:tblInd w:w="-79" w:type="dxa"/>
        <w:tblCellMar>
          <w:top w:w="64" w:type="dxa"/>
          <w:left w:w="676" w:type="dxa"/>
          <w:right w:w="115" w:type="dxa"/>
        </w:tblCellMar>
        <w:tblLook w:val="04A0" w:firstRow="1" w:lastRow="0" w:firstColumn="1" w:lastColumn="0" w:noHBand="0" w:noVBand="1"/>
      </w:tblPr>
      <w:tblGrid>
        <w:gridCol w:w="4500"/>
        <w:gridCol w:w="5313"/>
      </w:tblGrid>
      <w:tr w:rsidR="0099504A" w14:paraId="3250E2CD" w14:textId="77777777">
        <w:trPr>
          <w:trHeight w:val="844"/>
        </w:trPr>
        <w:tc>
          <w:tcPr>
            <w:tcW w:w="4500" w:type="dxa"/>
            <w:tcBorders>
              <w:top w:val="single" w:sz="4" w:space="0" w:color="000000"/>
              <w:left w:val="single" w:sz="4" w:space="0" w:color="000000"/>
              <w:bottom w:val="single" w:sz="4" w:space="0" w:color="000000"/>
              <w:right w:val="single" w:sz="4" w:space="0" w:color="000000"/>
            </w:tcBorders>
            <w:shd w:val="clear" w:color="auto" w:fill="C5D9F0"/>
          </w:tcPr>
          <w:p w14:paraId="5A1D078E" w14:textId="43C9E3FA" w:rsidR="0099504A" w:rsidRDefault="00000000" w:rsidP="00383816">
            <w:pPr>
              <w:spacing w:after="0" w:line="259" w:lineRule="auto"/>
              <w:ind w:left="0" w:right="652" w:firstLine="0"/>
              <w:jc w:val="center"/>
            </w:pPr>
            <w:r>
              <w:rPr>
                <w:sz w:val="36"/>
              </w:rPr>
              <w:t>Written By / Author</w:t>
            </w:r>
          </w:p>
        </w:tc>
        <w:tc>
          <w:tcPr>
            <w:tcW w:w="5313" w:type="dxa"/>
            <w:tcBorders>
              <w:top w:val="single" w:sz="4" w:space="0" w:color="000000"/>
              <w:left w:val="single" w:sz="4" w:space="0" w:color="000000"/>
              <w:bottom w:val="single" w:sz="4" w:space="0" w:color="000000"/>
              <w:right w:val="single" w:sz="4" w:space="0" w:color="000000"/>
            </w:tcBorders>
          </w:tcPr>
          <w:p w14:paraId="6F6FE27E" w14:textId="6BE0DAEE" w:rsidR="0099504A" w:rsidRDefault="007E4AE3" w:rsidP="007E4AE3">
            <w:pPr>
              <w:spacing w:after="0" w:line="259" w:lineRule="auto"/>
            </w:pPr>
            <w:r>
              <w:rPr>
                <w:sz w:val="36"/>
              </w:rPr>
              <w:t>Saurabh Kumar Kushwaha</w:t>
            </w:r>
          </w:p>
        </w:tc>
      </w:tr>
      <w:tr w:rsidR="0099504A" w14:paraId="17C89D3F" w14:textId="77777777">
        <w:trPr>
          <w:trHeight w:val="490"/>
        </w:trPr>
        <w:tc>
          <w:tcPr>
            <w:tcW w:w="4500" w:type="dxa"/>
            <w:tcBorders>
              <w:top w:val="single" w:sz="4" w:space="0" w:color="000000"/>
              <w:left w:val="single" w:sz="4" w:space="0" w:color="000000"/>
              <w:bottom w:val="single" w:sz="4" w:space="0" w:color="000000"/>
              <w:right w:val="single" w:sz="4" w:space="0" w:color="000000"/>
            </w:tcBorders>
            <w:shd w:val="clear" w:color="auto" w:fill="C5D9F0"/>
          </w:tcPr>
          <w:p w14:paraId="6419A305" w14:textId="167E9A8B" w:rsidR="0099504A" w:rsidRDefault="00000000" w:rsidP="00383816">
            <w:pPr>
              <w:spacing w:after="0" w:line="259" w:lineRule="auto"/>
              <w:ind w:left="0" w:right="664" w:firstLine="0"/>
              <w:jc w:val="center"/>
            </w:pPr>
            <w:r>
              <w:rPr>
                <w:sz w:val="36"/>
              </w:rPr>
              <w:t>Document Version</w:t>
            </w:r>
          </w:p>
        </w:tc>
        <w:tc>
          <w:tcPr>
            <w:tcW w:w="5313" w:type="dxa"/>
            <w:tcBorders>
              <w:top w:val="single" w:sz="4" w:space="0" w:color="000000"/>
              <w:left w:val="single" w:sz="4" w:space="0" w:color="000000"/>
              <w:bottom w:val="single" w:sz="4" w:space="0" w:color="000000"/>
              <w:right w:val="single" w:sz="4" w:space="0" w:color="000000"/>
            </w:tcBorders>
          </w:tcPr>
          <w:p w14:paraId="468FDAC5" w14:textId="11FB946D" w:rsidR="0099504A" w:rsidRDefault="00000000" w:rsidP="00383816">
            <w:pPr>
              <w:spacing w:after="0" w:line="259" w:lineRule="auto"/>
              <w:ind w:left="0" w:right="547" w:firstLine="0"/>
              <w:jc w:val="center"/>
            </w:pPr>
            <w:r>
              <w:rPr>
                <w:sz w:val="36"/>
              </w:rPr>
              <w:t>V1.0</w:t>
            </w:r>
          </w:p>
        </w:tc>
      </w:tr>
      <w:tr w:rsidR="0099504A" w14:paraId="4082D2AB" w14:textId="77777777">
        <w:trPr>
          <w:trHeight w:val="484"/>
        </w:trPr>
        <w:tc>
          <w:tcPr>
            <w:tcW w:w="4500" w:type="dxa"/>
            <w:tcBorders>
              <w:top w:val="single" w:sz="4" w:space="0" w:color="000000"/>
              <w:left w:val="single" w:sz="4" w:space="0" w:color="000000"/>
              <w:bottom w:val="single" w:sz="4" w:space="0" w:color="000000"/>
              <w:right w:val="single" w:sz="4" w:space="0" w:color="000000"/>
            </w:tcBorders>
            <w:shd w:val="clear" w:color="auto" w:fill="C5D9F0"/>
          </w:tcPr>
          <w:p w14:paraId="06454006" w14:textId="7B79C979" w:rsidR="0099504A" w:rsidRDefault="00000000" w:rsidP="00383816">
            <w:pPr>
              <w:spacing w:after="0" w:line="259" w:lineRule="auto"/>
              <w:ind w:left="0" w:right="667" w:firstLine="0"/>
              <w:jc w:val="center"/>
            </w:pPr>
            <w:r>
              <w:rPr>
                <w:sz w:val="36"/>
              </w:rPr>
              <w:t>Last Revised Date</w:t>
            </w:r>
          </w:p>
        </w:tc>
        <w:tc>
          <w:tcPr>
            <w:tcW w:w="5313" w:type="dxa"/>
            <w:tcBorders>
              <w:top w:val="single" w:sz="4" w:space="0" w:color="000000"/>
              <w:left w:val="single" w:sz="4" w:space="0" w:color="000000"/>
              <w:bottom w:val="single" w:sz="4" w:space="0" w:color="000000"/>
              <w:right w:val="single" w:sz="4" w:space="0" w:color="000000"/>
            </w:tcBorders>
          </w:tcPr>
          <w:p w14:paraId="29B5DA42" w14:textId="33435804" w:rsidR="0099504A" w:rsidRDefault="007E4AE3" w:rsidP="00383816">
            <w:pPr>
              <w:spacing w:after="0" w:line="259" w:lineRule="auto"/>
              <w:ind w:left="0" w:right="550" w:firstLine="0"/>
              <w:jc w:val="center"/>
            </w:pPr>
            <w:r>
              <w:rPr>
                <w:sz w:val="36"/>
              </w:rPr>
              <w:t>10</w:t>
            </w:r>
            <w:r w:rsidR="00000000">
              <w:rPr>
                <w:sz w:val="36"/>
              </w:rPr>
              <w:t>/0</w:t>
            </w:r>
            <w:r>
              <w:rPr>
                <w:sz w:val="36"/>
              </w:rPr>
              <w:t>8</w:t>
            </w:r>
            <w:r w:rsidR="00000000">
              <w:rPr>
                <w:sz w:val="36"/>
              </w:rPr>
              <w:t>/202</w:t>
            </w:r>
            <w:r>
              <w:rPr>
                <w:sz w:val="36"/>
              </w:rPr>
              <w:t>4</w:t>
            </w:r>
          </w:p>
        </w:tc>
      </w:tr>
    </w:tbl>
    <w:p w14:paraId="75D8C8E7" w14:textId="67D6BD30" w:rsidR="0099504A" w:rsidRDefault="00000000" w:rsidP="00383816">
      <w:pPr>
        <w:spacing w:after="0" w:line="259" w:lineRule="auto"/>
        <w:ind w:left="95"/>
        <w:jc w:val="center"/>
      </w:pPr>
      <w:r>
        <w:rPr>
          <w:b/>
          <w:color w:val="2E5395"/>
          <w:sz w:val="40"/>
        </w:rPr>
        <w:t>Document Version Control:</w:t>
      </w:r>
    </w:p>
    <w:tbl>
      <w:tblPr>
        <w:tblStyle w:val="TableGrid"/>
        <w:tblW w:w="8962" w:type="dxa"/>
        <w:tblInd w:w="116" w:type="dxa"/>
        <w:tblCellMar>
          <w:top w:w="13" w:type="dxa"/>
          <w:left w:w="4" w:type="dxa"/>
          <w:right w:w="115" w:type="dxa"/>
        </w:tblCellMar>
        <w:tblLook w:val="04A0" w:firstRow="1" w:lastRow="0" w:firstColumn="1" w:lastColumn="0" w:noHBand="0" w:noVBand="1"/>
      </w:tblPr>
      <w:tblGrid>
        <w:gridCol w:w="1816"/>
        <w:gridCol w:w="1180"/>
        <w:gridCol w:w="2491"/>
        <w:gridCol w:w="3475"/>
      </w:tblGrid>
      <w:tr w:rsidR="0099504A" w14:paraId="44533510" w14:textId="77777777">
        <w:trPr>
          <w:trHeight w:val="783"/>
        </w:trPr>
        <w:tc>
          <w:tcPr>
            <w:tcW w:w="1815" w:type="dxa"/>
            <w:tcBorders>
              <w:top w:val="single" w:sz="4" w:space="0" w:color="000000"/>
              <w:left w:val="single" w:sz="4" w:space="0" w:color="000000"/>
              <w:bottom w:val="single" w:sz="4" w:space="0" w:color="000000"/>
              <w:right w:val="single" w:sz="4" w:space="0" w:color="000000"/>
            </w:tcBorders>
            <w:shd w:val="clear" w:color="auto" w:fill="8DB3E1"/>
          </w:tcPr>
          <w:p w14:paraId="18A03D82" w14:textId="3424CAFB" w:rsidR="0099504A" w:rsidRDefault="0099504A" w:rsidP="00383816">
            <w:pPr>
              <w:spacing w:after="25" w:line="259" w:lineRule="auto"/>
              <w:ind w:left="0" w:firstLine="0"/>
              <w:jc w:val="center"/>
            </w:pPr>
          </w:p>
          <w:p w14:paraId="566453CE" w14:textId="028BD248" w:rsidR="0099504A" w:rsidRDefault="00000000" w:rsidP="00383816">
            <w:pPr>
              <w:spacing w:after="0" w:line="259" w:lineRule="auto"/>
              <w:ind w:firstLine="0"/>
              <w:jc w:val="center"/>
            </w:pPr>
            <w:r>
              <w:rPr>
                <w:b/>
                <w:sz w:val="24"/>
              </w:rPr>
              <w:t>Date</w:t>
            </w:r>
          </w:p>
        </w:tc>
        <w:tc>
          <w:tcPr>
            <w:tcW w:w="1180" w:type="dxa"/>
            <w:tcBorders>
              <w:top w:val="single" w:sz="4" w:space="0" w:color="000000"/>
              <w:left w:val="single" w:sz="4" w:space="0" w:color="000000"/>
              <w:bottom w:val="single" w:sz="4" w:space="0" w:color="000000"/>
              <w:right w:val="single" w:sz="4" w:space="0" w:color="000000"/>
            </w:tcBorders>
            <w:shd w:val="clear" w:color="auto" w:fill="8DB3E1"/>
          </w:tcPr>
          <w:p w14:paraId="61EFECC9" w14:textId="490ED87E" w:rsidR="0099504A" w:rsidRDefault="0099504A" w:rsidP="00383816">
            <w:pPr>
              <w:spacing w:after="25" w:line="259" w:lineRule="auto"/>
              <w:ind w:left="1" w:firstLine="0"/>
              <w:jc w:val="center"/>
            </w:pPr>
          </w:p>
          <w:p w14:paraId="4C5BCAE3" w14:textId="5994266D" w:rsidR="0099504A" w:rsidRDefault="00000000" w:rsidP="00383816">
            <w:pPr>
              <w:spacing w:after="0" w:line="259" w:lineRule="auto"/>
              <w:ind w:left="109" w:firstLine="0"/>
              <w:jc w:val="center"/>
            </w:pPr>
            <w:r>
              <w:rPr>
                <w:b/>
                <w:sz w:val="24"/>
              </w:rPr>
              <w:t>Version</w:t>
            </w:r>
          </w:p>
        </w:tc>
        <w:tc>
          <w:tcPr>
            <w:tcW w:w="2491" w:type="dxa"/>
            <w:tcBorders>
              <w:top w:val="single" w:sz="4" w:space="0" w:color="000000"/>
              <w:left w:val="single" w:sz="4" w:space="0" w:color="000000"/>
              <w:bottom w:val="single" w:sz="4" w:space="0" w:color="000000"/>
              <w:right w:val="single" w:sz="4" w:space="0" w:color="000000"/>
            </w:tcBorders>
            <w:shd w:val="clear" w:color="auto" w:fill="8DB3E1"/>
          </w:tcPr>
          <w:p w14:paraId="78834792" w14:textId="23930D79" w:rsidR="0099504A" w:rsidRDefault="0099504A" w:rsidP="00383816">
            <w:pPr>
              <w:spacing w:after="25" w:line="259" w:lineRule="auto"/>
              <w:ind w:left="1" w:firstLine="0"/>
              <w:jc w:val="center"/>
            </w:pPr>
          </w:p>
          <w:p w14:paraId="5F5D9576" w14:textId="5B78A7AF" w:rsidR="0099504A" w:rsidRDefault="00000000" w:rsidP="00383816">
            <w:pPr>
              <w:spacing w:after="0" w:line="259" w:lineRule="auto"/>
              <w:ind w:left="125" w:firstLine="0"/>
              <w:jc w:val="center"/>
            </w:pPr>
            <w:r>
              <w:rPr>
                <w:b/>
                <w:sz w:val="24"/>
              </w:rPr>
              <w:t>Author</w:t>
            </w:r>
          </w:p>
        </w:tc>
        <w:tc>
          <w:tcPr>
            <w:tcW w:w="3475" w:type="dxa"/>
            <w:tcBorders>
              <w:top w:val="single" w:sz="4" w:space="0" w:color="000000"/>
              <w:left w:val="single" w:sz="4" w:space="0" w:color="000000"/>
              <w:bottom w:val="single" w:sz="4" w:space="0" w:color="000000"/>
              <w:right w:val="single" w:sz="4" w:space="0" w:color="000000"/>
            </w:tcBorders>
            <w:shd w:val="clear" w:color="auto" w:fill="8DB3E1"/>
          </w:tcPr>
          <w:p w14:paraId="243BBF96" w14:textId="3EC5BE6A" w:rsidR="0099504A" w:rsidRDefault="0099504A" w:rsidP="00383816">
            <w:pPr>
              <w:spacing w:after="25" w:line="259" w:lineRule="auto"/>
              <w:ind w:left="1" w:firstLine="0"/>
              <w:jc w:val="center"/>
            </w:pPr>
          </w:p>
          <w:p w14:paraId="2331B0AA" w14:textId="4326BA2E" w:rsidR="0099504A" w:rsidRDefault="00000000" w:rsidP="00383816">
            <w:pPr>
              <w:spacing w:after="0" w:line="259" w:lineRule="auto"/>
              <w:ind w:left="112" w:firstLine="0"/>
              <w:jc w:val="center"/>
            </w:pPr>
            <w:r>
              <w:rPr>
                <w:b/>
                <w:sz w:val="24"/>
              </w:rPr>
              <w:t>Comments</w:t>
            </w:r>
          </w:p>
        </w:tc>
      </w:tr>
      <w:tr w:rsidR="0099504A" w14:paraId="79AB3A26" w14:textId="77777777">
        <w:trPr>
          <w:trHeight w:val="676"/>
        </w:trPr>
        <w:tc>
          <w:tcPr>
            <w:tcW w:w="1815" w:type="dxa"/>
            <w:tcBorders>
              <w:top w:val="single" w:sz="4" w:space="0" w:color="000000"/>
              <w:left w:val="single" w:sz="4" w:space="0" w:color="000000"/>
              <w:bottom w:val="single" w:sz="4" w:space="0" w:color="000000"/>
              <w:right w:val="single" w:sz="4" w:space="0" w:color="000000"/>
            </w:tcBorders>
          </w:tcPr>
          <w:p w14:paraId="47276F58" w14:textId="3FC1501A" w:rsidR="0099504A" w:rsidRDefault="0099504A" w:rsidP="00383816">
            <w:pPr>
              <w:spacing w:after="23" w:line="259" w:lineRule="auto"/>
              <w:ind w:left="0" w:firstLine="0"/>
              <w:jc w:val="center"/>
            </w:pPr>
          </w:p>
          <w:p w14:paraId="4EE75637" w14:textId="609E6169" w:rsidR="0099504A" w:rsidRDefault="007E4AE3" w:rsidP="00383816">
            <w:pPr>
              <w:spacing w:after="0" w:line="259" w:lineRule="auto"/>
              <w:ind w:left="112" w:firstLine="0"/>
              <w:jc w:val="center"/>
            </w:pPr>
            <w:r>
              <w:rPr>
                <w:b/>
              </w:rPr>
              <w:t>10</w:t>
            </w:r>
            <w:r w:rsidR="00000000">
              <w:rPr>
                <w:b/>
              </w:rPr>
              <w:t>/0</w:t>
            </w:r>
            <w:r>
              <w:rPr>
                <w:b/>
              </w:rPr>
              <w:t>8</w:t>
            </w:r>
            <w:r w:rsidR="00000000">
              <w:rPr>
                <w:b/>
              </w:rPr>
              <w:t>/202</w:t>
            </w:r>
            <w:r>
              <w:rPr>
                <w:b/>
              </w:rPr>
              <w:t>4</w:t>
            </w:r>
          </w:p>
        </w:tc>
        <w:tc>
          <w:tcPr>
            <w:tcW w:w="1180" w:type="dxa"/>
            <w:tcBorders>
              <w:top w:val="single" w:sz="4" w:space="0" w:color="000000"/>
              <w:left w:val="single" w:sz="4" w:space="0" w:color="000000"/>
              <w:bottom w:val="single" w:sz="4" w:space="0" w:color="000000"/>
              <w:right w:val="single" w:sz="4" w:space="0" w:color="000000"/>
            </w:tcBorders>
          </w:tcPr>
          <w:p w14:paraId="1BE34E41" w14:textId="61A1693C" w:rsidR="0099504A" w:rsidRDefault="0099504A" w:rsidP="00383816">
            <w:pPr>
              <w:spacing w:after="23" w:line="259" w:lineRule="auto"/>
              <w:ind w:left="1" w:firstLine="0"/>
              <w:jc w:val="center"/>
            </w:pPr>
          </w:p>
          <w:p w14:paraId="7A3DD805" w14:textId="084F1537" w:rsidR="0099504A" w:rsidRDefault="00000000" w:rsidP="00383816">
            <w:pPr>
              <w:spacing w:after="0" w:line="259" w:lineRule="auto"/>
              <w:ind w:left="113" w:firstLine="0"/>
              <w:jc w:val="center"/>
            </w:pPr>
            <w:r>
              <w:t>V1.0</w:t>
            </w:r>
          </w:p>
        </w:tc>
        <w:tc>
          <w:tcPr>
            <w:tcW w:w="2491" w:type="dxa"/>
            <w:tcBorders>
              <w:top w:val="single" w:sz="4" w:space="0" w:color="000000"/>
              <w:left w:val="single" w:sz="4" w:space="0" w:color="000000"/>
              <w:bottom w:val="single" w:sz="4" w:space="0" w:color="000000"/>
              <w:right w:val="single" w:sz="4" w:space="0" w:color="000000"/>
            </w:tcBorders>
          </w:tcPr>
          <w:p w14:paraId="319531CD" w14:textId="5CEDA077" w:rsidR="0099504A" w:rsidRDefault="0099504A" w:rsidP="00383816">
            <w:pPr>
              <w:spacing w:after="23" w:line="259" w:lineRule="auto"/>
              <w:ind w:left="1" w:firstLine="0"/>
              <w:jc w:val="center"/>
            </w:pPr>
          </w:p>
          <w:p w14:paraId="43A45439" w14:textId="50A1E875" w:rsidR="0099504A" w:rsidRPr="007E4AE3" w:rsidRDefault="007E4AE3" w:rsidP="007E4AE3">
            <w:pPr>
              <w:spacing w:after="0" w:line="259" w:lineRule="auto"/>
              <w:ind w:left="115" w:firstLine="0"/>
              <w:rPr>
                <w:sz w:val="20"/>
                <w:szCs w:val="20"/>
              </w:rPr>
            </w:pPr>
            <w:r w:rsidRPr="007E4AE3">
              <w:rPr>
                <w:sz w:val="20"/>
                <w:szCs w:val="20"/>
              </w:rPr>
              <w:t>Saurabh</w:t>
            </w:r>
            <w:r>
              <w:rPr>
                <w:sz w:val="20"/>
                <w:szCs w:val="20"/>
              </w:rPr>
              <w:t xml:space="preserve"> </w:t>
            </w:r>
            <w:r w:rsidRPr="007E4AE3">
              <w:rPr>
                <w:sz w:val="20"/>
                <w:szCs w:val="20"/>
              </w:rPr>
              <w:t>Kumar Kushwaha</w:t>
            </w:r>
          </w:p>
        </w:tc>
        <w:tc>
          <w:tcPr>
            <w:tcW w:w="3475" w:type="dxa"/>
            <w:tcBorders>
              <w:top w:val="single" w:sz="4" w:space="0" w:color="000000"/>
              <w:left w:val="single" w:sz="4" w:space="0" w:color="000000"/>
              <w:bottom w:val="single" w:sz="4" w:space="0" w:color="000000"/>
              <w:right w:val="single" w:sz="4" w:space="0" w:color="000000"/>
            </w:tcBorders>
          </w:tcPr>
          <w:p w14:paraId="123FE4E1" w14:textId="4D37454A" w:rsidR="0099504A" w:rsidRDefault="0099504A" w:rsidP="00383816">
            <w:pPr>
              <w:spacing w:after="23" w:line="259" w:lineRule="auto"/>
              <w:ind w:left="1" w:firstLine="0"/>
              <w:jc w:val="center"/>
            </w:pPr>
          </w:p>
          <w:p w14:paraId="383C3ADE" w14:textId="5C6A15CD" w:rsidR="0099504A" w:rsidRDefault="00000000" w:rsidP="00383816">
            <w:pPr>
              <w:spacing w:after="0" w:line="259" w:lineRule="auto"/>
              <w:ind w:left="106" w:firstLine="0"/>
              <w:jc w:val="center"/>
            </w:pPr>
            <w:r>
              <w:t>First Draft</w:t>
            </w:r>
          </w:p>
        </w:tc>
      </w:tr>
      <w:tr w:rsidR="0099504A" w14:paraId="69436BAD" w14:textId="77777777">
        <w:trPr>
          <w:trHeight w:val="670"/>
        </w:trPr>
        <w:tc>
          <w:tcPr>
            <w:tcW w:w="1815" w:type="dxa"/>
            <w:tcBorders>
              <w:top w:val="single" w:sz="4" w:space="0" w:color="000000"/>
              <w:left w:val="single" w:sz="4" w:space="0" w:color="000000"/>
              <w:bottom w:val="single" w:sz="4" w:space="0" w:color="000000"/>
              <w:right w:val="single" w:sz="4" w:space="0" w:color="000000"/>
            </w:tcBorders>
          </w:tcPr>
          <w:p w14:paraId="38E2CC66" w14:textId="6CD34538" w:rsidR="0099504A" w:rsidRDefault="0099504A" w:rsidP="00383816">
            <w:pPr>
              <w:spacing w:after="0" w:line="259" w:lineRule="auto"/>
              <w:ind w:left="0" w:firstLine="0"/>
              <w:jc w:val="center"/>
            </w:pPr>
          </w:p>
        </w:tc>
        <w:tc>
          <w:tcPr>
            <w:tcW w:w="1180" w:type="dxa"/>
            <w:tcBorders>
              <w:top w:val="single" w:sz="4" w:space="0" w:color="000000"/>
              <w:left w:val="single" w:sz="4" w:space="0" w:color="000000"/>
              <w:bottom w:val="single" w:sz="4" w:space="0" w:color="000000"/>
              <w:right w:val="single" w:sz="4" w:space="0" w:color="000000"/>
            </w:tcBorders>
          </w:tcPr>
          <w:p w14:paraId="6FC843FC" w14:textId="001356D4" w:rsidR="0099504A" w:rsidRDefault="0099504A" w:rsidP="00383816">
            <w:pPr>
              <w:spacing w:after="0" w:line="259" w:lineRule="auto"/>
              <w:ind w:left="1" w:firstLine="0"/>
              <w:jc w:val="center"/>
            </w:pPr>
          </w:p>
        </w:tc>
        <w:tc>
          <w:tcPr>
            <w:tcW w:w="2491" w:type="dxa"/>
            <w:tcBorders>
              <w:top w:val="single" w:sz="4" w:space="0" w:color="000000"/>
              <w:left w:val="single" w:sz="4" w:space="0" w:color="000000"/>
              <w:bottom w:val="single" w:sz="4" w:space="0" w:color="000000"/>
              <w:right w:val="single" w:sz="4" w:space="0" w:color="000000"/>
            </w:tcBorders>
          </w:tcPr>
          <w:p w14:paraId="70E52011" w14:textId="00F6C2A2" w:rsidR="0099504A" w:rsidRDefault="0099504A" w:rsidP="00383816">
            <w:pPr>
              <w:spacing w:after="0" w:line="259" w:lineRule="auto"/>
              <w:ind w:left="1" w:firstLine="0"/>
              <w:jc w:val="center"/>
            </w:pPr>
          </w:p>
        </w:tc>
        <w:tc>
          <w:tcPr>
            <w:tcW w:w="3475" w:type="dxa"/>
            <w:tcBorders>
              <w:top w:val="single" w:sz="4" w:space="0" w:color="000000"/>
              <w:left w:val="single" w:sz="4" w:space="0" w:color="000000"/>
              <w:bottom w:val="single" w:sz="4" w:space="0" w:color="000000"/>
              <w:right w:val="single" w:sz="4" w:space="0" w:color="000000"/>
            </w:tcBorders>
          </w:tcPr>
          <w:p w14:paraId="210C2064" w14:textId="15957C80" w:rsidR="0099504A" w:rsidRDefault="0099504A" w:rsidP="00383816">
            <w:pPr>
              <w:spacing w:after="0" w:line="259" w:lineRule="auto"/>
              <w:ind w:left="1" w:firstLine="0"/>
              <w:jc w:val="center"/>
            </w:pPr>
          </w:p>
        </w:tc>
      </w:tr>
    </w:tbl>
    <w:p w14:paraId="5A86B366" w14:textId="22D5EBBF" w:rsidR="0099504A" w:rsidRDefault="0099504A" w:rsidP="00383816">
      <w:pPr>
        <w:spacing w:after="0" w:line="259" w:lineRule="auto"/>
        <w:ind w:left="0" w:firstLine="0"/>
        <w:jc w:val="center"/>
      </w:pPr>
    </w:p>
    <w:p w14:paraId="7C9D2AF0" w14:textId="03C1D1D8" w:rsidR="0099504A" w:rsidRDefault="00000000" w:rsidP="00383816">
      <w:pPr>
        <w:spacing w:after="0" w:line="259" w:lineRule="auto"/>
        <w:ind w:left="95"/>
        <w:jc w:val="center"/>
      </w:pPr>
      <w:r>
        <w:rPr>
          <w:b/>
          <w:color w:val="2E5395"/>
          <w:sz w:val="40"/>
        </w:rPr>
        <w:t>Approval Status:</w:t>
      </w:r>
    </w:p>
    <w:tbl>
      <w:tblPr>
        <w:tblStyle w:val="TableGrid"/>
        <w:tblW w:w="9017" w:type="dxa"/>
        <w:tblInd w:w="116" w:type="dxa"/>
        <w:tblCellMar>
          <w:top w:w="20" w:type="dxa"/>
          <w:left w:w="5" w:type="dxa"/>
          <w:right w:w="115" w:type="dxa"/>
        </w:tblCellMar>
        <w:tblLook w:val="04A0" w:firstRow="1" w:lastRow="0" w:firstColumn="1" w:lastColumn="0" w:noHBand="0" w:noVBand="1"/>
      </w:tblPr>
      <w:tblGrid>
        <w:gridCol w:w="1800"/>
        <w:gridCol w:w="1805"/>
        <w:gridCol w:w="1806"/>
        <w:gridCol w:w="1801"/>
        <w:gridCol w:w="1805"/>
      </w:tblGrid>
      <w:tr w:rsidR="0099504A" w14:paraId="60E1656C" w14:textId="77777777">
        <w:trPr>
          <w:trHeight w:val="553"/>
        </w:trPr>
        <w:tc>
          <w:tcPr>
            <w:tcW w:w="1800" w:type="dxa"/>
            <w:tcBorders>
              <w:top w:val="single" w:sz="4" w:space="0" w:color="000000"/>
              <w:left w:val="single" w:sz="4" w:space="0" w:color="000000"/>
              <w:bottom w:val="single" w:sz="4" w:space="0" w:color="000000"/>
              <w:right w:val="single" w:sz="4" w:space="0" w:color="000000"/>
            </w:tcBorders>
            <w:shd w:val="clear" w:color="auto" w:fill="C2D59B"/>
            <w:vAlign w:val="center"/>
          </w:tcPr>
          <w:p w14:paraId="3485460E" w14:textId="3D9BEDC9" w:rsidR="0099504A" w:rsidRDefault="00000000" w:rsidP="00383816">
            <w:pPr>
              <w:spacing w:after="0" w:line="259" w:lineRule="auto"/>
              <w:ind w:left="117" w:firstLine="0"/>
              <w:jc w:val="center"/>
            </w:pPr>
            <w:r>
              <w:rPr>
                <w:b/>
                <w:sz w:val="24"/>
              </w:rPr>
              <w:t>Version</w:t>
            </w:r>
          </w:p>
        </w:tc>
        <w:tc>
          <w:tcPr>
            <w:tcW w:w="1805" w:type="dxa"/>
            <w:tcBorders>
              <w:top w:val="single" w:sz="4" w:space="0" w:color="000000"/>
              <w:left w:val="single" w:sz="4" w:space="0" w:color="000000"/>
              <w:bottom w:val="single" w:sz="4" w:space="0" w:color="000000"/>
              <w:right w:val="single" w:sz="4" w:space="0" w:color="000000"/>
            </w:tcBorders>
            <w:shd w:val="clear" w:color="auto" w:fill="C2D59B"/>
            <w:vAlign w:val="center"/>
          </w:tcPr>
          <w:p w14:paraId="77DD4D24" w14:textId="21FE1934" w:rsidR="0099504A" w:rsidRDefault="00000000" w:rsidP="00383816">
            <w:pPr>
              <w:spacing w:after="0" w:line="259" w:lineRule="auto"/>
              <w:ind w:left="118" w:firstLine="0"/>
              <w:jc w:val="center"/>
            </w:pPr>
            <w:r>
              <w:rPr>
                <w:b/>
                <w:sz w:val="24"/>
              </w:rPr>
              <w:t>Review Data</w:t>
            </w:r>
          </w:p>
        </w:tc>
        <w:tc>
          <w:tcPr>
            <w:tcW w:w="1806" w:type="dxa"/>
            <w:tcBorders>
              <w:top w:val="single" w:sz="4" w:space="0" w:color="000000"/>
              <w:left w:val="single" w:sz="4" w:space="0" w:color="000000"/>
              <w:bottom w:val="single" w:sz="4" w:space="0" w:color="000000"/>
              <w:right w:val="single" w:sz="4" w:space="0" w:color="000000"/>
            </w:tcBorders>
            <w:shd w:val="clear" w:color="auto" w:fill="C2D59B"/>
            <w:vAlign w:val="center"/>
          </w:tcPr>
          <w:p w14:paraId="7FE557E8" w14:textId="2C19A9EC" w:rsidR="0099504A" w:rsidRDefault="00000000" w:rsidP="00383816">
            <w:pPr>
              <w:spacing w:after="0" w:line="259" w:lineRule="auto"/>
              <w:ind w:left="119" w:firstLine="0"/>
              <w:jc w:val="center"/>
            </w:pPr>
            <w:r>
              <w:rPr>
                <w:b/>
                <w:sz w:val="24"/>
              </w:rPr>
              <w:t>Reviewed By</w:t>
            </w:r>
          </w:p>
        </w:tc>
        <w:tc>
          <w:tcPr>
            <w:tcW w:w="1801" w:type="dxa"/>
            <w:tcBorders>
              <w:top w:val="single" w:sz="4" w:space="0" w:color="000000"/>
              <w:left w:val="single" w:sz="4" w:space="0" w:color="000000"/>
              <w:bottom w:val="single" w:sz="4" w:space="0" w:color="000000"/>
              <w:right w:val="single" w:sz="4" w:space="0" w:color="000000"/>
            </w:tcBorders>
            <w:shd w:val="clear" w:color="auto" w:fill="C2D59B"/>
            <w:vAlign w:val="center"/>
          </w:tcPr>
          <w:p w14:paraId="1C6A6CF9" w14:textId="6F9887E4" w:rsidR="0099504A" w:rsidRDefault="00000000" w:rsidP="00383816">
            <w:pPr>
              <w:spacing w:after="0" w:line="259" w:lineRule="auto"/>
              <w:ind w:left="124" w:firstLine="0"/>
              <w:jc w:val="center"/>
            </w:pPr>
            <w:r>
              <w:rPr>
                <w:b/>
                <w:sz w:val="24"/>
              </w:rPr>
              <w:t>Approved By</w:t>
            </w:r>
          </w:p>
        </w:tc>
        <w:tc>
          <w:tcPr>
            <w:tcW w:w="1805" w:type="dxa"/>
            <w:tcBorders>
              <w:top w:val="single" w:sz="4" w:space="0" w:color="000000"/>
              <w:left w:val="single" w:sz="4" w:space="0" w:color="000000"/>
              <w:bottom w:val="single" w:sz="4" w:space="0" w:color="000000"/>
              <w:right w:val="single" w:sz="4" w:space="0" w:color="000000"/>
            </w:tcBorders>
            <w:shd w:val="clear" w:color="auto" w:fill="C2D59B"/>
            <w:vAlign w:val="center"/>
          </w:tcPr>
          <w:p w14:paraId="39E35284" w14:textId="49A228C5" w:rsidR="0099504A" w:rsidRDefault="00000000" w:rsidP="00383816">
            <w:pPr>
              <w:spacing w:after="0" w:line="259" w:lineRule="auto"/>
              <w:ind w:left="122" w:firstLine="0"/>
              <w:jc w:val="center"/>
            </w:pPr>
            <w:r>
              <w:rPr>
                <w:b/>
                <w:sz w:val="24"/>
              </w:rPr>
              <w:t>Comments</w:t>
            </w:r>
          </w:p>
        </w:tc>
      </w:tr>
      <w:tr w:rsidR="0099504A" w14:paraId="2FFEB1F1" w14:textId="77777777">
        <w:trPr>
          <w:trHeight w:val="362"/>
        </w:trPr>
        <w:tc>
          <w:tcPr>
            <w:tcW w:w="1800" w:type="dxa"/>
            <w:tcBorders>
              <w:top w:val="single" w:sz="4" w:space="0" w:color="000000"/>
              <w:left w:val="single" w:sz="4" w:space="0" w:color="000000"/>
              <w:bottom w:val="single" w:sz="4" w:space="0" w:color="000000"/>
              <w:right w:val="single" w:sz="4" w:space="0" w:color="000000"/>
            </w:tcBorders>
          </w:tcPr>
          <w:p w14:paraId="41FCC769" w14:textId="6D02D99E" w:rsidR="0099504A" w:rsidRDefault="00000000" w:rsidP="00383816">
            <w:pPr>
              <w:spacing w:after="0" w:line="259" w:lineRule="auto"/>
              <w:ind w:left="111" w:firstLine="0"/>
              <w:jc w:val="center"/>
            </w:pPr>
            <w:r>
              <w:t>V1.0</w:t>
            </w:r>
          </w:p>
        </w:tc>
        <w:tc>
          <w:tcPr>
            <w:tcW w:w="1805" w:type="dxa"/>
            <w:tcBorders>
              <w:top w:val="single" w:sz="4" w:space="0" w:color="000000"/>
              <w:left w:val="single" w:sz="4" w:space="0" w:color="000000"/>
              <w:bottom w:val="single" w:sz="4" w:space="0" w:color="000000"/>
              <w:right w:val="single" w:sz="4" w:space="0" w:color="000000"/>
            </w:tcBorders>
          </w:tcPr>
          <w:p w14:paraId="197AE58F" w14:textId="21636A40" w:rsidR="0099504A" w:rsidRDefault="0099504A" w:rsidP="00383816">
            <w:pPr>
              <w:spacing w:after="0" w:line="259" w:lineRule="auto"/>
              <w:ind w:left="0" w:firstLine="0"/>
              <w:jc w:val="center"/>
            </w:pPr>
          </w:p>
        </w:tc>
        <w:tc>
          <w:tcPr>
            <w:tcW w:w="1806" w:type="dxa"/>
            <w:tcBorders>
              <w:top w:val="single" w:sz="4" w:space="0" w:color="000000"/>
              <w:left w:val="single" w:sz="4" w:space="0" w:color="000000"/>
              <w:bottom w:val="single" w:sz="4" w:space="0" w:color="000000"/>
              <w:right w:val="single" w:sz="4" w:space="0" w:color="000000"/>
            </w:tcBorders>
          </w:tcPr>
          <w:p w14:paraId="1AC54D55" w14:textId="7DEFE9CB" w:rsidR="0099504A" w:rsidRDefault="0099504A" w:rsidP="00383816">
            <w:pPr>
              <w:spacing w:after="0" w:line="259" w:lineRule="auto"/>
              <w:ind w:left="0" w:firstLine="0"/>
              <w:jc w:val="center"/>
            </w:pPr>
          </w:p>
        </w:tc>
        <w:tc>
          <w:tcPr>
            <w:tcW w:w="1801" w:type="dxa"/>
            <w:tcBorders>
              <w:top w:val="single" w:sz="4" w:space="0" w:color="000000"/>
              <w:left w:val="single" w:sz="4" w:space="0" w:color="000000"/>
              <w:bottom w:val="single" w:sz="4" w:space="0" w:color="000000"/>
              <w:right w:val="single" w:sz="4" w:space="0" w:color="000000"/>
            </w:tcBorders>
          </w:tcPr>
          <w:p w14:paraId="1E347A11" w14:textId="77E91B10" w:rsidR="0099504A" w:rsidRDefault="0099504A" w:rsidP="00383816">
            <w:pPr>
              <w:spacing w:after="0" w:line="259" w:lineRule="auto"/>
              <w:ind w:left="0" w:firstLine="0"/>
              <w:jc w:val="center"/>
            </w:pPr>
          </w:p>
        </w:tc>
        <w:tc>
          <w:tcPr>
            <w:tcW w:w="1805" w:type="dxa"/>
            <w:tcBorders>
              <w:top w:val="single" w:sz="4" w:space="0" w:color="000000"/>
              <w:left w:val="single" w:sz="4" w:space="0" w:color="000000"/>
              <w:bottom w:val="single" w:sz="4" w:space="0" w:color="000000"/>
              <w:right w:val="single" w:sz="4" w:space="0" w:color="000000"/>
            </w:tcBorders>
          </w:tcPr>
          <w:p w14:paraId="5E3B9CE4" w14:textId="44C01AA4" w:rsidR="0099504A" w:rsidRDefault="0099504A" w:rsidP="00383816">
            <w:pPr>
              <w:spacing w:after="0" w:line="259" w:lineRule="auto"/>
              <w:ind w:left="0" w:firstLine="0"/>
              <w:jc w:val="center"/>
            </w:pPr>
          </w:p>
        </w:tc>
      </w:tr>
    </w:tbl>
    <w:p w14:paraId="58FD3F98" w14:textId="77777777" w:rsidR="0099504A" w:rsidRDefault="00000000" w:rsidP="00383816">
      <w:pPr>
        <w:jc w:val="center"/>
      </w:pPr>
      <w:r>
        <w:br w:type="page"/>
      </w:r>
    </w:p>
    <w:p w14:paraId="067D8A48" w14:textId="18CAD9BA" w:rsidR="0099504A" w:rsidRDefault="00000000" w:rsidP="00383816">
      <w:pPr>
        <w:spacing w:after="223" w:line="259" w:lineRule="auto"/>
        <w:ind w:left="95"/>
        <w:jc w:val="left"/>
      </w:pPr>
      <w:r>
        <w:rPr>
          <w:b/>
          <w:color w:val="2E5395"/>
          <w:sz w:val="40"/>
        </w:rPr>
        <w:lastRenderedPageBreak/>
        <w:t>Contents</w:t>
      </w:r>
    </w:p>
    <w:p w14:paraId="192E9A64" w14:textId="390F675F" w:rsidR="0099504A" w:rsidRDefault="00000000" w:rsidP="00383816">
      <w:pPr>
        <w:pStyle w:val="Heading2"/>
        <w:tabs>
          <w:tab w:val="right" w:pos="9283"/>
        </w:tabs>
        <w:spacing w:after="107" w:line="259" w:lineRule="auto"/>
        <w:ind w:left="0" w:firstLine="0"/>
      </w:pPr>
      <w:r>
        <w:rPr>
          <w:rFonts w:ascii="Arial" w:eastAsia="Arial" w:hAnsi="Arial" w:cs="Arial"/>
          <w:color w:val="000000"/>
          <w:sz w:val="22"/>
        </w:rPr>
        <w:t xml:space="preserve">Document Version Control </w:t>
      </w:r>
      <w:r>
        <w:rPr>
          <w:rFonts w:ascii="Arial" w:eastAsia="Arial" w:hAnsi="Arial" w:cs="Arial"/>
          <w:color w:val="000000"/>
          <w:sz w:val="22"/>
        </w:rPr>
        <w:tab/>
        <w:t>2</w:t>
      </w:r>
    </w:p>
    <w:p w14:paraId="2BE5A494" w14:textId="1EFD8733" w:rsidR="0099504A" w:rsidRDefault="00000000" w:rsidP="00383816">
      <w:pPr>
        <w:numPr>
          <w:ilvl w:val="0"/>
          <w:numId w:val="1"/>
        </w:numPr>
        <w:spacing w:after="107" w:line="259" w:lineRule="auto"/>
        <w:ind w:hanging="441"/>
        <w:jc w:val="left"/>
      </w:pPr>
      <w:r>
        <w:rPr>
          <w:rFonts w:ascii="Arial" w:eastAsia="Arial" w:hAnsi="Arial" w:cs="Arial"/>
          <w:b/>
        </w:rPr>
        <w:t xml:space="preserve">Introduction </w:t>
      </w:r>
      <w:r>
        <w:rPr>
          <w:rFonts w:ascii="Arial" w:eastAsia="Arial" w:hAnsi="Arial" w:cs="Arial"/>
          <w:b/>
        </w:rPr>
        <w:tab/>
      </w:r>
      <w:r>
        <w:rPr>
          <w:rFonts w:ascii="Arial" w:eastAsia="Arial" w:hAnsi="Arial" w:cs="Arial"/>
        </w:rPr>
        <w:t>4</w:t>
      </w:r>
    </w:p>
    <w:p w14:paraId="23E788BA" w14:textId="7F386147" w:rsidR="0099504A" w:rsidRDefault="00000000" w:rsidP="00383816">
      <w:pPr>
        <w:numPr>
          <w:ilvl w:val="1"/>
          <w:numId w:val="1"/>
        </w:numPr>
        <w:spacing w:after="107" w:line="259" w:lineRule="auto"/>
        <w:ind w:right="147" w:hanging="661"/>
        <w:jc w:val="left"/>
      </w:pPr>
      <w:r>
        <w:rPr>
          <w:rFonts w:ascii="Arial" w:eastAsia="Arial" w:hAnsi="Arial" w:cs="Arial"/>
        </w:rPr>
        <w:t xml:space="preserve">Why this Architecture design document? </w:t>
      </w:r>
      <w:r>
        <w:rPr>
          <w:rFonts w:ascii="Arial" w:eastAsia="Arial" w:hAnsi="Arial" w:cs="Arial"/>
        </w:rPr>
        <w:tab/>
        <w:t>4</w:t>
      </w:r>
    </w:p>
    <w:p w14:paraId="0474FB93" w14:textId="30F8D203" w:rsidR="0099504A" w:rsidRDefault="00000000" w:rsidP="00383816">
      <w:pPr>
        <w:numPr>
          <w:ilvl w:val="1"/>
          <w:numId w:val="1"/>
        </w:numPr>
        <w:spacing w:after="107" w:line="259" w:lineRule="auto"/>
        <w:ind w:right="147" w:hanging="661"/>
        <w:jc w:val="left"/>
      </w:pPr>
      <w:r>
        <w:rPr>
          <w:rFonts w:ascii="Arial" w:eastAsia="Arial" w:hAnsi="Arial" w:cs="Arial"/>
        </w:rPr>
        <w:t xml:space="preserve">Scope </w:t>
      </w:r>
      <w:r>
        <w:rPr>
          <w:rFonts w:ascii="Arial" w:eastAsia="Arial" w:hAnsi="Arial" w:cs="Arial"/>
        </w:rPr>
        <w:tab/>
        <w:t>4</w:t>
      </w:r>
    </w:p>
    <w:p w14:paraId="16E3EC21" w14:textId="549D823F" w:rsidR="0099504A" w:rsidRDefault="00000000" w:rsidP="00383816">
      <w:pPr>
        <w:numPr>
          <w:ilvl w:val="0"/>
          <w:numId w:val="1"/>
        </w:numPr>
        <w:spacing w:after="107" w:line="259" w:lineRule="auto"/>
        <w:ind w:hanging="441"/>
        <w:jc w:val="left"/>
      </w:pPr>
      <w:r>
        <w:rPr>
          <w:rFonts w:ascii="Arial" w:eastAsia="Arial" w:hAnsi="Arial" w:cs="Arial"/>
          <w:b/>
        </w:rPr>
        <w:t xml:space="preserve">Architecture </w:t>
      </w:r>
      <w:r>
        <w:rPr>
          <w:rFonts w:ascii="Arial" w:eastAsia="Arial" w:hAnsi="Arial" w:cs="Arial"/>
          <w:b/>
        </w:rPr>
        <w:tab/>
      </w:r>
      <w:r>
        <w:rPr>
          <w:rFonts w:ascii="Arial" w:eastAsia="Arial" w:hAnsi="Arial" w:cs="Arial"/>
        </w:rPr>
        <w:t>5</w:t>
      </w:r>
    </w:p>
    <w:p w14:paraId="40E66A88" w14:textId="399A9DD4" w:rsidR="0099504A" w:rsidRDefault="00000000" w:rsidP="00383816">
      <w:pPr>
        <w:numPr>
          <w:ilvl w:val="1"/>
          <w:numId w:val="1"/>
        </w:numPr>
        <w:spacing w:after="107" w:line="259" w:lineRule="auto"/>
        <w:ind w:right="147" w:hanging="661"/>
        <w:jc w:val="left"/>
      </w:pPr>
      <w:r>
        <w:rPr>
          <w:rFonts w:ascii="Arial" w:eastAsia="Arial" w:hAnsi="Arial" w:cs="Arial"/>
        </w:rPr>
        <w:t xml:space="preserve">Architecture Description </w:t>
      </w:r>
      <w:r>
        <w:rPr>
          <w:rFonts w:ascii="Arial" w:eastAsia="Arial" w:hAnsi="Arial" w:cs="Arial"/>
        </w:rPr>
        <w:tab/>
        <w:t>5</w:t>
      </w:r>
    </w:p>
    <w:p w14:paraId="377DE451" w14:textId="7BA599EA" w:rsidR="00CC5190" w:rsidRDefault="00000000" w:rsidP="00383816">
      <w:pPr>
        <w:spacing w:after="2" w:line="259" w:lineRule="auto"/>
        <w:ind w:left="626"/>
        <w:jc w:val="left"/>
        <w:rPr>
          <w:rFonts w:ascii="Arial" w:eastAsia="Arial" w:hAnsi="Arial" w:cs="Arial"/>
        </w:rPr>
      </w:pPr>
      <w:r>
        <w:rPr>
          <w:rFonts w:ascii="Arial" w:eastAsia="Arial" w:hAnsi="Arial" w:cs="Arial"/>
        </w:rPr>
        <w:t xml:space="preserve">2.1.1 Data Description </w:t>
      </w:r>
      <w:r>
        <w:rPr>
          <w:rFonts w:ascii="Arial" w:eastAsia="Arial" w:hAnsi="Arial" w:cs="Arial"/>
        </w:rPr>
        <w:tab/>
        <w:t>5</w:t>
      </w:r>
    </w:p>
    <w:p w14:paraId="47CA5897" w14:textId="77777777" w:rsidR="00CC5190" w:rsidRDefault="00CC5190" w:rsidP="00383816">
      <w:pPr>
        <w:spacing w:after="2" w:line="259" w:lineRule="auto"/>
        <w:ind w:left="626"/>
        <w:jc w:val="left"/>
        <w:rPr>
          <w:rFonts w:ascii="Arial" w:eastAsia="Arial" w:hAnsi="Arial" w:cs="Arial"/>
        </w:rPr>
      </w:pPr>
    </w:p>
    <w:p w14:paraId="242BE645" w14:textId="1B0EA64A" w:rsidR="00CC5190" w:rsidRDefault="00000000" w:rsidP="00383816">
      <w:pPr>
        <w:spacing w:after="2" w:line="259" w:lineRule="auto"/>
        <w:ind w:left="626"/>
        <w:jc w:val="left"/>
        <w:rPr>
          <w:rFonts w:ascii="Arial" w:eastAsia="Arial" w:hAnsi="Arial" w:cs="Arial"/>
        </w:rPr>
      </w:pPr>
      <w:r>
        <w:rPr>
          <w:rFonts w:ascii="Arial" w:eastAsia="Arial" w:hAnsi="Arial" w:cs="Arial"/>
        </w:rPr>
        <w:t xml:space="preserve">2.1.2 Define the Use Cases </w:t>
      </w:r>
      <w:r>
        <w:rPr>
          <w:rFonts w:ascii="Arial" w:eastAsia="Arial" w:hAnsi="Arial" w:cs="Arial"/>
        </w:rPr>
        <w:tab/>
        <w:t>5</w:t>
      </w:r>
    </w:p>
    <w:p w14:paraId="48CE8C52" w14:textId="1C0E172A" w:rsidR="00CC5190" w:rsidRDefault="00000000" w:rsidP="00383816">
      <w:pPr>
        <w:spacing w:after="2" w:line="259" w:lineRule="auto"/>
        <w:ind w:left="626"/>
        <w:jc w:val="left"/>
        <w:rPr>
          <w:rFonts w:ascii="Arial" w:eastAsia="Arial" w:hAnsi="Arial" w:cs="Arial"/>
        </w:rPr>
      </w:pPr>
      <w:r>
        <w:rPr>
          <w:rFonts w:ascii="Arial" w:eastAsia="Arial" w:hAnsi="Arial" w:cs="Arial"/>
        </w:rPr>
        <w:t xml:space="preserve">2.1.3 Extraction of Dataset </w:t>
      </w:r>
      <w:r>
        <w:rPr>
          <w:rFonts w:ascii="Arial" w:eastAsia="Arial" w:hAnsi="Arial" w:cs="Arial"/>
        </w:rPr>
        <w:tab/>
        <w:t>5</w:t>
      </w:r>
    </w:p>
    <w:p w14:paraId="4AF20A4C" w14:textId="639B5529" w:rsidR="00CC5190" w:rsidRDefault="00000000" w:rsidP="00383816">
      <w:pPr>
        <w:spacing w:after="2" w:line="259" w:lineRule="auto"/>
        <w:ind w:left="626"/>
        <w:jc w:val="left"/>
        <w:rPr>
          <w:rFonts w:ascii="Arial" w:eastAsia="Arial" w:hAnsi="Arial" w:cs="Arial"/>
        </w:rPr>
      </w:pPr>
      <w:r>
        <w:rPr>
          <w:rFonts w:ascii="Arial" w:eastAsia="Arial" w:hAnsi="Arial" w:cs="Arial"/>
        </w:rPr>
        <w:t xml:space="preserve">2.1.4 Extract Transform </w:t>
      </w:r>
      <w:proofErr w:type="gramStart"/>
      <w:r>
        <w:rPr>
          <w:rFonts w:ascii="Arial" w:eastAsia="Arial" w:hAnsi="Arial" w:cs="Arial"/>
        </w:rPr>
        <w:t>Load  (</w:t>
      </w:r>
      <w:proofErr w:type="gramEnd"/>
      <w:r>
        <w:rPr>
          <w:rFonts w:ascii="Arial" w:eastAsia="Arial" w:hAnsi="Arial" w:cs="Arial"/>
        </w:rPr>
        <w:t xml:space="preserve">ETL) </w:t>
      </w:r>
      <w:r>
        <w:rPr>
          <w:rFonts w:ascii="Arial" w:eastAsia="Arial" w:hAnsi="Arial" w:cs="Arial"/>
        </w:rPr>
        <w:tab/>
        <w:t>6</w:t>
      </w:r>
    </w:p>
    <w:p w14:paraId="6291B441" w14:textId="591EFADB" w:rsidR="0099504A" w:rsidRDefault="00000000" w:rsidP="00383816">
      <w:pPr>
        <w:spacing w:after="2" w:line="259" w:lineRule="auto"/>
        <w:ind w:left="626"/>
        <w:jc w:val="left"/>
      </w:pPr>
      <w:r>
        <w:rPr>
          <w:rFonts w:ascii="Arial" w:eastAsia="Arial" w:hAnsi="Arial" w:cs="Arial"/>
        </w:rPr>
        <w:t>2.1.5 Data Pre-processing, Data Cleaning &amp; Imputation (Handling the Categorical &amp;</w:t>
      </w:r>
    </w:p>
    <w:p w14:paraId="0ABCFB15" w14:textId="2315BFE8" w:rsidR="0099504A" w:rsidRDefault="00000000" w:rsidP="00383816">
      <w:pPr>
        <w:tabs>
          <w:tab w:val="center" w:pos="1341"/>
          <w:tab w:val="right" w:pos="9283"/>
        </w:tabs>
        <w:spacing w:after="107" w:line="259" w:lineRule="auto"/>
        <w:ind w:left="0" w:firstLine="0"/>
        <w:jc w:val="left"/>
      </w:pPr>
      <w:r>
        <w:rPr>
          <w:rFonts w:ascii="Arial" w:eastAsia="Arial" w:hAnsi="Arial" w:cs="Arial"/>
        </w:rPr>
        <w:t xml:space="preserve">Numerical Variables) </w:t>
      </w:r>
      <w:r>
        <w:rPr>
          <w:rFonts w:ascii="Arial" w:eastAsia="Arial" w:hAnsi="Arial" w:cs="Arial"/>
        </w:rPr>
        <w:tab/>
        <w:t>6</w:t>
      </w:r>
    </w:p>
    <w:p w14:paraId="6DB3CD32" w14:textId="146FE3AD" w:rsidR="00CC5190" w:rsidRDefault="00000000" w:rsidP="00383816">
      <w:pPr>
        <w:pStyle w:val="Heading2"/>
        <w:spacing w:after="107" w:line="259" w:lineRule="auto"/>
        <w:ind w:left="626"/>
        <w:rPr>
          <w:rFonts w:ascii="Arial" w:eastAsia="Arial" w:hAnsi="Arial" w:cs="Arial"/>
          <w:color w:val="000000"/>
          <w:sz w:val="22"/>
        </w:rPr>
      </w:pPr>
      <w:r>
        <w:rPr>
          <w:rFonts w:ascii="Arial" w:eastAsia="Arial" w:hAnsi="Arial" w:cs="Arial"/>
          <w:color w:val="000000"/>
          <w:sz w:val="22"/>
        </w:rPr>
        <w:t xml:space="preserve">2.1.6 Analyse the Data </w:t>
      </w:r>
      <w:r>
        <w:rPr>
          <w:rFonts w:ascii="Arial" w:eastAsia="Arial" w:hAnsi="Arial" w:cs="Arial"/>
          <w:color w:val="000000"/>
          <w:sz w:val="22"/>
        </w:rPr>
        <w:tab/>
        <w:t>7</w:t>
      </w:r>
    </w:p>
    <w:p w14:paraId="0EF90376" w14:textId="249E7323" w:rsidR="0099504A" w:rsidRDefault="00000000" w:rsidP="00383816">
      <w:pPr>
        <w:pStyle w:val="Heading2"/>
        <w:spacing w:after="107" w:line="259" w:lineRule="auto"/>
        <w:ind w:left="626"/>
      </w:pPr>
      <w:r>
        <w:rPr>
          <w:rFonts w:ascii="Arial" w:eastAsia="Arial" w:hAnsi="Arial" w:cs="Arial"/>
          <w:color w:val="000000"/>
          <w:sz w:val="22"/>
        </w:rPr>
        <w:t xml:space="preserve">2.1.7 Visualize &amp; Share Meaningful Insights </w:t>
      </w:r>
      <w:r>
        <w:rPr>
          <w:rFonts w:ascii="Arial" w:eastAsia="Arial" w:hAnsi="Arial" w:cs="Arial"/>
          <w:color w:val="000000"/>
          <w:sz w:val="22"/>
        </w:rPr>
        <w:tab/>
        <w:t xml:space="preserve">7 </w:t>
      </w:r>
      <w:r>
        <w:br w:type="page"/>
      </w:r>
    </w:p>
    <w:p w14:paraId="02068D81" w14:textId="237E26C3" w:rsidR="0099504A" w:rsidRDefault="00000000" w:rsidP="00383816">
      <w:pPr>
        <w:numPr>
          <w:ilvl w:val="0"/>
          <w:numId w:val="2"/>
        </w:numPr>
        <w:spacing w:after="0" w:line="259" w:lineRule="auto"/>
        <w:ind w:hanging="431"/>
        <w:jc w:val="left"/>
      </w:pPr>
      <w:r>
        <w:rPr>
          <w:b/>
          <w:color w:val="2E5395"/>
          <w:sz w:val="40"/>
        </w:rPr>
        <w:lastRenderedPageBreak/>
        <w:t>Introduction</w:t>
      </w:r>
    </w:p>
    <w:p w14:paraId="506F33DA" w14:textId="39A1C22F" w:rsidR="0099504A" w:rsidRDefault="0099504A" w:rsidP="00383816">
      <w:pPr>
        <w:spacing w:after="0" w:line="259" w:lineRule="auto"/>
        <w:ind w:left="0" w:firstLine="0"/>
        <w:jc w:val="left"/>
      </w:pPr>
    </w:p>
    <w:p w14:paraId="55250F8F" w14:textId="0DA35986" w:rsidR="0099504A" w:rsidRDefault="00000000" w:rsidP="00383816">
      <w:pPr>
        <w:numPr>
          <w:ilvl w:val="1"/>
          <w:numId w:val="2"/>
        </w:numPr>
        <w:spacing w:after="0" w:line="259" w:lineRule="auto"/>
        <w:ind w:hanging="576"/>
        <w:jc w:val="left"/>
      </w:pPr>
      <w:r>
        <w:rPr>
          <w:color w:val="4471C4"/>
          <w:sz w:val="32"/>
        </w:rPr>
        <w:t>Why this Architecture design document?</w:t>
      </w:r>
    </w:p>
    <w:p w14:paraId="09D2B7DF" w14:textId="4EAE11FE" w:rsidR="0099504A" w:rsidRDefault="0099504A" w:rsidP="00383816">
      <w:pPr>
        <w:spacing w:after="0" w:line="259" w:lineRule="auto"/>
        <w:ind w:left="0" w:firstLine="0"/>
        <w:jc w:val="left"/>
      </w:pPr>
    </w:p>
    <w:p w14:paraId="151679CA" w14:textId="06F50C7A" w:rsidR="0099504A" w:rsidRDefault="00CC5190" w:rsidP="00383816">
      <w:pPr>
        <w:spacing w:after="15" w:line="259" w:lineRule="auto"/>
        <w:ind w:left="0" w:firstLine="0"/>
        <w:jc w:val="left"/>
      </w:pPr>
      <w:r w:rsidRPr="00CC5190">
        <w:t xml:space="preserve">This document aims to present a comprehensive architectural blueprint for the </w:t>
      </w:r>
      <w:proofErr w:type="spellStart"/>
      <w:r w:rsidRPr="00CC5190">
        <w:t>Analyzing</w:t>
      </w:r>
      <w:proofErr w:type="spellEnd"/>
      <w:r w:rsidRPr="00CC5190">
        <w:t xml:space="preserve"> Swiggy Project, delving into every aspect of our design. It will delve into the project's origins and crucial functional demands from an architectural perspective. The primary goal of this paper is to guide the development group in establishing the overarching structure of the system.</w:t>
      </w:r>
    </w:p>
    <w:p w14:paraId="1A4B03F7" w14:textId="01EC5793" w:rsidR="0099504A" w:rsidRDefault="0099504A" w:rsidP="00383816">
      <w:pPr>
        <w:spacing w:after="92" w:line="259" w:lineRule="auto"/>
        <w:ind w:left="0" w:firstLine="0"/>
        <w:jc w:val="left"/>
      </w:pPr>
    </w:p>
    <w:p w14:paraId="4AE3DC71" w14:textId="62E85F2B" w:rsidR="0099504A" w:rsidRDefault="00000000" w:rsidP="00383816">
      <w:pPr>
        <w:numPr>
          <w:ilvl w:val="1"/>
          <w:numId w:val="2"/>
        </w:numPr>
        <w:spacing w:after="0" w:line="259" w:lineRule="auto"/>
        <w:ind w:hanging="576"/>
        <w:jc w:val="left"/>
      </w:pPr>
      <w:r>
        <w:rPr>
          <w:color w:val="4471C4"/>
          <w:sz w:val="32"/>
        </w:rPr>
        <w:t>Scope</w:t>
      </w:r>
    </w:p>
    <w:p w14:paraId="228CC05B" w14:textId="0797DA61" w:rsidR="0099504A" w:rsidRDefault="0099504A" w:rsidP="00383816">
      <w:pPr>
        <w:spacing w:after="0" w:line="259" w:lineRule="auto"/>
        <w:ind w:left="0" w:firstLine="0"/>
        <w:jc w:val="left"/>
      </w:pPr>
    </w:p>
    <w:p w14:paraId="4A20A7CA" w14:textId="77777777" w:rsidR="00CC5190" w:rsidRDefault="00CC5190" w:rsidP="00383816">
      <w:pPr>
        <w:spacing w:after="0" w:line="259" w:lineRule="auto"/>
        <w:ind w:left="516" w:firstLine="0"/>
        <w:jc w:val="left"/>
      </w:pPr>
      <w:r w:rsidRPr="00CC5190">
        <w:t>The Architecture Design Document (ADD) outlines a systematic approach to architecture design, progressing through a structured series of steps. This methodology is applicable for shaping data frameworks, essential software architecture, coding elements, and ultimately, optimizing algorithms for performance. In essence, the guiding principles of design are initially established during requirement analysis and subsequently honed throughout the process of architectural development.</w:t>
      </w:r>
    </w:p>
    <w:p w14:paraId="49D76368" w14:textId="77777777" w:rsidR="00CC5190" w:rsidRDefault="00CC5190" w:rsidP="00383816">
      <w:pPr>
        <w:spacing w:after="0" w:line="259" w:lineRule="auto"/>
        <w:ind w:left="516" w:firstLine="0"/>
        <w:jc w:val="left"/>
      </w:pPr>
    </w:p>
    <w:p w14:paraId="2A0C312A" w14:textId="67A178FA" w:rsidR="0099504A" w:rsidRDefault="00000000" w:rsidP="00383816">
      <w:pPr>
        <w:numPr>
          <w:ilvl w:val="0"/>
          <w:numId w:val="2"/>
        </w:numPr>
        <w:spacing w:after="0" w:line="259" w:lineRule="auto"/>
        <w:ind w:hanging="431"/>
        <w:jc w:val="left"/>
      </w:pPr>
      <w:r>
        <w:rPr>
          <w:b/>
          <w:color w:val="2E5395"/>
          <w:sz w:val="40"/>
        </w:rPr>
        <w:t>Architecture</w:t>
      </w:r>
    </w:p>
    <w:p w14:paraId="30C6D314" w14:textId="38AB026F" w:rsidR="0099504A" w:rsidRDefault="0099504A" w:rsidP="00383816">
      <w:pPr>
        <w:spacing w:after="0" w:line="259" w:lineRule="auto"/>
        <w:ind w:left="0" w:firstLine="0"/>
        <w:jc w:val="left"/>
      </w:pPr>
    </w:p>
    <w:p w14:paraId="569C704B" w14:textId="5C11032C" w:rsidR="0099504A" w:rsidRDefault="00CC5190" w:rsidP="00383816">
      <w:pPr>
        <w:spacing w:after="185" w:line="259" w:lineRule="auto"/>
        <w:ind w:left="196" w:firstLine="0"/>
        <w:jc w:val="left"/>
      </w:pPr>
      <w:r>
        <w:rPr>
          <w:noProof/>
        </w:rPr>
        <w:drawing>
          <wp:inline distT="0" distB="0" distL="0" distR="0" wp14:anchorId="2C0A4ADB" wp14:editId="21E67E1D">
            <wp:extent cx="5730875" cy="1816100"/>
            <wp:effectExtent l="0" t="0" r="3175" b="0"/>
            <wp:docPr id="687100154" name="Picture 687100154"/>
            <wp:cNvGraphicFramePr/>
            <a:graphic xmlns:a="http://schemas.openxmlformats.org/drawingml/2006/main">
              <a:graphicData uri="http://schemas.openxmlformats.org/drawingml/2006/picture">
                <pic:pic xmlns:pic="http://schemas.openxmlformats.org/drawingml/2006/picture">
                  <pic:nvPicPr>
                    <pic:cNvPr id="7" name="image5.png"/>
                    <pic:cNvPicPr/>
                  </pic:nvPicPr>
                  <pic:blipFill>
                    <a:blip r:embed="rId7"/>
                    <a:srcRect/>
                    <a:stretch>
                      <a:fillRect/>
                    </a:stretch>
                  </pic:blipFill>
                  <pic:spPr>
                    <a:xfrm>
                      <a:off x="0" y="0"/>
                      <a:ext cx="5730875" cy="1816100"/>
                    </a:xfrm>
                    <a:prstGeom prst="rect">
                      <a:avLst/>
                    </a:prstGeom>
                    <a:ln/>
                  </pic:spPr>
                </pic:pic>
              </a:graphicData>
            </a:graphic>
          </wp:inline>
        </w:drawing>
      </w:r>
    </w:p>
    <w:p w14:paraId="4A8CD8C5" w14:textId="13894095" w:rsidR="0099504A" w:rsidRDefault="00000000" w:rsidP="00383816">
      <w:pPr>
        <w:numPr>
          <w:ilvl w:val="1"/>
          <w:numId w:val="2"/>
        </w:numPr>
        <w:spacing w:after="38" w:line="259" w:lineRule="auto"/>
        <w:ind w:hanging="576"/>
        <w:jc w:val="left"/>
      </w:pPr>
      <w:r>
        <w:rPr>
          <w:color w:val="4471C4"/>
          <w:sz w:val="36"/>
        </w:rPr>
        <w:t>Architecture Description –</w:t>
      </w:r>
    </w:p>
    <w:p w14:paraId="7B9D249B" w14:textId="77777777" w:rsidR="00CC5190" w:rsidRDefault="00CC5190" w:rsidP="00383816">
      <w:pPr>
        <w:pStyle w:val="Heading2"/>
        <w:ind w:left="95" w:firstLine="566"/>
      </w:pPr>
    </w:p>
    <w:p w14:paraId="43038A22" w14:textId="77777777" w:rsidR="00CC5190" w:rsidRDefault="00CC5190" w:rsidP="00383816">
      <w:pPr>
        <w:pStyle w:val="Heading2"/>
        <w:ind w:left="95" w:firstLine="566"/>
      </w:pPr>
    </w:p>
    <w:p w14:paraId="1864CA25" w14:textId="137F48F5" w:rsidR="0099504A" w:rsidRDefault="00000000" w:rsidP="00383816">
      <w:pPr>
        <w:pStyle w:val="Heading2"/>
        <w:ind w:left="95" w:firstLine="566"/>
        <w:rPr>
          <w:color w:val="000000"/>
        </w:rPr>
      </w:pPr>
      <w:r>
        <w:t>2.1.1</w:t>
      </w:r>
      <w:r>
        <w:rPr>
          <w:rFonts w:ascii="Arial" w:eastAsia="Arial" w:hAnsi="Arial" w:cs="Arial"/>
        </w:rPr>
        <w:t xml:space="preserve"> </w:t>
      </w:r>
      <w:r>
        <w:t>Data Description –</w:t>
      </w:r>
    </w:p>
    <w:p w14:paraId="0FC9A18B" w14:textId="77777777" w:rsidR="00CC5190" w:rsidRPr="00CC5190" w:rsidRDefault="00CC5190" w:rsidP="00383816">
      <w:pPr>
        <w:jc w:val="left"/>
      </w:pPr>
    </w:p>
    <w:p w14:paraId="4F772310" w14:textId="77777777" w:rsidR="00CC5190" w:rsidRDefault="00CC5190" w:rsidP="00383816">
      <w:pPr>
        <w:pStyle w:val="Heading2"/>
        <w:ind w:left="95"/>
        <w:rPr>
          <w:color w:val="000000"/>
          <w:sz w:val="22"/>
        </w:rPr>
      </w:pPr>
      <w:r w:rsidRPr="00CC5190">
        <w:rPr>
          <w:color w:val="000000"/>
          <w:sz w:val="22"/>
        </w:rPr>
        <w:lastRenderedPageBreak/>
        <w:t>In the previous instance, within our dataset pertaining to the Swiggy Bangalore Outlet, we observe a collection of approximately 118 entries, each comprising 5 distinct attributes. These attributes are classified into 2 continuous characteristics and 3 categorical attributes. The data is presented in the format of Comma Separated Values (.csv).</w:t>
      </w:r>
    </w:p>
    <w:p w14:paraId="27DE8830" w14:textId="77777777" w:rsidR="00CC5190" w:rsidRDefault="00CC5190" w:rsidP="00383816">
      <w:pPr>
        <w:pStyle w:val="Heading2"/>
        <w:ind w:left="95"/>
        <w:rPr>
          <w:color w:val="000000"/>
          <w:sz w:val="22"/>
        </w:rPr>
      </w:pPr>
    </w:p>
    <w:p w14:paraId="6FF23EE1" w14:textId="151E94A8" w:rsidR="0099504A" w:rsidRDefault="00000000" w:rsidP="00383816">
      <w:pPr>
        <w:pStyle w:val="Heading2"/>
        <w:ind w:left="95"/>
      </w:pPr>
      <w:r>
        <w:t>2.1.2</w:t>
      </w:r>
      <w:r>
        <w:rPr>
          <w:rFonts w:ascii="Arial" w:eastAsia="Arial" w:hAnsi="Arial" w:cs="Arial"/>
        </w:rPr>
        <w:t xml:space="preserve"> </w:t>
      </w:r>
      <w:r>
        <w:t>Define the Use Cases –</w:t>
      </w:r>
    </w:p>
    <w:p w14:paraId="03C8C32E" w14:textId="77777777" w:rsidR="00CC5190" w:rsidRDefault="00CC5190" w:rsidP="00383816">
      <w:pPr>
        <w:pStyle w:val="Heading2"/>
        <w:ind w:left="95"/>
        <w:rPr>
          <w:color w:val="000000"/>
          <w:sz w:val="22"/>
        </w:rPr>
      </w:pPr>
      <w:r w:rsidRPr="00CC5190">
        <w:rPr>
          <w:color w:val="000000"/>
          <w:sz w:val="22"/>
        </w:rPr>
        <w:t>In this phase, utilizing the provided dataset and identified business challenges, we have outlined multiple scenarios for conducting analyses. These scenarios aim to extract crucial observations from the data, which will serve as the foundation for making informed business choices. Additionally, this process facilitates not just the comprehension of significant attribute interconnections, but also empowers us to independently explore and unveil our own discoveries.</w:t>
      </w:r>
    </w:p>
    <w:p w14:paraId="07013A1F" w14:textId="77777777" w:rsidR="00CC5190" w:rsidRDefault="00CC5190" w:rsidP="00383816">
      <w:pPr>
        <w:pStyle w:val="Heading2"/>
        <w:ind w:left="95"/>
        <w:rPr>
          <w:color w:val="000000"/>
          <w:sz w:val="22"/>
        </w:rPr>
      </w:pPr>
    </w:p>
    <w:p w14:paraId="691E1A5D" w14:textId="5139A69B" w:rsidR="0099504A" w:rsidRDefault="00000000" w:rsidP="00383816">
      <w:pPr>
        <w:pStyle w:val="Heading2"/>
        <w:ind w:left="95"/>
      </w:pPr>
      <w:r>
        <w:t>2.1.3</w:t>
      </w:r>
      <w:r>
        <w:rPr>
          <w:rFonts w:ascii="Arial" w:eastAsia="Arial" w:hAnsi="Arial" w:cs="Arial"/>
        </w:rPr>
        <w:t xml:space="preserve"> </w:t>
      </w:r>
      <w:r>
        <w:t xml:space="preserve">Extraction of </w:t>
      </w:r>
      <w:proofErr w:type="gramStart"/>
      <w:r>
        <w:t>Dataset  –</w:t>
      </w:r>
      <w:proofErr w:type="gramEnd"/>
    </w:p>
    <w:p w14:paraId="60672BE0" w14:textId="77777777" w:rsidR="00CC5190" w:rsidRDefault="00CC5190" w:rsidP="00383816">
      <w:pPr>
        <w:spacing w:after="0" w:line="259" w:lineRule="auto"/>
        <w:ind w:left="85" w:right="-231" w:firstLine="0"/>
        <w:jc w:val="left"/>
      </w:pPr>
      <w:r w:rsidRPr="00CC5190">
        <w:t xml:space="preserve">Given that we've been provided with the dataset in the structure of a CSV (Comma Separated Value) file, we have the option to utilize the Pandas </w:t>
      </w:r>
      <w:proofErr w:type="spellStart"/>
      <w:r w:rsidRPr="00CC5190">
        <w:t>read_</w:t>
      </w:r>
      <w:proofErr w:type="gramStart"/>
      <w:r w:rsidRPr="00CC5190">
        <w:t>csv</w:t>
      </w:r>
      <w:proofErr w:type="spellEnd"/>
      <w:r w:rsidRPr="00CC5190">
        <w:t>( )</w:t>
      </w:r>
      <w:proofErr w:type="gramEnd"/>
      <w:r w:rsidRPr="00CC5190">
        <w:t xml:space="preserve"> function to bring in the data.</w:t>
      </w:r>
    </w:p>
    <w:p w14:paraId="1AA61FF5" w14:textId="020C22DB" w:rsidR="0099504A" w:rsidRDefault="00CC5190" w:rsidP="00383816">
      <w:pPr>
        <w:spacing w:after="0" w:line="259" w:lineRule="auto"/>
        <w:ind w:left="85" w:right="-231" w:firstLine="0"/>
        <w:jc w:val="left"/>
      </w:pPr>
      <w:r w:rsidRPr="00D563B5">
        <w:rPr>
          <w:noProof/>
        </w:rPr>
        <w:drawing>
          <wp:inline distT="0" distB="0" distL="0" distR="0" wp14:anchorId="26A1DE49" wp14:editId="2AD96F3D">
            <wp:extent cx="5840730" cy="401955"/>
            <wp:effectExtent l="0" t="0" r="7620" b="0"/>
            <wp:docPr id="1363682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82674" name=""/>
                    <pic:cNvPicPr/>
                  </pic:nvPicPr>
                  <pic:blipFill>
                    <a:blip r:embed="rId8"/>
                    <a:stretch>
                      <a:fillRect/>
                    </a:stretch>
                  </pic:blipFill>
                  <pic:spPr>
                    <a:xfrm>
                      <a:off x="0" y="0"/>
                      <a:ext cx="5840730" cy="401955"/>
                    </a:xfrm>
                    <a:prstGeom prst="rect">
                      <a:avLst/>
                    </a:prstGeom>
                  </pic:spPr>
                </pic:pic>
              </a:graphicData>
            </a:graphic>
          </wp:inline>
        </w:drawing>
      </w:r>
    </w:p>
    <w:p w14:paraId="7224B1BF" w14:textId="2BB95D47" w:rsidR="0099504A" w:rsidRDefault="00000000" w:rsidP="00383816">
      <w:pPr>
        <w:pStyle w:val="Heading2"/>
        <w:ind w:left="95"/>
      </w:pPr>
      <w:r>
        <w:t>2.1.4</w:t>
      </w:r>
      <w:r>
        <w:rPr>
          <w:rFonts w:ascii="Arial" w:eastAsia="Arial" w:hAnsi="Arial" w:cs="Arial"/>
        </w:rPr>
        <w:t xml:space="preserve"> </w:t>
      </w:r>
      <w:r>
        <w:t>Extract Transform Load (ETL) –</w:t>
      </w:r>
    </w:p>
    <w:p w14:paraId="73A07B5E" w14:textId="77777777" w:rsidR="00457102" w:rsidRDefault="00457102" w:rsidP="00383816">
      <w:pPr>
        <w:spacing w:after="0" w:line="259" w:lineRule="auto"/>
        <w:ind w:left="1456" w:firstLine="0"/>
        <w:jc w:val="left"/>
      </w:pPr>
      <w:r>
        <w:t>• "Extract Transform Load" (ETL) constitutes a crucial phase known as "Data Exploration" within the Data Analysis Process. During this stage, various methodologies are applied to gain a deeper comprehension of the employed dataset.</w:t>
      </w:r>
    </w:p>
    <w:p w14:paraId="6EA9C07A" w14:textId="77777777" w:rsidR="00457102" w:rsidRDefault="00457102" w:rsidP="00383816">
      <w:pPr>
        <w:spacing w:after="0" w:line="259" w:lineRule="auto"/>
        <w:ind w:left="1456" w:firstLine="0"/>
        <w:jc w:val="left"/>
      </w:pPr>
    </w:p>
    <w:p w14:paraId="014A07ED" w14:textId="77777777" w:rsidR="00457102" w:rsidRDefault="00457102" w:rsidP="00383816">
      <w:pPr>
        <w:spacing w:after="0" w:line="259" w:lineRule="auto"/>
        <w:ind w:left="1456" w:firstLine="0"/>
        <w:jc w:val="left"/>
      </w:pPr>
      <w:r>
        <w:t>• Grasping the nature of the dataset encompasses a range of aspects, which include but are not confined to the following:</w:t>
      </w:r>
    </w:p>
    <w:p w14:paraId="101ECF77" w14:textId="013C45E3" w:rsidR="00457102" w:rsidRDefault="00457102" w:rsidP="00383816">
      <w:pPr>
        <w:pStyle w:val="ListParagraph"/>
        <w:numPr>
          <w:ilvl w:val="0"/>
          <w:numId w:val="4"/>
        </w:numPr>
        <w:spacing w:after="0" w:line="259" w:lineRule="auto"/>
        <w:ind w:right="0"/>
        <w:jc w:val="left"/>
      </w:pPr>
      <w:r>
        <w:t>Extracting significant "Variables."</w:t>
      </w:r>
    </w:p>
    <w:p w14:paraId="0909BCD6" w14:textId="77777777" w:rsidR="00457102" w:rsidRDefault="00457102" w:rsidP="00383816">
      <w:pPr>
        <w:pStyle w:val="ListParagraph"/>
        <w:numPr>
          <w:ilvl w:val="0"/>
          <w:numId w:val="4"/>
        </w:numPr>
        <w:spacing w:after="0" w:line="259" w:lineRule="auto"/>
        <w:ind w:right="0"/>
        <w:jc w:val="left"/>
      </w:pPr>
      <w:r>
        <w:t>Detecting "Outliers," "Missing Values," or instances of "Human Error."</w:t>
      </w:r>
    </w:p>
    <w:p w14:paraId="559E09FD" w14:textId="0051C7D2" w:rsidR="00457102" w:rsidRDefault="00457102" w:rsidP="00383816">
      <w:pPr>
        <w:pStyle w:val="ListParagraph"/>
        <w:numPr>
          <w:ilvl w:val="0"/>
          <w:numId w:val="4"/>
        </w:numPr>
        <w:spacing w:after="0" w:line="259" w:lineRule="auto"/>
        <w:ind w:right="0"/>
        <w:jc w:val="left"/>
      </w:pPr>
      <w:r>
        <w:t>Uncovering the interplay between different variables.</w:t>
      </w:r>
    </w:p>
    <w:p w14:paraId="2AF1FF7F" w14:textId="77777777" w:rsidR="00457102" w:rsidRDefault="00457102" w:rsidP="00383816">
      <w:pPr>
        <w:pStyle w:val="ListParagraph"/>
        <w:numPr>
          <w:ilvl w:val="0"/>
          <w:numId w:val="4"/>
        </w:numPr>
        <w:spacing w:after="0" w:line="259" w:lineRule="auto"/>
        <w:ind w:right="0"/>
        <w:jc w:val="left"/>
      </w:pPr>
      <w:r>
        <w:t>Ultimately, enhancing insights into the dataset while minimizing the potential for subsequent errors.</w:t>
      </w:r>
    </w:p>
    <w:p w14:paraId="20E37F5C" w14:textId="77777777" w:rsidR="00457102" w:rsidRDefault="00457102" w:rsidP="00383816">
      <w:pPr>
        <w:spacing w:after="0" w:line="259" w:lineRule="auto"/>
        <w:ind w:left="1456" w:firstLine="0"/>
        <w:jc w:val="left"/>
      </w:pPr>
    </w:p>
    <w:p w14:paraId="5299A631" w14:textId="77777777" w:rsidR="00457102" w:rsidRDefault="00457102" w:rsidP="00383816">
      <w:pPr>
        <w:spacing w:after="0" w:line="259" w:lineRule="auto"/>
        <w:ind w:left="1456" w:firstLine="0"/>
        <w:jc w:val="left"/>
      </w:pPr>
      <w:r>
        <w:t>• In simpler terms, this process facilitates a more profound grasp of both the "Variables" and the "Relationships" they share.</w:t>
      </w:r>
    </w:p>
    <w:p w14:paraId="6B89815C" w14:textId="77777777" w:rsidR="00457102" w:rsidRDefault="00457102" w:rsidP="00383816">
      <w:pPr>
        <w:spacing w:after="0" w:line="259" w:lineRule="auto"/>
        <w:ind w:left="1456" w:firstLine="0"/>
        <w:jc w:val="left"/>
      </w:pPr>
    </w:p>
    <w:p w14:paraId="1534A547" w14:textId="77777777" w:rsidR="00457102" w:rsidRDefault="00457102" w:rsidP="00383816">
      <w:pPr>
        <w:spacing w:after="0" w:line="259" w:lineRule="auto"/>
        <w:ind w:left="1456" w:firstLine="0"/>
        <w:jc w:val="left"/>
      </w:pPr>
      <w:r>
        <w:t xml:space="preserve">• To automate our Exploratory Data Analysis (EDA), we leverage the </w:t>
      </w:r>
      <w:proofErr w:type="spellStart"/>
      <w:r>
        <w:t>dataprep</w:t>
      </w:r>
      <w:proofErr w:type="spellEnd"/>
      <w:r>
        <w:t xml:space="preserve"> module.</w:t>
      </w:r>
    </w:p>
    <w:p w14:paraId="1FB55C34" w14:textId="77777777" w:rsidR="00457102" w:rsidRDefault="00457102" w:rsidP="00383816">
      <w:pPr>
        <w:spacing w:after="0" w:line="259" w:lineRule="auto"/>
        <w:ind w:left="1456" w:firstLine="0"/>
        <w:jc w:val="left"/>
      </w:pPr>
    </w:p>
    <w:p w14:paraId="0B9EEE57" w14:textId="5C6B792A" w:rsidR="00457102" w:rsidRDefault="00457102" w:rsidP="00383816">
      <w:pPr>
        <w:spacing w:after="0" w:line="259" w:lineRule="auto"/>
        <w:ind w:left="1456" w:firstLine="0"/>
        <w:jc w:val="left"/>
      </w:pPr>
      <w:r>
        <w:t>• The module provides the ensuing information:</w:t>
      </w:r>
    </w:p>
    <w:p w14:paraId="6B2A42F7" w14:textId="2214163D" w:rsidR="00457102" w:rsidRDefault="00457102" w:rsidP="00383816">
      <w:pPr>
        <w:pStyle w:val="ListParagraph"/>
        <w:numPr>
          <w:ilvl w:val="0"/>
          <w:numId w:val="4"/>
        </w:numPr>
        <w:spacing w:after="0" w:line="259" w:lineRule="auto"/>
        <w:ind w:right="0"/>
        <w:jc w:val="left"/>
      </w:pPr>
      <w:r>
        <w:t>Overview: Identifying column types within a Data Frame.</w:t>
      </w:r>
    </w:p>
    <w:p w14:paraId="4F57E2E2" w14:textId="77A5E54B" w:rsidR="00457102" w:rsidRDefault="00457102" w:rsidP="00383816">
      <w:pPr>
        <w:pStyle w:val="ListParagraph"/>
        <w:numPr>
          <w:ilvl w:val="0"/>
          <w:numId w:val="4"/>
        </w:numPr>
        <w:spacing w:after="0" w:line="259" w:lineRule="auto"/>
        <w:ind w:right="0"/>
        <w:jc w:val="left"/>
      </w:pPr>
      <w:r>
        <w:t>Variables: Detailing variable attributes, unique values, distinct count, and instances of missing values.</w:t>
      </w:r>
    </w:p>
    <w:p w14:paraId="79A7DA54" w14:textId="325A64DC" w:rsidR="00457102" w:rsidRDefault="00457102" w:rsidP="00383816">
      <w:pPr>
        <w:pStyle w:val="ListParagraph"/>
        <w:numPr>
          <w:ilvl w:val="0"/>
          <w:numId w:val="4"/>
        </w:numPr>
        <w:spacing w:after="0" w:line="259" w:lineRule="auto"/>
        <w:ind w:right="0"/>
        <w:jc w:val="left"/>
      </w:pPr>
      <w:r>
        <w:t>Quartile statistics, encompassing minimum and maximum values, Q1, median, Q3, range, and interquartile range.</w:t>
      </w:r>
    </w:p>
    <w:p w14:paraId="376FCDBD" w14:textId="77777777" w:rsidR="00457102" w:rsidRDefault="00457102" w:rsidP="00383816">
      <w:pPr>
        <w:pStyle w:val="ListParagraph"/>
        <w:numPr>
          <w:ilvl w:val="0"/>
          <w:numId w:val="4"/>
        </w:numPr>
        <w:spacing w:after="0" w:line="259" w:lineRule="auto"/>
        <w:ind w:right="0"/>
        <w:jc w:val="left"/>
      </w:pPr>
      <w:r>
        <w:t>Descriptive statistics, such as mean, mode, standard deviation, sum, median absolute deviation, coefficient of variation, kurtosis, and skewness.</w:t>
      </w:r>
    </w:p>
    <w:p w14:paraId="5734A400" w14:textId="50DC1414" w:rsidR="00457102" w:rsidRDefault="00457102" w:rsidP="00383816">
      <w:pPr>
        <w:pStyle w:val="ListParagraph"/>
        <w:numPr>
          <w:ilvl w:val="0"/>
          <w:numId w:val="4"/>
        </w:numPr>
        <w:spacing w:after="0" w:line="259" w:lineRule="auto"/>
        <w:ind w:right="0"/>
        <w:jc w:val="left"/>
      </w:pPr>
      <w:r>
        <w:lastRenderedPageBreak/>
        <w:t xml:space="preserve">Correlations: </w:t>
      </w:r>
      <w:proofErr w:type="spellStart"/>
      <w:r>
        <w:t>Signaling</w:t>
      </w:r>
      <w:proofErr w:type="spellEnd"/>
      <w:r>
        <w:t xml:space="preserve"> highly correlated variables, along with Spearman, Pearson, and Kendall matrices.</w:t>
      </w:r>
    </w:p>
    <w:p w14:paraId="198473C3" w14:textId="25FB1A09" w:rsidR="00457102" w:rsidRDefault="00457102" w:rsidP="00383816">
      <w:pPr>
        <w:pStyle w:val="ListParagraph"/>
        <w:numPr>
          <w:ilvl w:val="0"/>
          <w:numId w:val="4"/>
        </w:numPr>
        <w:spacing w:after="0" w:line="259" w:lineRule="auto"/>
        <w:ind w:right="0"/>
        <w:jc w:val="left"/>
      </w:pPr>
      <w:r>
        <w:t>Handling Missing Values: Visual representations through Bar Charts, Heatmaps, and a spectrum of missing value occurrences.</w:t>
      </w:r>
    </w:p>
    <w:p w14:paraId="79AD2C72" w14:textId="2D228BC9" w:rsidR="0099504A" w:rsidRDefault="0099504A" w:rsidP="00383816">
      <w:pPr>
        <w:spacing w:after="0" w:line="259" w:lineRule="auto"/>
        <w:ind w:left="0" w:firstLine="0"/>
        <w:jc w:val="left"/>
      </w:pPr>
    </w:p>
    <w:p w14:paraId="038F1571" w14:textId="77777777" w:rsidR="0099504A" w:rsidRDefault="00000000" w:rsidP="00383816">
      <w:pPr>
        <w:spacing w:after="48" w:line="259" w:lineRule="auto"/>
        <w:ind w:left="99" w:firstLine="0"/>
        <w:jc w:val="left"/>
      </w:pPr>
      <w:r>
        <w:rPr>
          <w:noProof/>
        </w:rPr>
        <w:drawing>
          <wp:inline distT="0" distB="0" distL="0" distR="0" wp14:anchorId="1FB3DD8C" wp14:editId="52471814">
            <wp:extent cx="5659628" cy="2345055"/>
            <wp:effectExtent l="0" t="0" r="0" b="0"/>
            <wp:docPr id="1318" name="Picture 1318"/>
            <wp:cNvGraphicFramePr/>
            <a:graphic xmlns:a="http://schemas.openxmlformats.org/drawingml/2006/main">
              <a:graphicData uri="http://schemas.openxmlformats.org/drawingml/2006/picture">
                <pic:pic xmlns:pic="http://schemas.openxmlformats.org/drawingml/2006/picture">
                  <pic:nvPicPr>
                    <pic:cNvPr id="1318" name="Picture 1318"/>
                    <pic:cNvPicPr/>
                  </pic:nvPicPr>
                  <pic:blipFill>
                    <a:blip r:embed="rId9"/>
                    <a:stretch>
                      <a:fillRect/>
                    </a:stretch>
                  </pic:blipFill>
                  <pic:spPr>
                    <a:xfrm>
                      <a:off x="0" y="0"/>
                      <a:ext cx="5659628" cy="2345055"/>
                    </a:xfrm>
                    <a:prstGeom prst="rect">
                      <a:avLst/>
                    </a:prstGeom>
                  </pic:spPr>
                </pic:pic>
              </a:graphicData>
            </a:graphic>
          </wp:inline>
        </w:drawing>
      </w:r>
    </w:p>
    <w:p w14:paraId="233645A0" w14:textId="2159608F" w:rsidR="0099504A" w:rsidRDefault="0099504A" w:rsidP="00383816">
      <w:pPr>
        <w:spacing w:after="5" w:line="259" w:lineRule="auto"/>
        <w:ind w:left="0" w:firstLine="0"/>
        <w:jc w:val="left"/>
      </w:pPr>
    </w:p>
    <w:p w14:paraId="7419E017" w14:textId="7CDA0CD0" w:rsidR="0099504A" w:rsidRDefault="0099504A" w:rsidP="00383816">
      <w:pPr>
        <w:spacing w:after="61" w:line="259" w:lineRule="auto"/>
        <w:ind w:left="0" w:firstLine="0"/>
        <w:jc w:val="left"/>
      </w:pPr>
    </w:p>
    <w:p w14:paraId="1FB6D1D0" w14:textId="542A709C" w:rsidR="0099504A" w:rsidRDefault="00000000" w:rsidP="00383816">
      <w:pPr>
        <w:pStyle w:val="Heading2"/>
        <w:ind w:left="806" w:hanging="721"/>
      </w:pPr>
      <w:r>
        <w:t>2.1.5</w:t>
      </w:r>
      <w:r>
        <w:rPr>
          <w:rFonts w:ascii="Arial" w:eastAsia="Arial" w:hAnsi="Arial" w:cs="Arial"/>
        </w:rPr>
        <w:t xml:space="preserve"> </w:t>
      </w:r>
      <w:r>
        <w:t>Data Pre-processing, Data Cleaning &amp; Imputation (Handling the Categorical</w:t>
      </w:r>
      <w:r w:rsidR="00457102">
        <w:t xml:space="preserve"> </w:t>
      </w:r>
      <w:r>
        <w:t>&amp; Numerical Variables) –</w:t>
      </w:r>
    </w:p>
    <w:p w14:paraId="69496AEA" w14:textId="77777777" w:rsidR="00457102" w:rsidRDefault="00457102" w:rsidP="00383816">
      <w:pPr>
        <w:pStyle w:val="Heading2"/>
        <w:ind w:left="95"/>
        <w:rPr>
          <w:color w:val="000000"/>
          <w:sz w:val="22"/>
        </w:rPr>
      </w:pPr>
      <w:r w:rsidRPr="00457102">
        <w:rPr>
          <w:color w:val="000000"/>
          <w:sz w:val="22"/>
        </w:rPr>
        <w:t>Data preprocessing involves the transformation of raw data into a usable format for analysis. This entails extensive data cleansing and addressing missing values through suitable imputation methods, considering the categorical or numerical nature of variables. In the context of this undertaking, we performed replacement or imputation of absent data points using mean, median, or mode, based on variable characteristics. Furthermore, we excluded columns that do not contribute to our analytical objectives.</w:t>
      </w:r>
    </w:p>
    <w:p w14:paraId="0D8223A3" w14:textId="77777777" w:rsidR="00457102" w:rsidRDefault="00457102" w:rsidP="00383816">
      <w:pPr>
        <w:pStyle w:val="Heading2"/>
        <w:ind w:left="95"/>
        <w:rPr>
          <w:color w:val="000000"/>
          <w:sz w:val="22"/>
        </w:rPr>
      </w:pPr>
    </w:p>
    <w:p w14:paraId="4AC72F1D" w14:textId="7B2F03FC" w:rsidR="0099504A" w:rsidRDefault="00000000" w:rsidP="00383816">
      <w:pPr>
        <w:pStyle w:val="Heading2"/>
        <w:ind w:left="95"/>
      </w:pPr>
      <w:r>
        <w:t>2.1.6</w:t>
      </w:r>
      <w:r>
        <w:rPr>
          <w:rFonts w:ascii="Arial" w:eastAsia="Arial" w:hAnsi="Arial" w:cs="Arial"/>
        </w:rPr>
        <w:t xml:space="preserve"> </w:t>
      </w:r>
      <w:proofErr w:type="spellStart"/>
      <w:r>
        <w:t>Analyze</w:t>
      </w:r>
      <w:proofErr w:type="spellEnd"/>
      <w:r>
        <w:t xml:space="preserve"> the Data –</w:t>
      </w:r>
    </w:p>
    <w:p w14:paraId="5D7F2D4E" w14:textId="77777777" w:rsidR="00457102" w:rsidRDefault="00457102" w:rsidP="00383816">
      <w:pPr>
        <w:pStyle w:val="Heading2"/>
        <w:ind w:left="95"/>
        <w:rPr>
          <w:color w:val="000000"/>
          <w:sz w:val="22"/>
        </w:rPr>
      </w:pPr>
      <w:r w:rsidRPr="00457102">
        <w:rPr>
          <w:color w:val="000000"/>
          <w:sz w:val="22"/>
        </w:rPr>
        <w:t>After completing the initial pre-processing phase, we are ready to proceed with our substantive examination. Here, we craft code segments and establish logical procedures to format our data in alignment with the specified intended applications.</w:t>
      </w:r>
    </w:p>
    <w:p w14:paraId="780E6132" w14:textId="77777777" w:rsidR="00457102" w:rsidRDefault="00457102" w:rsidP="00383816">
      <w:pPr>
        <w:pStyle w:val="Heading2"/>
        <w:ind w:left="95"/>
        <w:rPr>
          <w:color w:val="000000"/>
          <w:sz w:val="22"/>
        </w:rPr>
      </w:pPr>
    </w:p>
    <w:p w14:paraId="55B1A4F5" w14:textId="55B8C94A" w:rsidR="0099504A" w:rsidRDefault="00000000" w:rsidP="00383816">
      <w:pPr>
        <w:pStyle w:val="Heading2"/>
        <w:ind w:left="95"/>
      </w:pPr>
      <w:r>
        <w:t>2.1.7</w:t>
      </w:r>
      <w:r>
        <w:rPr>
          <w:rFonts w:ascii="Arial" w:eastAsia="Arial" w:hAnsi="Arial" w:cs="Arial"/>
        </w:rPr>
        <w:t xml:space="preserve"> </w:t>
      </w:r>
      <w:r>
        <w:t>Visualize &amp; Share Meaningful Insights –</w:t>
      </w:r>
    </w:p>
    <w:p w14:paraId="552350FE" w14:textId="77777777" w:rsidR="00457102" w:rsidRDefault="00457102" w:rsidP="00383816">
      <w:pPr>
        <w:spacing w:after="0" w:line="259" w:lineRule="auto"/>
        <w:ind w:left="-1" w:firstLine="0"/>
        <w:jc w:val="left"/>
      </w:pPr>
      <w:r w:rsidRPr="00457102">
        <w:t>At last, the moment has arrived to transform our data into a visual portrayal of information. In essence, data visualization involves the conversion of extensive data sets and measurements into various visual forms like Bar Plots, Pie Charts, Heat maps, Box Plots, Scatter Plots, and numerous others. This resulting visual depiction of data simplifies the process of recognizing and disseminating valuable observations regarding the data's content. Behold, here is a captivating preview of one of our visual creations –</w:t>
      </w:r>
    </w:p>
    <w:p w14:paraId="19E19310" w14:textId="0790B2AD" w:rsidR="0099504A" w:rsidRDefault="00000000" w:rsidP="00383816">
      <w:pPr>
        <w:spacing w:after="0" w:line="259" w:lineRule="auto"/>
        <w:ind w:left="-1" w:firstLine="0"/>
        <w:jc w:val="left"/>
      </w:pPr>
      <w:r>
        <w:rPr>
          <w:noProof/>
        </w:rPr>
        <w:lastRenderedPageBreak/>
        <w:drawing>
          <wp:inline distT="0" distB="0" distL="0" distR="0" wp14:anchorId="0C739767" wp14:editId="4983FF9E">
            <wp:extent cx="5873750" cy="4076700"/>
            <wp:effectExtent l="0" t="0" r="0" b="0"/>
            <wp:docPr id="1535" name="Picture 1535"/>
            <wp:cNvGraphicFramePr/>
            <a:graphic xmlns:a="http://schemas.openxmlformats.org/drawingml/2006/main">
              <a:graphicData uri="http://schemas.openxmlformats.org/drawingml/2006/picture">
                <pic:pic xmlns:pic="http://schemas.openxmlformats.org/drawingml/2006/picture">
                  <pic:nvPicPr>
                    <pic:cNvPr id="1535" name="Picture 1535"/>
                    <pic:cNvPicPr/>
                  </pic:nvPicPr>
                  <pic:blipFill>
                    <a:blip r:embed="rId10"/>
                    <a:stretch>
                      <a:fillRect/>
                    </a:stretch>
                  </pic:blipFill>
                  <pic:spPr>
                    <a:xfrm>
                      <a:off x="0" y="0"/>
                      <a:ext cx="5873750" cy="4076700"/>
                    </a:xfrm>
                    <a:prstGeom prst="rect">
                      <a:avLst/>
                    </a:prstGeom>
                  </pic:spPr>
                </pic:pic>
              </a:graphicData>
            </a:graphic>
          </wp:inline>
        </w:drawing>
      </w:r>
    </w:p>
    <w:p w14:paraId="7DD38B4D" w14:textId="2D0F07B5" w:rsidR="0099504A" w:rsidRDefault="0099504A" w:rsidP="00383816">
      <w:pPr>
        <w:spacing w:after="184" w:line="259" w:lineRule="auto"/>
        <w:ind w:left="0" w:firstLine="0"/>
        <w:jc w:val="left"/>
      </w:pPr>
    </w:p>
    <w:p w14:paraId="3793F58B" w14:textId="34A76CD7" w:rsidR="0099504A" w:rsidRDefault="00000000" w:rsidP="00383816">
      <w:pPr>
        <w:ind w:left="95" w:right="129"/>
        <w:jc w:val="left"/>
      </w:pPr>
      <w:r>
        <w:t>All those different analyses help to make better business decisions and help analyse customer trends and satisfaction, which can lead to new and better products and services.</w:t>
      </w:r>
    </w:p>
    <w:sectPr w:rsidR="0099504A">
      <w:headerReference w:type="even" r:id="rId11"/>
      <w:headerReference w:type="default" r:id="rId12"/>
      <w:footerReference w:type="even" r:id="rId13"/>
      <w:footerReference w:type="default" r:id="rId14"/>
      <w:headerReference w:type="first" r:id="rId15"/>
      <w:footerReference w:type="first" r:id="rId16"/>
      <w:pgSz w:w="11910" w:h="16840"/>
      <w:pgMar w:top="1407" w:right="1286" w:bottom="2337" w:left="1341" w:header="305"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CD229" w14:textId="77777777" w:rsidR="00EC28AD" w:rsidRDefault="00EC28AD">
      <w:pPr>
        <w:spacing w:after="0" w:line="240" w:lineRule="auto"/>
      </w:pPr>
      <w:r>
        <w:separator/>
      </w:r>
    </w:p>
  </w:endnote>
  <w:endnote w:type="continuationSeparator" w:id="0">
    <w:p w14:paraId="21CFC69E" w14:textId="77777777" w:rsidR="00EC28AD" w:rsidRDefault="00EC2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0" w:tblpY="15365"/>
      <w:tblOverlap w:val="never"/>
      <w:tblW w:w="458" w:type="dxa"/>
      <w:tblInd w:w="0" w:type="dxa"/>
      <w:tblCellMar>
        <w:left w:w="115" w:type="dxa"/>
        <w:right w:w="115" w:type="dxa"/>
      </w:tblCellMar>
      <w:tblLook w:val="04A0" w:firstRow="1" w:lastRow="0" w:firstColumn="1" w:lastColumn="0" w:noHBand="0" w:noVBand="1"/>
    </w:tblPr>
    <w:tblGrid>
      <w:gridCol w:w="458"/>
    </w:tblGrid>
    <w:tr w:rsidR="0099504A" w14:paraId="7E9E9894" w14:textId="77777777">
      <w:trPr>
        <w:trHeight w:val="499"/>
      </w:trPr>
      <w:tc>
        <w:tcPr>
          <w:tcW w:w="458" w:type="dxa"/>
          <w:tcBorders>
            <w:top w:val="nil"/>
            <w:left w:val="nil"/>
            <w:bottom w:val="nil"/>
            <w:right w:val="nil"/>
          </w:tcBorders>
          <w:shd w:val="clear" w:color="auto" w:fill="EC7C30"/>
          <w:vAlign w:val="center"/>
        </w:tcPr>
        <w:p w14:paraId="4D097371" w14:textId="77777777" w:rsidR="0099504A" w:rsidRDefault="00000000">
          <w:pPr>
            <w:spacing w:after="0" w:line="259" w:lineRule="auto"/>
            <w:ind w:left="13" w:firstLine="0"/>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14:paraId="25506080" w14:textId="77777777" w:rsidR="0099504A" w:rsidRDefault="00000000">
    <w:pPr>
      <w:spacing w:after="0" w:line="259" w:lineRule="auto"/>
      <w:ind w:left="0" w:right="156" w:firstLine="0"/>
      <w:jc w:val="left"/>
    </w:pPr>
    <w:r>
      <w:rPr>
        <w:sz w:val="20"/>
      </w:rPr>
      <w:t xml:space="preserve"> </w:t>
    </w:r>
  </w:p>
  <w:p w14:paraId="1792D65C" w14:textId="77777777" w:rsidR="0099504A" w:rsidRDefault="00000000">
    <w:pPr>
      <w:spacing w:after="0" w:line="259" w:lineRule="auto"/>
      <w:ind w:left="6503" w:right="156" w:firstLine="0"/>
      <w:jc w:val="left"/>
    </w:pPr>
    <w:r>
      <w:t xml:space="preserve">          </w:t>
    </w:r>
    <w:proofErr w:type="spellStart"/>
    <w:r>
      <w:t>Analyzing</w:t>
    </w:r>
    <w:proofErr w:type="spellEnd"/>
    <w:r>
      <w:t xml:space="preserve"> Swiggy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0" w:tblpY="15365"/>
      <w:tblOverlap w:val="never"/>
      <w:tblW w:w="458" w:type="dxa"/>
      <w:tblInd w:w="0" w:type="dxa"/>
      <w:tblCellMar>
        <w:left w:w="115" w:type="dxa"/>
        <w:right w:w="115" w:type="dxa"/>
      </w:tblCellMar>
      <w:tblLook w:val="04A0" w:firstRow="1" w:lastRow="0" w:firstColumn="1" w:lastColumn="0" w:noHBand="0" w:noVBand="1"/>
    </w:tblPr>
    <w:tblGrid>
      <w:gridCol w:w="458"/>
    </w:tblGrid>
    <w:tr w:rsidR="0099504A" w14:paraId="0DB98CB7" w14:textId="77777777">
      <w:trPr>
        <w:trHeight w:val="499"/>
      </w:trPr>
      <w:tc>
        <w:tcPr>
          <w:tcW w:w="458" w:type="dxa"/>
          <w:tcBorders>
            <w:top w:val="nil"/>
            <w:left w:val="nil"/>
            <w:bottom w:val="nil"/>
            <w:right w:val="nil"/>
          </w:tcBorders>
          <w:shd w:val="clear" w:color="auto" w:fill="EC7C30"/>
          <w:vAlign w:val="center"/>
        </w:tcPr>
        <w:p w14:paraId="779AEE6C" w14:textId="77777777" w:rsidR="0099504A" w:rsidRDefault="00000000">
          <w:pPr>
            <w:spacing w:after="0" w:line="259" w:lineRule="auto"/>
            <w:ind w:left="13" w:firstLine="0"/>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14:paraId="2257F61D" w14:textId="77777777" w:rsidR="0099504A" w:rsidRDefault="00000000">
    <w:pPr>
      <w:spacing w:after="0" w:line="259" w:lineRule="auto"/>
      <w:ind w:left="0" w:right="156" w:firstLine="0"/>
      <w:jc w:val="left"/>
    </w:pPr>
    <w:r>
      <w:rPr>
        <w:sz w:val="20"/>
      </w:rPr>
      <w:t xml:space="preserve"> </w:t>
    </w:r>
  </w:p>
  <w:p w14:paraId="238981C4" w14:textId="77777777" w:rsidR="0099504A" w:rsidRDefault="00000000">
    <w:pPr>
      <w:spacing w:after="0" w:line="259" w:lineRule="auto"/>
      <w:ind w:left="6503" w:right="156" w:firstLine="0"/>
      <w:jc w:val="left"/>
    </w:pPr>
    <w:r>
      <w:t xml:space="preserve">          </w:t>
    </w:r>
    <w:proofErr w:type="spellStart"/>
    <w:r>
      <w:t>Analyzing</w:t>
    </w:r>
    <w:proofErr w:type="spellEnd"/>
    <w:r>
      <w:t xml:space="preserve"> Swiggy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0" w:tblpY="15365"/>
      <w:tblOverlap w:val="never"/>
      <w:tblW w:w="458" w:type="dxa"/>
      <w:tblInd w:w="0" w:type="dxa"/>
      <w:tblCellMar>
        <w:left w:w="115" w:type="dxa"/>
        <w:right w:w="115" w:type="dxa"/>
      </w:tblCellMar>
      <w:tblLook w:val="04A0" w:firstRow="1" w:lastRow="0" w:firstColumn="1" w:lastColumn="0" w:noHBand="0" w:noVBand="1"/>
    </w:tblPr>
    <w:tblGrid>
      <w:gridCol w:w="458"/>
    </w:tblGrid>
    <w:tr w:rsidR="0099504A" w14:paraId="314023A6" w14:textId="77777777">
      <w:trPr>
        <w:trHeight w:val="499"/>
      </w:trPr>
      <w:tc>
        <w:tcPr>
          <w:tcW w:w="458" w:type="dxa"/>
          <w:tcBorders>
            <w:top w:val="nil"/>
            <w:left w:val="nil"/>
            <w:bottom w:val="nil"/>
            <w:right w:val="nil"/>
          </w:tcBorders>
          <w:shd w:val="clear" w:color="auto" w:fill="EC7C30"/>
          <w:vAlign w:val="center"/>
        </w:tcPr>
        <w:p w14:paraId="01A4FB0F" w14:textId="77777777" w:rsidR="0099504A" w:rsidRDefault="00000000">
          <w:pPr>
            <w:spacing w:after="0" w:line="259" w:lineRule="auto"/>
            <w:ind w:left="13" w:firstLine="0"/>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14:paraId="04A46FCD" w14:textId="77777777" w:rsidR="0099504A" w:rsidRDefault="00000000">
    <w:pPr>
      <w:spacing w:after="0" w:line="259" w:lineRule="auto"/>
      <w:ind w:left="0" w:right="156" w:firstLine="0"/>
      <w:jc w:val="left"/>
    </w:pPr>
    <w:r>
      <w:rPr>
        <w:sz w:val="20"/>
      </w:rPr>
      <w:t xml:space="preserve"> </w:t>
    </w:r>
  </w:p>
  <w:p w14:paraId="3361B7F2" w14:textId="77777777" w:rsidR="0099504A" w:rsidRDefault="00000000">
    <w:pPr>
      <w:spacing w:after="0" w:line="259" w:lineRule="auto"/>
      <w:ind w:left="6503" w:right="156" w:firstLine="0"/>
      <w:jc w:val="left"/>
    </w:pPr>
    <w:r>
      <w:t xml:space="preserve">          </w:t>
    </w:r>
    <w:proofErr w:type="spellStart"/>
    <w:r>
      <w:t>Analyzing</w:t>
    </w:r>
    <w:proofErr w:type="spellEnd"/>
    <w:r>
      <w:t xml:space="preserve"> Swiggy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E0054" w14:textId="77777777" w:rsidR="00EC28AD" w:rsidRDefault="00EC28AD">
      <w:pPr>
        <w:spacing w:after="0" w:line="240" w:lineRule="auto"/>
      </w:pPr>
      <w:r>
        <w:separator/>
      </w:r>
    </w:p>
  </w:footnote>
  <w:footnote w:type="continuationSeparator" w:id="0">
    <w:p w14:paraId="37C23B8D" w14:textId="77777777" w:rsidR="00EC28AD" w:rsidRDefault="00EC2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3F4B3" w14:textId="77777777" w:rsidR="0099504A" w:rsidRDefault="00000000">
    <w:pPr>
      <w:spacing w:after="142" w:line="259" w:lineRule="auto"/>
      <w:ind w:left="0" w:firstLine="0"/>
      <w:jc w:val="left"/>
    </w:pPr>
    <w:r>
      <w:rPr>
        <w:sz w:val="20"/>
      </w:rPr>
      <w:t xml:space="preserve"> </w:t>
    </w:r>
  </w:p>
  <w:p w14:paraId="4CFF8325" w14:textId="77777777" w:rsidR="0099504A" w:rsidRDefault="00000000">
    <w:pPr>
      <w:spacing w:after="0" w:line="259" w:lineRule="auto"/>
      <w:ind w:left="-1341" w:firstLine="0"/>
      <w:jc w:val="left"/>
    </w:pPr>
    <w:r>
      <w:rPr>
        <w:noProof/>
      </w:rPr>
      <mc:AlternateContent>
        <mc:Choice Requires="wpg">
          <w:drawing>
            <wp:anchor distT="0" distB="0" distL="114300" distR="114300" simplePos="0" relativeHeight="251658240" behindDoc="0" locked="0" layoutInCell="1" allowOverlap="1" wp14:anchorId="062D835B" wp14:editId="1B14DF27">
              <wp:simplePos x="0" y="0"/>
              <wp:positionH relativeFrom="page">
                <wp:posOffset>0</wp:posOffset>
              </wp:positionH>
              <wp:positionV relativeFrom="page">
                <wp:posOffset>367030</wp:posOffset>
              </wp:positionV>
              <wp:extent cx="923925" cy="180340"/>
              <wp:effectExtent l="0" t="0" r="0" b="0"/>
              <wp:wrapSquare wrapText="bothSides"/>
              <wp:docPr id="9498" name="Group 9498"/>
              <wp:cNvGraphicFramePr/>
              <a:graphic xmlns:a="http://schemas.openxmlformats.org/drawingml/2006/main">
                <a:graphicData uri="http://schemas.microsoft.com/office/word/2010/wordprocessingGroup">
                  <wpg:wgp>
                    <wpg:cNvGrpSpPr/>
                    <wpg:grpSpPr>
                      <a:xfrm>
                        <a:off x="0" y="0"/>
                        <a:ext cx="923925" cy="180340"/>
                        <a:chOff x="0" y="0"/>
                        <a:chExt cx="923925" cy="180340"/>
                      </a:xfrm>
                    </wpg:grpSpPr>
                    <wps:wsp>
                      <wps:cNvPr id="9755" name="Shape 9755"/>
                      <wps:cNvSpPr/>
                      <wps:spPr>
                        <a:xfrm>
                          <a:off x="0" y="0"/>
                          <a:ext cx="923925" cy="180340"/>
                        </a:xfrm>
                        <a:custGeom>
                          <a:avLst/>
                          <a:gdLst/>
                          <a:ahLst/>
                          <a:cxnLst/>
                          <a:rect l="0" t="0" r="0" b="0"/>
                          <a:pathLst>
                            <a:path w="923925" h="180340">
                              <a:moveTo>
                                <a:pt x="0" y="0"/>
                              </a:moveTo>
                              <a:lnTo>
                                <a:pt x="923925" y="0"/>
                              </a:lnTo>
                              <a:lnTo>
                                <a:pt x="923925" y="180340"/>
                              </a:lnTo>
                              <a:lnTo>
                                <a:pt x="0" y="180340"/>
                              </a:lnTo>
                              <a:lnTo>
                                <a:pt x="0" y="0"/>
                              </a:lnTo>
                            </a:path>
                          </a:pathLst>
                        </a:custGeom>
                        <a:ln w="0" cap="flat">
                          <a:miter lim="127000"/>
                        </a:ln>
                      </wps:spPr>
                      <wps:style>
                        <a:lnRef idx="0">
                          <a:srgbClr val="000000">
                            <a:alpha val="0"/>
                          </a:srgbClr>
                        </a:lnRef>
                        <a:fillRef idx="1">
                          <a:srgbClr val="A8D08B"/>
                        </a:fillRef>
                        <a:effectRef idx="0">
                          <a:scrgbClr r="0" g="0" b="0"/>
                        </a:effectRef>
                        <a:fontRef idx="none"/>
                      </wps:style>
                      <wps:bodyPr/>
                    </wps:wsp>
                  </wpg:wgp>
                </a:graphicData>
              </a:graphic>
            </wp:anchor>
          </w:drawing>
        </mc:Choice>
        <mc:Fallback xmlns:a="http://schemas.openxmlformats.org/drawingml/2006/main">
          <w:pict>
            <v:group id="Group 9498" style="width:72.75pt;height:14.2pt;position:absolute;mso-position-horizontal-relative:page;mso-position-horizontal:absolute;margin-left:0pt;mso-position-vertical-relative:page;margin-top:28.9pt;" coordsize="9239,1803">
              <v:shape id="Shape 9756" style="position:absolute;width:9239;height:1803;left:0;top:0;" coordsize="923925,180340" path="m0,0l923925,0l923925,180340l0,180340l0,0">
                <v:stroke weight="0pt" endcap="flat" joinstyle="miter" miterlimit="10" on="false" color="#000000" opacity="0"/>
                <v:fill on="true" color="#a8d08b"/>
              </v:shape>
              <w10:wrap type="square"/>
            </v:group>
          </w:pict>
        </mc:Fallback>
      </mc:AlternateContent>
    </w:r>
    <w:r>
      <w:rPr>
        <w:noProof/>
      </w:rPr>
      <w:drawing>
        <wp:anchor distT="0" distB="0" distL="114300" distR="114300" simplePos="0" relativeHeight="251659264" behindDoc="0" locked="0" layoutInCell="1" allowOverlap="0" wp14:anchorId="0AC18B47" wp14:editId="3E08C76F">
          <wp:simplePos x="0" y="0"/>
          <wp:positionH relativeFrom="page">
            <wp:posOffset>6162675</wp:posOffset>
          </wp:positionH>
          <wp:positionV relativeFrom="page">
            <wp:posOffset>281940</wp:posOffset>
          </wp:positionV>
          <wp:extent cx="1230427" cy="33147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0427" cy="331470"/>
                  </a:xfrm>
                  <a:prstGeom prst="rect">
                    <a:avLst/>
                  </a:prstGeom>
                </pic:spPr>
              </pic:pic>
            </a:graphicData>
          </a:graphic>
        </wp:anchor>
      </w:drawing>
    </w:r>
    <w:r>
      <w:rPr>
        <w:rFonts w:ascii="Arial" w:eastAsia="Arial" w:hAnsi="Arial" w:cs="Arial"/>
        <w:sz w:val="28"/>
      </w:rPr>
      <w:t xml:space="preserve"> Architecture Design </w:t>
    </w:r>
    <w:r>
      <w:rPr>
        <w:rFonts w:ascii="Arial" w:eastAsia="Arial" w:hAnsi="Arial" w:cs="Arial"/>
        <w:sz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3D8D" w14:textId="77777777" w:rsidR="0099504A" w:rsidRDefault="00000000">
    <w:pPr>
      <w:spacing w:after="142" w:line="259" w:lineRule="auto"/>
      <w:ind w:left="0" w:firstLine="0"/>
      <w:jc w:val="left"/>
    </w:pPr>
    <w:r>
      <w:rPr>
        <w:sz w:val="20"/>
      </w:rPr>
      <w:t xml:space="preserve"> </w:t>
    </w:r>
  </w:p>
  <w:p w14:paraId="5EE44BC6" w14:textId="77777777" w:rsidR="0099504A" w:rsidRDefault="00000000">
    <w:pPr>
      <w:spacing w:after="0" w:line="259" w:lineRule="auto"/>
      <w:ind w:left="-1341" w:firstLine="0"/>
      <w:jc w:val="left"/>
    </w:pPr>
    <w:r>
      <w:rPr>
        <w:noProof/>
      </w:rPr>
      <mc:AlternateContent>
        <mc:Choice Requires="wpg">
          <w:drawing>
            <wp:anchor distT="0" distB="0" distL="114300" distR="114300" simplePos="0" relativeHeight="251660288" behindDoc="0" locked="0" layoutInCell="1" allowOverlap="1" wp14:anchorId="71D7C058" wp14:editId="7CFAD3B2">
              <wp:simplePos x="0" y="0"/>
              <wp:positionH relativeFrom="page">
                <wp:posOffset>0</wp:posOffset>
              </wp:positionH>
              <wp:positionV relativeFrom="page">
                <wp:posOffset>367030</wp:posOffset>
              </wp:positionV>
              <wp:extent cx="923925" cy="180340"/>
              <wp:effectExtent l="0" t="0" r="0" b="0"/>
              <wp:wrapSquare wrapText="bothSides"/>
              <wp:docPr id="9460" name="Group 9460"/>
              <wp:cNvGraphicFramePr/>
              <a:graphic xmlns:a="http://schemas.openxmlformats.org/drawingml/2006/main">
                <a:graphicData uri="http://schemas.microsoft.com/office/word/2010/wordprocessingGroup">
                  <wpg:wgp>
                    <wpg:cNvGrpSpPr/>
                    <wpg:grpSpPr>
                      <a:xfrm>
                        <a:off x="0" y="0"/>
                        <a:ext cx="923925" cy="180340"/>
                        <a:chOff x="0" y="0"/>
                        <a:chExt cx="923925" cy="180340"/>
                      </a:xfrm>
                    </wpg:grpSpPr>
                    <wps:wsp>
                      <wps:cNvPr id="9753" name="Shape 9753"/>
                      <wps:cNvSpPr/>
                      <wps:spPr>
                        <a:xfrm>
                          <a:off x="0" y="0"/>
                          <a:ext cx="923925" cy="180340"/>
                        </a:xfrm>
                        <a:custGeom>
                          <a:avLst/>
                          <a:gdLst/>
                          <a:ahLst/>
                          <a:cxnLst/>
                          <a:rect l="0" t="0" r="0" b="0"/>
                          <a:pathLst>
                            <a:path w="923925" h="180340">
                              <a:moveTo>
                                <a:pt x="0" y="0"/>
                              </a:moveTo>
                              <a:lnTo>
                                <a:pt x="923925" y="0"/>
                              </a:lnTo>
                              <a:lnTo>
                                <a:pt x="923925" y="180340"/>
                              </a:lnTo>
                              <a:lnTo>
                                <a:pt x="0" y="180340"/>
                              </a:lnTo>
                              <a:lnTo>
                                <a:pt x="0" y="0"/>
                              </a:lnTo>
                            </a:path>
                          </a:pathLst>
                        </a:custGeom>
                        <a:ln w="0" cap="flat">
                          <a:miter lim="127000"/>
                        </a:ln>
                      </wps:spPr>
                      <wps:style>
                        <a:lnRef idx="0">
                          <a:srgbClr val="000000">
                            <a:alpha val="0"/>
                          </a:srgbClr>
                        </a:lnRef>
                        <a:fillRef idx="1">
                          <a:srgbClr val="A8D08B"/>
                        </a:fillRef>
                        <a:effectRef idx="0">
                          <a:scrgbClr r="0" g="0" b="0"/>
                        </a:effectRef>
                        <a:fontRef idx="none"/>
                      </wps:style>
                      <wps:bodyPr/>
                    </wps:wsp>
                  </wpg:wgp>
                </a:graphicData>
              </a:graphic>
            </wp:anchor>
          </w:drawing>
        </mc:Choice>
        <mc:Fallback xmlns:a="http://schemas.openxmlformats.org/drawingml/2006/main">
          <w:pict>
            <v:group id="Group 9460" style="width:72.75pt;height:14.2pt;position:absolute;mso-position-horizontal-relative:page;mso-position-horizontal:absolute;margin-left:0pt;mso-position-vertical-relative:page;margin-top:28.9pt;" coordsize="9239,1803">
              <v:shape id="Shape 9754" style="position:absolute;width:9239;height:1803;left:0;top:0;" coordsize="923925,180340" path="m0,0l923925,0l923925,180340l0,180340l0,0">
                <v:stroke weight="0pt" endcap="flat" joinstyle="miter" miterlimit="10" on="false" color="#000000" opacity="0"/>
                <v:fill on="true" color="#a8d08b"/>
              </v:shape>
              <w10:wrap type="square"/>
            </v:group>
          </w:pict>
        </mc:Fallback>
      </mc:AlternateContent>
    </w:r>
    <w:r>
      <w:rPr>
        <w:noProof/>
      </w:rPr>
      <w:drawing>
        <wp:anchor distT="0" distB="0" distL="114300" distR="114300" simplePos="0" relativeHeight="251661312" behindDoc="0" locked="0" layoutInCell="1" allowOverlap="0" wp14:anchorId="3D984AE0" wp14:editId="167D4CEB">
          <wp:simplePos x="0" y="0"/>
          <wp:positionH relativeFrom="page">
            <wp:posOffset>6162675</wp:posOffset>
          </wp:positionH>
          <wp:positionV relativeFrom="page">
            <wp:posOffset>281940</wp:posOffset>
          </wp:positionV>
          <wp:extent cx="1230427" cy="331470"/>
          <wp:effectExtent l="0" t="0" r="0" b="0"/>
          <wp:wrapSquare wrapText="bothSides"/>
          <wp:docPr id="1817782602" name="Picture 181778260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0427" cy="331470"/>
                  </a:xfrm>
                  <a:prstGeom prst="rect">
                    <a:avLst/>
                  </a:prstGeom>
                </pic:spPr>
              </pic:pic>
            </a:graphicData>
          </a:graphic>
        </wp:anchor>
      </w:drawing>
    </w:r>
    <w:r>
      <w:rPr>
        <w:rFonts w:ascii="Arial" w:eastAsia="Arial" w:hAnsi="Arial" w:cs="Arial"/>
        <w:sz w:val="28"/>
      </w:rPr>
      <w:t xml:space="preserve"> Architecture Design </w:t>
    </w:r>
    <w:r>
      <w:rPr>
        <w:rFonts w:ascii="Arial" w:eastAsia="Arial" w:hAnsi="Arial" w:cs="Arial"/>
        <w:sz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B1F91" w14:textId="77777777" w:rsidR="0099504A" w:rsidRDefault="00000000">
    <w:pPr>
      <w:spacing w:after="142" w:line="259" w:lineRule="auto"/>
      <w:ind w:left="0" w:firstLine="0"/>
      <w:jc w:val="left"/>
    </w:pPr>
    <w:r>
      <w:rPr>
        <w:sz w:val="20"/>
      </w:rPr>
      <w:t xml:space="preserve"> </w:t>
    </w:r>
  </w:p>
  <w:p w14:paraId="7CA6F615" w14:textId="77777777" w:rsidR="0099504A" w:rsidRDefault="00000000">
    <w:pPr>
      <w:spacing w:after="0" w:line="259" w:lineRule="auto"/>
      <w:ind w:left="-1341" w:firstLine="0"/>
      <w:jc w:val="left"/>
    </w:pPr>
    <w:r>
      <w:rPr>
        <w:noProof/>
      </w:rPr>
      <mc:AlternateContent>
        <mc:Choice Requires="wpg">
          <w:drawing>
            <wp:anchor distT="0" distB="0" distL="114300" distR="114300" simplePos="0" relativeHeight="251662336" behindDoc="0" locked="0" layoutInCell="1" allowOverlap="1" wp14:anchorId="5FFC892B" wp14:editId="7627207E">
              <wp:simplePos x="0" y="0"/>
              <wp:positionH relativeFrom="page">
                <wp:posOffset>0</wp:posOffset>
              </wp:positionH>
              <wp:positionV relativeFrom="page">
                <wp:posOffset>367030</wp:posOffset>
              </wp:positionV>
              <wp:extent cx="923925" cy="180340"/>
              <wp:effectExtent l="0" t="0" r="0" b="0"/>
              <wp:wrapSquare wrapText="bothSides"/>
              <wp:docPr id="9422" name="Group 9422"/>
              <wp:cNvGraphicFramePr/>
              <a:graphic xmlns:a="http://schemas.openxmlformats.org/drawingml/2006/main">
                <a:graphicData uri="http://schemas.microsoft.com/office/word/2010/wordprocessingGroup">
                  <wpg:wgp>
                    <wpg:cNvGrpSpPr/>
                    <wpg:grpSpPr>
                      <a:xfrm>
                        <a:off x="0" y="0"/>
                        <a:ext cx="923925" cy="180340"/>
                        <a:chOff x="0" y="0"/>
                        <a:chExt cx="923925" cy="180340"/>
                      </a:xfrm>
                    </wpg:grpSpPr>
                    <wps:wsp>
                      <wps:cNvPr id="9751" name="Shape 9751"/>
                      <wps:cNvSpPr/>
                      <wps:spPr>
                        <a:xfrm>
                          <a:off x="0" y="0"/>
                          <a:ext cx="923925" cy="180340"/>
                        </a:xfrm>
                        <a:custGeom>
                          <a:avLst/>
                          <a:gdLst/>
                          <a:ahLst/>
                          <a:cxnLst/>
                          <a:rect l="0" t="0" r="0" b="0"/>
                          <a:pathLst>
                            <a:path w="923925" h="180340">
                              <a:moveTo>
                                <a:pt x="0" y="0"/>
                              </a:moveTo>
                              <a:lnTo>
                                <a:pt x="923925" y="0"/>
                              </a:lnTo>
                              <a:lnTo>
                                <a:pt x="923925" y="180340"/>
                              </a:lnTo>
                              <a:lnTo>
                                <a:pt x="0" y="180340"/>
                              </a:lnTo>
                              <a:lnTo>
                                <a:pt x="0" y="0"/>
                              </a:lnTo>
                            </a:path>
                          </a:pathLst>
                        </a:custGeom>
                        <a:ln w="0" cap="flat">
                          <a:miter lim="127000"/>
                        </a:ln>
                      </wps:spPr>
                      <wps:style>
                        <a:lnRef idx="0">
                          <a:srgbClr val="000000">
                            <a:alpha val="0"/>
                          </a:srgbClr>
                        </a:lnRef>
                        <a:fillRef idx="1">
                          <a:srgbClr val="A8D08B"/>
                        </a:fillRef>
                        <a:effectRef idx="0">
                          <a:scrgbClr r="0" g="0" b="0"/>
                        </a:effectRef>
                        <a:fontRef idx="none"/>
                      </wps:style>
                      <wps:bodyPr/>
                    </wps:wsp>
                  </wpg:wgp>
                </a:graphicData>
              </a:graphic>
            </wp:anchor>
          </w:drawing>
        </mc:Choice>
        <mc:Fallback xmlns:a="http://schemas.openxmlformats.org/drawingml/2006/main">
          <w:pict>
            <v:group id="Group 9422" style="width:72.75pt;height:14.2pt;position:absolute;mso-position-horizontal-relative:page;mso-position-horizontal:absolute;margin-left:0pt;mso-position-vertical-relative:page;margin-top:28.9pt;" coordsize="9239,1803">
              <v:shape id="Shape 9752" style="position:absolute;width:9239;height:1803;left:0;top:0;" coordsize="923925,180340" path="m0,0l923925,0l923925,180340l0,180340l0,0">
                <v:stroke weight="0pt" endcap="flat" joinstyle="miter" miterlimit="10" on="false" color="#000000" opacity="0"/>
                <v:fill on="true" color="#a8d08b"/>
              </v:shape>
              <w10:wrap type="square"/>
            </v:group>
          </w:pict>
        </mc:Fallback>
      </mc:AlternateContent>
    </w:r>
    <w:r>
      <w:rPr>
        <w:noProof/>
      </w:rPr>
      <w:drawing>
        <wp:anchor distT="0" distB="0" distL="114300" distR="114300" simplePos="0" relativeHeight="251663360" behindDoc="0" locked="0" layoutInCell="1" allowOverlap="0" wp14:anchorId="561674DD" wp14:editId="368E1C20">
          <wp:simplePos x="0" y="0"/>
          <wp:positionH relativeFrom="page">
            <wp:posOffset>6162675</wp:posOffset>
          </wp:positionH>
          <wp:positionV relativeFrom="page">
            <wp:posOffset>281940</wp:posOffset>
          </wp:positionV>
          <wp:extent cx="1230427" cy="331470"/>
          <wp:effectExtent l="0" t="0" r="0" b="0"/>
          <wp:wrapSquare wrapText="bothSides"/>
          <wp:docPr id="2025315780" name="Picture 202531578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0427" cy="331470"/>
                  </a:xfrm>
                  <a:prstGeom prst="rect">
                    <a:avLst/>
                  </a:prstGeom>
                </pic:spPr>
              </pic:pic>
            </a:graphicData>
          </a:graphic>
        </wp:anchor>
      </w:drawing>
    </w:r>
    <w:r>
      <w:rPr>
        <w:rFonts w:ascii="Arial" w:eastAsia="Arial" w:hAnsi="Arial" w:cs="Arial"/>
        <w:sz w:val="28"/>
      </w:rPr>
      <w:t xml:space="preserve"> Architecture Design </w:t>
    </w:r>
    <w:r>
      <w:rPr>
        <w:rFonts w:ascii="Arial" w:eastAsia="Arial" w:hAnsi="Arial" w:cs="Arial"/>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08AE"/>
    <w:multiLevelType w:val="multilevel"/>
    <w:tmpl w:val="593829B2"/>
    <w:lvl w:ilvl="0">
      <w:start w:val="1"/>
      <w:numFmt w:val="decimal"/>
      <w:lvlText w:val="%1"/>
      <w:lvlJc w:val="left"/>
      <w:pPr>
        <w:ind w:left="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FD389A"/>
    <w:multiLevelType w:val="hybridMultilevel"/>
    <w:tmpl w:val="8F74C584"/>
    <w:lvl w:ilvl="0" w:tplc="C23870B0">
      <w:start w:val="3"/>
      <w:numFmt w:val="bullet"/>
      <w:lvlText w:val=""/>
      <w:lvlJc w:val="left"/>
      <w:pPr>
        <w:ind w:left="2274" w:hanging="360"/>
      </w:pPr>
      <w:rPr>
        <w:rFonts w:ascii="Symbol" w:eastAsia="Calibri" w:hAnsi="Symbol" w:cs="Calibri" w:hint="default"/>
      </w:rPr>
    </w:lvl>
    <w:lvl w:ilvl="1" w:tplc="40090003" w:tentative="1">
      <w:start w:val="1"/>
      <w:numFmt w:val="bullet"/>
      <w:lvlText w:val="o"/>
      <w:lvlJc w:val="left"/>
      <w:pPr>
        <w:ind w:left="2994" w:hanging="360"/>
      </w:pPr>
      <w:rPr>
        <w:rFonts w:ascii="Courier New" w:hAnsi="Courier New" w:cs="Courier New" w:hint="default"/>
      </w:rPr>
    </w:lvl>
    <w:lvl w:ilvl="2" w:tplc="40090005" w:tentative="1">
      <w:start w:val="1"/>
      <w:numFmt w:val="bullet"/>
      <w:lvlText w:val=""/>
      <w:lvlJc w:val="left"/>
      <w:pPr>
        <w:ind w:left="3714" w:hanging="360"/>
      </w:pPr>
      <w:rPr>
        <w:rFonts w:ascii="Wingdings" w:hAnsi="Wingdings" w:hint="default"/>
      </w:rPr>
    </w:lvl>
    <w:lvl w:ilvl="3" w:tplc="40090001" w:tentative="1">
      <w:start w:val="1"/>
      <w:numFmt w:val="bullet"/>
      <w:lvlText w:val=""/>
      <w:lvlJc w:val="left"/>
      <w:pPr>
        <w:ind w:left="4434" w:hanging="360"/>
      </w:pPr>
      <w:rPr>
        <w:rFonts w:ascii="Symbol" w:hAnsi="Symbol" w:hint="default"/>
      </w:rPr>
    </w:lvl>
    <w:lvl w:ilvl="4" w:tplc="40090003" w:tentative="1">
      <w:start w:val="1"/>
      <w:numFmt w:val="bullet"/>
      <w:lvlText w:val="o"/>
      <w:lvlJc w:val="left"/>
      <w:pPr>
        <w:ind w:left="5154" w:hanging="360"/>
      </w:pPr>
      <w:rPr>
        <w:rFonts w:ascii="Courier New" w:hAnsi="Courier New" w:cs="Courier New" w:hint="default"/>
      </w:rPr>
    </w:lvl>
    <w:lvl w:ilvl="5" w:tplc="40090005" w:tentative="1">
      <w:start w:val="1"/>
      <w:numFmt w:val="bullet"/>
      <w:lvlText w:val=""/>
      <w:lvlJc w:val="left"/>
      <w:pPr>
        <w:ind w:left="5874" w:hanging="360"/>
      </w:pPr>
      <w:rPr>
        <w:rFonts w:ascii="Wingdings" w:hAnsi="Wingdings" w:hint="default"/>
      </w:rPr>
    </w:lvl>
    <w:lvl w:ilvl="6" w:tplc="40090001" w:tentative="1">
      <w:start w:val="1"/>
      <w:numFmt w:val="bullet"/>
      <w:lvlText w:val=""/>
      <w:lvlJc w:val="left"/>
      <w:pPr>
        <w:ind w:left="6594" w:hanging="360"/>
      </w:pPr>
      <w:rPr>
        <w:rFonts w:ascii="Symbol" w:hAnsi="Symbol" w:hint="default"/>
      </w:rPr>
    </w:lvl>
    <w:lvl w:ilvl="7" w:tplc="40090003" w:tentative="1">
      <w:start w:val="1"/>
      <w:numFmt w:val="bullet"/>
      <w:lvlText w:val="o"/>
      <w:lvlJc w:val="left"/>
      <w:pPr>
        <w:ind w:left="7314" w:hanging="360"/>
      </w:pPr>
      <w:rPr>
        <w:rFonts w:ascii="Courier New" w:hAnsi="Courier New" w:cs="Courier New" w:hint="default"/>
      </w:rPr>
    </w:lvl>
    <w:lvl w:ilvl="8" w:tplc="40090005" w:tentative="1">
      <w:start w:val="1"/>
      <w:numFmt w:val="bullet"/>
      <w:lvlText w:val=""/>
      <w:lvlJc w:val="left"/>
      <w:pPr>
        <w:ind w:left="8034" w:hanging="360"/>
      </w:pPr>
      <w:rPr>
        <w:rFonts w:ascii="Wingdings" w:hAnsi="Wingdings" w:hint="default"/>
      </w:rPr>
    </w:lvl>
  </w:abstractNum>
  <w:abstractNum w:abstractNumId="2" w15:restartNumberingAfterBreak="0">
    <w:nsid w:val="44A0716A"/>
    <w:multiLevelType w:val="hybridMultilevel"/>
    <w:tmpl w:val="6534F1EE"/>
    <w:lvl w:ilvl="0" w:tplc="C3A4F76C">
      <w:start w:val="1"/>
      <w:numFmt w:val="bullet"/>
      <w:lvlText w:val="•"/>
      <w:lvlJc w:val="left"/>
      <w:pPr>
        <w:ind w:left="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D09A42">
      <w:start w:val="1"/>
      <w:numFmt w:val="bullet"/>
      <w:lvlText w:val="▪"/>
      <w:lvlJc w:val="left"/>
      <w:pPr>
        <w:ind w:left="15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A1E329A">
      <w:start w:val="1"/>
      <w:numFmt w:val="bullet"/>
      <w:lvlText w:val="▪"/>
      <w:lvlJc w:val="left"/>
      <w:pPr>
        <w:ind w:left="22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31047EE">
      <w:start w:val="1"/>
      <w:numFmt w:val="bullet"/>
      <w:lvlText w:val="•"/>
      <w:lvlJc w:val="left"/>
      <w:pPr>
        <w:ind w:left="29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3C63490">
      <w:start w:val="1"/>
      <w:numFmt w:val="bullet"/>
      <w:lvlText w:val="o"/>
      <w:lvlJc w:val="left"/>
      <w:pPr>
        <w:ind w:left="37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2C22B0C">
      <w:start w:val="1"/>
      <w:numFmt w:val="bullet"/>
      <w:lvlText w:val="▪"/>
      <w:lvlJc w:val="left"/>
      <w:pPr>
        <w:ind w:left="44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99CEDB8">
      <w:start w:val="1"/>
      <w:numFmt w:val="bullet"/>
      <w:lvlText w:val="•"/>
      <w:lvlJc w:val="left"/>
      <w:pPr>
        <w:ind w:left="51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F16224A">
      <w:start w:val="1"/>
      <w:numFmt w:val="bullet"/>
      <w:lvlText w:val="o"/>
      <w:lvlJc w:val="left"/>
      <w:pPr>
        <w:ind w:left="58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DB4F242">
      <w:start w:val="1"/>
      <w:numFmt w:val="bullet"/>
      <w:lvlText w:val="▪"/>
      <w:lvlJc w:val="left"/>
      <w:pPr>
        <w:ind w:left="65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7067A33"/>
    <w:multiLevelType w:val="multilevel"/>
    <w:tmpl w:val="965853E2"/>
    <w:lvl w:ilvl="0">
      <w:start w:val="1"/>
      <w:numFmt w:val="decimal"/>
      <w:lvlText w:val="%1"/>
      <w:lvlJc w:val="left"/>
      <w:pPr>
        <w:ind w:left="516"/>
      </w:pPr>
      <w:rPr>
        <w:rFonts w:ascii="Calibri" w:eastAsia="Calibri" w:hAnsi="Calibri" w:cs="Calibri"/>
        <w:b/>
        <w:bCs/>
        <w:i w:val="0"/>
        <w:strike w:val="0"/>
        <w:dstrike w:val="0"/>
        <w:color w:val="2E5395"/>
        <w:sz w:val="40"/>
        <w:szCs w:val="40"/>
        <w:u w:val="none" w:color="000000"/>
        <w:bdr w:val="none" w:sz="0" w:space="0" w:color="auto"/>
        <w:shd w:val="clear" w:color="auto" w:fill="auto"/>
        <w:vertAlign w:val="baseline"/>
      </w:rPr>
    </w:lvl>
    <w:lvl w:ilvl="1">
      <w:start w:val="1"/>
      <w:numFmt w:val="decimal"/>
      <w:lvlText w:val="%1.%2"/>
      <w:lvlJc w:val="left"/>
      <w:pPr>
        <w:ind w:left="661"/>
      </w:pPr>
      <w:rPr>
        <w:rFonts w:ascii="Calibri" w:eastAsia="Calibri" w:hAnsi="Calibri" w:cs="Calibri"/>
        <w:b w:val="0"/>
        <w:i w:val="0"/>
        <w:strike w:val="0"/>
        <w:dstrike w:val="0"/>
        <w:color w:val="4471C4"/>
        <w:sz w:val="32"/>
        <w:szCs w:val="32"/>
        <w:u w:val="none" w:color="000000"/>
        <w:bdr w:val="none" w:sz="0" w:space="0" w:color="auto"/>
        <w:shd w:val="clear" w:color="auto" w:fill="auto"/>
        <w:vertAlign w:val="baseline"/>
      </w:rPr>
    </w:lvl>
    <w:lvl w:ilvl="2">
      <w:start w:val="1"/>
      <w:numFmt w:val="lowerRoman"/>
      <w:lvlText w:val="%3"/>
      <w:lvlJc w:val="left"/>
      <w:pPr>
        <w:ind w:left="1180"/>
      </w:pPr>
      <w:rPr>
        <w:rFonts w:ascii="Calibri" w:eastAsia="Calibri" w:hAnsi="Calibri" w:cs="Calibri"/>
        <w:b w:val="0"/>
        <w:i w:val="0"/>
        <w:strike w:val="0"/>
        <w:dstrike w:val="0"/>
        <w:color w:val="4471C4"/>
        <w:sz w:val="32"/>
        <w:szCs w:val="32"/>
        <w:u w:val="none" w:color="000000"/>
        <w:bdr w:val="none" w:sz="0" w:space="0" w:color="auto"/>
        <w:shd w:val="clear" w:color="auto" w:fill="auto"/>
        <w:vertAlign w:val="baseline"/>
      </w:rPr>
    </w:lvl>
    <w:lvl w:ilvl="3">
      <w:start w:val="1"/>
      <w:numFmt w:val="decimal"/>
      <w:lvlText w:val="%4"/>
      <w:lvlJc w:val="left"/>
      <w:pPr>
        <w:ind w:left="1900"/>
      </w:pPr>
      <w:rPr>
        <w:rFonts w:ascii="Calibri" w:eastAsia="Calibri" w:hAnsi="Calibri" w:cs="Calibri"/>
        <w:b w:val="0"/>
        <w:i w:val="0"/>
        <w:strike w:val="0"/>
        <w:dstrike w:val="0"/>
        <w:color w:val="4471C4"/>
        <w:sz w:val="32"/>
        <w:szCs w:val="32"/>
        <w:u w:val="none" w:color="000000"/>
        <w:bdr w:val="none" w:sz="0" w:space="0" w:color="auto"/>
        <w:shd w:val="clear" w:color="auto" w:fill="auto"/>
        <w:vertAlign w:val="baseline"/>
      </w:rPr>
    </w:lvl>
    <w:lvl w:ilvl="4">
      <w:start w:val="1"/>
      <w:numFmt w:val="lowerLetter"/>
      <w:lvlText w:val="%5"/>
      <w:lvlJc w:val="left"/>
      <w:pPr>
        <w:ind w:left="2620"/>
      </w:pPr>
      <w:rPr>
        <w:rFonts w:ascii="Calibri" w:eastAsia="Calibri" w:hAnsi="Calibri" w:cs="Calibri"/>
        <w:b w:val="0"/>
        <w:i w:val="0"/>
        <w:strike w:val="0"/>
        <w:dstrike w:val="0"/>
        <w:color w:val="4471C4"/>
        <w:sz w:val="32"/>
        <w:szCs w:val="32"/>
        <w:u w:val="none" w:color="000000"/>
        <w:bdr w:val="none" w:sz="0" w:space="0" w:color="auto"/>
        <w:shd w:val="clear" w:color="auto" w:fill="auto"/>
        <w:vertAlign w:val="baseline"/>
      </w:rPr>
    </w:lvl>
    <w:lvl w:ilvl="5">
      <w:start w:val="1"/>
      <w:numFmt w:val="lowerRoman"/>
      <w:lvlText w:val="%6"/>
      <w:lvlJc w:val="left"/>
      <w:pPr>
        <w:ind w:left="3340"/>
      </w:pPr>
      <w:rPr>
        <w:rFonts w:ascii="Calibri" w:eastAsia="Calibri" w:hAnsi="Calibri" w:cs="Calibri"/>
        <w:b w:val="0"/>
        <w:i w:val="0"/>
        <w:strike w:val="0"/>
        <w:dstrike w:val="0"/>
        <w:color w:val="4471C4"/>
        <w:sz w:val="32"/>
        <w:szCs w:val="32"/>
        <w:u w:val="none" w:color="000000"/>
        <w:bdr w:val="none" w:sz="0" w:space="0" w:color="auto"/>
        <w:shd w:val="clear" w:color="auto" w:fill="auto"/>
        <w:vertAlign w:val="baseline"/>
      </w:rPr>
    </w:lvl>
    <w:lvl w:ilvl="6">
      <w:start w:val="1"/>
      <w:numFmt w:val="decimal"/>
      <w:lvlText w:val="%7"/>
      <w:lvlJc w:val="left"/>
      <w:pPr>
        <w:ind w:left="4060"/>
      </w:pPr>
      <w:rPr>
        <w:rFonts w:ascii="Calibri" w:eastAsia="Calibri" w:hAnsi="Calibri" w:cs="Calibri"/>
        <w:b w:val="0"/>
        <w:i w:val="0"/>
        <w:strike w:val="0"/>
        <w:dstrike w:val="0"/>
        <w:color w:val="4471C4"/>
        <w:sz w:val="32"/>
        <w:szCs w:val="32"/>
        <w:u w:val="none" w:color="000000"/>
        <w:bdr w:val="none" w:sz="0" w:space="0" w:color="auto"/>
        <w:shd w:val="clear" w:color="auto" w:fill="auto"/>
        <w:vertAlign w:val="baseline"/>
      </w:rPr>
    </w:lvl>
    <w:lvl w:ilvl="7">
      <w:start w:val="1"/>
      <w:numFmt w:val="lowerLetter"/>
      <w:lvlText w:val="%8"/>
      <w:lvlJc w:val="left"/>
      <w:pPr>
        <w:ind w:left="4780"/>
      </w:pPr>
      <w:rPr>
        <w:rFonts w:ascii="Calibri" w:eastAsia="Calibri" w:hAnsi="Calibri" w:cs="Calibri"/>
        <w:b w:val="0"/>
        <w:i w:val="0"/>
        <w:strike w:val="0"/>
        <w:dstrike w:val="0"/>
        <w:color w:val="4471C4"/>
        <w:sz w:val="32"/>
        <w:szCs w:val="32"/>
        <w:u w:val="none" w:color="000000"/>
        <w:bdr w:val="none" w:sz="0" w:space="0" w:color="auto"/>
        <w:shd w:val="clear" w:color="auto" w:fill="auto"/>
        <w:vertAlign w:val="baseline"/>
      </w:rPr>
    </w:lvl>
    <w:lvl w:ilvl="8">
      <w:start w:val="1"/>
      <w:numFmt w:val="lowerRoman"/>
      <w:lvlText w:val="%9"/>
      <w:lvlJc w:val="left"/>
      <w:pPr>
        <w:ind w:left="5500"/>
      </w:pPr>
      <w:rPr>
        <w:rFonts w:ascii="Calibri" w:eastAsia="Calibri" w:hAnsi="Calibri" w:cs="Calibri"/>
        <w:b w:val="0"/>
        <w:i w:val="0"/>
        <w:strike w:val="0"/>
        <w:dstrike w:val="0"/>
        <w:color w:val="4471C4"/>
        <w:sz w:val="32"/>
        <w:szCs w:val="32"/>
        <w:u w:val="none" w:color="000000"/>
        <w:bdr w:val="none" w:sz="0" w:space="0" w:color="auto"/>
        <w:shd w:val="clear" w:color="auto" w:fill="auto"/>
        <w:vertAlign w:val="baseline"/>
      </w:rPr>
    </w:lvl>
  </w:abstractNum>
  <w:num w:numId="1" w16cid:durableId="1183007382">
    <w:abstractNumId w:val="0"/>
  </w:num>
  <w:num w:numId="2" w16cid:durableId="571620385">
    <w:abstractNumId w:val="3"/>
  </w:num>
  <w:num w:numId="3" w16cid:durableId="1936085777">
    <w:abstractNumId w:val="2"/>
  </w:num>
  <w:num w:numId="4" w16cid:durableId="1655795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04A"/>
    <w:rsid w:val="00383816"/>
    <w:rsid w:val="00457102"/>
    <w:rsid w:val="007E4AE3"/>
    <w:rsid w:val="0099504A"/>
    <w:rsid w:val="00A130D6"/>
    <w:rsid w:val="00A271D6"/>
    <w:rsid w:val="00CC5190"/>
    <w:rsid w:val="00EC2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4200"/>
  <w15:docId w15:val="{AF25A350-3C69-4227-ABE9-04D00F64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2348"/>
      <w:jc w:val="right"/>
      <w:outlineLvl w:val="0"/>
    </w:pPr>
    <w:rPr>
      <w:rFonts w:ascii="Calibri" w:eastAsia="Calibri" w:hAnsi="Calibri" w:cs="Calibri"/>
      <w:color w:val="5B9BD3"/>
      <w:sz w:val="52"/>
    </w:rPr>
  </w:style>
  <w:style w:type="paragraph" w:styleId="Heading2">
    <w:name w:val="heading 2"/>
    <w:next w:val="Normal"/>
    <w:link w:val="Heading2Char"/>
    <w:uiPriority w:val="9"/>
    <w:unhideWhenUsed/>
    <w:qFormat/>
    <w:pPr>
      <w:keepNext/>
      <w:keepLines/>
      <w:spacing w:after="4" w:line="267" w:lineRule="auto"/>
      <w:ind w:left="110" w:hanging="10"/>
      <w:outlineLvl w:val="1"/>
    </w:pPr>
    <w:rPr>
      <w:rFonts w:ascii="Calibri" w:eastAsia="Calibri" w:hAnsi="Calibri" w:cs="Calibri"/>
      <w:color w:val="4471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4471C4"/>
      <w:sz w:val="28"/>
    </w:rPr>
  </w:style>
  <w:style w:type="character" w:customStyle="1" w:styleId="Heading1Char">
    <w:name w:val="Heading 1 Char"/>
    <w:link w:val="Heading1"/>
    <w:rPr>
      <w:rFonts w:ascii="Calibri" w:eastAsia="Calibri" w:hAnsi="Calibri" w:cs="Calibri"/>
      <w:color w:val="5B9BD3"/>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57102"/>
    <w:pPr>
      <w:spacing w:after="19" w:line="253" w:lineRule="auto"/>
      <w:ind w:left="720" w:right="144"/>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Saurabh kushwaha</cp:lastModifiedBy>
  <cp:revision>3</cp:revision>
  <dcterms:created xsi:type="dcterms:W3CDTF">2023-08-08T05:35:00Z</dcterms:created>
  <dcterms:modified xsi:type="dcterms:W3CDTF">2024-08-10T19:07:00Z</dcterms:modified>
</cp:coreProperties>
</file>