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CDE7F" w14:textId="318C1DDE" w:rsidR="007E3CA4" w:rsidRPr="004C651E" w:rsidRDefault="007E3CA4">
      <w:pPr>
        <w:rPr>
          <w:b/>
          <w:bCs/>
          <w:sz w:val="44"/>
          <w:szCs w:val="44"/>
          <w:u w:val="single"/>
          <w:lang w:val="en-US"/>
        </w:rPr>
      </w:pPr>
      <w:r w:rsidRPr="004C651E">
        <w:rPr>
          <w:b/>
          <w:bCs/>
          <w:sz w:val="44"/>
          <w:szCs w:val="44"/>
          <w:u w:val="single"/>
          <w:lang w:val="en-US"/>
        </w:rPr>
        <w:t>Problem statement</w:t>
      </w:r>
    </w:p>
    <w:p w14:paraId="4A5C4AA6" w14:textId="1352CB8D" w:rsidR="007E3CA4" w:rsidRDefault="007E3CA4">
      <w:r w:rsidRPr="007E3CA4">
        <w:t>The</w:t>
      </w:r>
      <w:r>
        <w:t xml:space="preserve"> superstore</w:t>
      </w:r>
      <w:r w:rsidRPr="007E3CA4">
        <w:t xml:space="preserve"> operates across multiple states but has observed that some states consistently generate losses despite significant sales. The goal of this analysis is to identify the key factors contributing to these losses and propose data-driven strategies to convert these loss-making states into profitable ones.</w:t>
      </w:r>
    </w:p>
    <w:p w14:paraId="3F1A310F" w14:textId="77777777" w:rsidR="007E3CA4" w:rsidRDefault="007E3CA4"/>
    <w:p w14:paraId="1D387FDE" w14:textId="34188C41" w:rsidR="007E3CA4" w:rsidRPr="004C651E" w:rsidRDefault="007E3CA4">
      <w:pPr>
        <w:rPr>
          <w:b/>
          <w:bCs/>
          <w:sz w:val="44"/>
          <w:szCs w:val="44"/>
        </w:rPr>
      </w:pPr>
      <w:r w:rsidRPr="004C651E">
        <w:rPr>
          <w:b/>
          <w:bCs/>
          <w:sz w:val="44"/>
          <w:szCs w:val="44"/>
        </w:rPr>
        <w:t>Assumptions</w:t>
      </w:r>
    </w:p>
    <w:p w14:paraId="26657D81" w14:textId="77777777" w:rsidR="00A87220" w:rsidRDefault="007E3CA4" w:rsidP="00A87220">
      <w:pPr>
        <w:pStyle w:val="ListParagraph"/>
        <w:numPr>
          <w:ilvl w:val="0"/>
          <w:numId w:val="5"/>
        </w:numPr>
      </w:pPr>
      <w:r w:rsidRPr="007E3CA4">
        <w:t>No unusual occurrences between 201</w:t>
      </w:r>
      <w:r>
        <w:t>4</w:t>
      </w:r>
      <w:r w:rsidRPr="007E3CA4">
        <w:t xml:space="preserve"> and 2017 will have a substantial impact on the data used.</w:t>
      </w:r>
    </w:p>
    <w:p w14:paraId="46D7E0E4" w14:textId="031A6370" w:rsidR="007E3CA4" w:rsidRDefault="007E3CA4" w:rsidP="00A87220">
      <w:pPr>
        <w:pStyle w:val="ListParagraph"/>
        <w:numPr>
          <w:ilvl w:val="0"/>
          <w:numId w:val="5"/>
        </w:numPr>
      </w:pPr>
      <w:r w:rsidRPr="007E3CA4">
        <w:t xml:space="preserve">The information is still current and can be used to </w:t>
      </w:r>
      <w:r w:rsidR="004C651E" w:rsidRPr="007E3CA4">
        <w:t>analyse</w:t>
      </w:r>
      <w:r w:rsidRPr="007E3CA4">
        <w:t xml:space="preserve"> </w:t>
      </w:r>
      <w:r>
        <w:t>store</w:t>
      </w:r>
      <w:r w:rsidRPr="007E3CA4">
        <w:t>'s possible plans in an efficient manner.</w:t>
      </w:r>
    </w:p>
    <w:p w14:paraId="31009BC0" w14:textId="77777777" w:rsidR="007E3CA4" w:rsidRDefault="007E3CA4"/>
    <w:p w14:paraId="38CD5CA1" w14:textId="0C4D0FCB" w:rsidR="007E3CA4" w:rsidRPr="004C651E" w:rsidRDefault="007E3CA4">
      <w:pPr>
        <w:rPr>
          <w:b/>
          <w:bCs/>
          <w:sz w:val="44"/>
          <w:szCs w:val="44"/>
        </w:rPr>
      </w:pPr>
      <w:r w:rsidRPr="004C651E">
        <w:rPr>
          <w:b/>
          <w:bCs/>
          <w:sz w:val="44"/>
          <w:szCs w:val="44"/>
        </w:rPr>
        <w:t>Research questions</w:t>
      </w:r>
    </w:p>
    <w:p w14:paraId="20C1C5CA" w14:textId="25B32BC6" w:rsidR="007E3CA4" w:rsidRDefault="007472B4" w:rsidP="007472B4">
      <w:pPr>
        <w:pStyle w:val="ListParagraph"/>
        <w:numPr>
          <w:ilvl w:val="0"/>
          <w:numId w:val="1"/>
        </w:numPr>
      </w:pPr>
      <w:r>
        <w:t>Analyze sales and profit of region.</w:t>
      </w:r>
    </w:p>
    <w:p w14:paraId="66C0DDB4" w14:textId="0428A0F3" w:rsidR="007472B4" w:rsidRDefault="007472B4" w:rsidP="007472B4">
      <w:pPr>
        <w:pStyle w:val="ListParagraph"/>
        <w:numPr>
          <w:ilvl w:val="0"/>
          <w:numId w:val="1"/>
        </w:numPr>
      </w:pPr>
      <w:r>
        <w:t>Analyze sales and profit of different states.</w:t>
      </w:r>
    </w:p>
    <w:p w14:paraId="70E8FDF8" w14:textId="260D8B70" w:rsidR="007472B4" w:rsidRDefault="007472B4" w:rsidP="007472B4">
      <w:pPr>
        <w:pStyle w:val="ListParagraph"/>
        <w:numPr>
          <w:ilvl w:val="0"/>
          <w:numId w:val="1"/>
        </w:numPr>
      </w:pPr>
      <w:r>
        <w:t>What are top 5 states that have highest profit? Also find their sales.</w:t>
      </w:r>
    </w:p>
    <w:p w14:paraId="14E09A3E" w14:textId="06E8A9F7" w:rsidR="007472B4" w:rsidRDefault="007472B4" w:rsidP="007472B4">
      <w:pPr>
        <w:pStyle w:val="ListParagraph"/>
        <w:numPr>
          <w:ilvl w:val="0"/>
          <w:numId w:val="1"/>
        </w:numPr>
      </w:pPr>
      <w:r>
        <w:t>What are states that are in loss and what are their sales?</w:t>
      </w:r>
    </w:p>
    <w:p w14:paraId="6AF3A61C" w14:textId="53BC918D" w:rsidR="007472B4" w:rsidRDefault="007472B4" w:rsidP="007472B4">
      <w:pPr>
        <w:pStyle w:val="ListParagraph"/>
        <w:numPr>
          <w:ilvl w:val="0"/>
          <w:numId w:val="1"/>
        </w:numPr>
      </w:pPr>
      <w:r>
        <w:t>Identify the factors that are causing loss in these states.</w:t>
      </w:r>
    </w:p>
    <w:p w14:paraId="08CFF580" w14:textId="7F5877B4" w:rsidR="007472B4" w:rsidRDefault="007472B4" w:rsidP="007472B4">
      <w:pPr>
        <w:pStyle w:val="ListParagraph"/>
        <w:numPr>
          <w:ilvl w:val="0"/>
          <w:numId w:val="1"/>
        </w:numPr>
      </w:pPr>
      <w:r>
        <w:t>Analyze sales and profit by category.</w:t>
      </w:r>
    </w:p>
    <w:p w14:paraId="56F82B06" w14:textId="6C2F8A24" w:rsidR="007472B4" w:rsidRDefault="007472B4" w:rsidP="007472B4">
      <w:pPr>
        <w:pStyle w:val="ListParagraph"/>
        <w:numPr>
          <w:ilvl w:val="0"/>
          <w:numId w:val="1"/>
        </w:numPr>
      </w:pPr>
      <w:r>
        <w:t>Analyze sales and profit by sub-category.</w:t>
      </w:r>
    </w:p>
    <w:p w14:paraId="2C7A9ADD" w14:textId="70E545D1" w:rsidR="004C651E" w:rsidRDefault="007472B4" w:rsidP="00DC16B8">
      <w:pPr>
        <w:pStyle w:val="ListParagraph"/>
        <w:numPr>
          <w:ilvl w:val="0"/>
          <w:numId w:val="1"/>
        </w:numPr>
      </w:pPr>
      <w:r>
        <w:t>Analyze sales and profit by segment.</w:t>
      </w:r>
    </w:p>
    <w:p w14:paraId="711ADD01" w14:textId="77777777" w:rsidR="00DC16B8" w:rsidRDefault="00DC16B8" w:rsidP="00DC16B8">
      <w:pPr>
        <w:pStyle w:val="ListParagraph"/>
      </w:pPr>
    </w:p>
    <w:p w14:paraId="217591D0" w14:textId="74C67674" w:rsidR="007E3CA4" w:rsidRPr="004C651E" w:rsidRDefault="004C651E">
      <w:pPr>
        <w:rPr>
          <w:b/>
          <w:bCs/>
          <w:sz w:val="44"/>
          <w:szCs w:val="44"/>
        </w:rPr>
      </w:pPr>
      <w:r w:rsidRPr="004C651E">
        <w:rPr>
          <w:b/>
          <w:bCs/>
          <w:sz w:val="44"/>
          <w:szCs w:val="44"/>
        </w:rPr>
        <w:t>Hypothesis</w:t>
      </w:r>
    </w:p>
    <w:p w14:paraId="35C2EBC0" w14:textId="3D50BD4D" w:rsidR="004C651E" w:rsidRDefault="00821B87" w:rsidP="00821B87">
      <w:pPr>
        <w:pStyle w:val="ListParagraph"/>
        <w:numPr>
          <w:ilvl w:val="0"/>
          <w:numId w:val="4"/>
        </w:numPr>
      </w:pPr>
      <w:r w:rsidRPr="00821B87">
        <w:t>High Discounts Lead to Losses</w:t>
      </w:r>
    </w:p>
    <w:p w14:paraId="1C388652" w14:textId="60E8311B" w:rsidR="00821B87" w:rsidRDefault="00A87220" w:rsidP="00821B87">
      <w:pPr>
        <w:pStyle w:val="ListParagraph"/>
        <w:numPr>
          <w:ilvl w:val="0"/>
          <w:numId w:val="4"/>
        </w:numPr>
      </w:pPr>
      <w:r w:rsidRPr="00A87220">
        <w:t>Sales Increase in Peak Months Without a Proportional Profit Increase</w:t>
      </w:r>
    </w:p>
    <w:p w14:paraId="6C680444" w14:textId="76C95010" w:rsidR="00A87220" w:rsidRDefault="00A87220" w:rsidP="00821B87">
      <w:pPr>
        <w:pStyle w:val="ListParagraph"/>
        <w:numPr>
          <w:ilvl w:val="0"/>
          <w:numId w:val="4"/>
        </w:numPr>
      </w:pPr>
      <w:r w:rsidRPr="00A87220">
        <w:t>Higher Quantity Sold Does Not Guarantee Higher Profitability</w:t>
      </w:r>
    </w:p>
    <w:p w14:paraId="763D4EE5" w14:textId="43F32D7B" w:rsidR="00A87220" w:rsidRDefault="00A87220" w:rsidP="00821B87">
      <w:pPr>
        <w:pStyle w:val="ListParagraph"/>
        <w:numPr>
          <w:ilvl w:val="0"/>
          <w:numId w:val="4"/>
        </w:numPr>
      </w:pPr>
      <w:r w:rsidRPr="00A87220">
        <w:t>Shipping Modes Are Generally Profitable</w:t>
      </w:r>
      <w:r>
        <w:t>.</w:t>
      </w:r>
    </w:p>
    <w:p w14:paraId="0C786455" w14:textId="057D17EE" w:rsidR="00A87220" w:rsidRDefault="00A87220" w:rsidP="00821B87">
      <w:pPr>
        <w:pStyle w:val="ListParagraph"/>
        <w:numPr>
          <w:ilvl w:val="0"/>
          <w:numId w:val="4"/>
        </w:numPr>
      </w:pPr>
      <w:r w:rsidRPr="00A87220">
        <w:t>Regional Sales and Profitability are Unevenly Distributed</w:t>
      </w:r>
    </w:p>
    <w:p w14:paraId="02DA94D5" w14:textId="77777777" w:rsidR="004C651E" w:rsidRDefault="004C651E"/>
    <w:p w14:paraId="246B49B5" w14:textId="77777777" w:rsidR="004C651E" w:rsidRDefault="004C651E"/>
    <w:p w14:paraId="51ACC0FC" w14:textId="6B745D02" w:rsidR="007472B4" w:rsidRDefault="00DC16B8">
      <w:pPr>
        <w:rPr>
          <w:b/>
          <w:bCs/>
          <w:sz w:val="44"/>
          <w:szCs w:val="44"/>
        </w:rPr>
      </w:pPr>
      <w:r>
        <w:rPr>
          <w:b/>
          <w:bCs/>
          <w:sz w:val="44"/>
          <w:szCs w:val="44"/>
        </w:rPr>
        <w:br w:type="page"/>
      </w:r>
    </w:p>
    <w:p w14:paraId="173DD15C" w14:textId="2D86F8E5" w:rsidR="004C651E" w:rsidRPr="004C651E" w:rsidRDefault="004C651E">
      <w:pPr>
        <w:rPr>
          <w:b/>
          <w:bCs/>
          <w:sz w:val="44"/>
          <w:szCs w:val="44"/>
        </w:rPr>
      </w:pPr>
      <w:r w:rsidRPr="004C651E">
        <w:rPr>
          <w:b/>
          <w:bCs/>
          <w:sz w:val="44"/>
          <w:szCs w:val="44"/>
        </w:rPr>
        <w:lastRenderedPageBreak/>
        <w:t>Analysis and findings</w:t>
      </w:r>
    </w:p>
    <w:p w14:paraId="266C6217" w14:textId="77777777" w:rsidR="00B77356" w:rsidRDefault="00B77356" w:rsidP="00B77356">
      <w:pPr>
        <w:jc w:val="both"/>
      </w:pPr>
      <w:r w:rsidRPr="00B77356">
        <w:t>Our analysis is based on a superstore dataset comprising approximately 10,000 records from various states across the USA. We have conducted a focused and concise analysis, aiming to address key issues effectively while maintaining clarity and precision.</w:t>
      </w:r>
    </w:p>
    <w:p w14:paraId="17ACF2F8" w14:textId="77777777" w:rsidR="00B77356" w:rsidRPr="00B77356" w:rsidRDefault="00B77356" w:rsidP="00B77356">
      <w:pPr>
        <w:jc w:val="both"/>
      </w:pPr>
      <w:r w:rsidRPr="00B77356">
        <w:t>According to our analysis, sales in the West region were the highest ($725K), and the profit was also highest in the West region ($108K) with a profit margin of</w:t>
      </w:r>
      <w:r w:rsidRPr="00B77356">
        <w:t> </w:t>
      </w:r>
      <w:r w:rsidRPr="00B77356">
        <w:t>15%, which is highest among all regions. On the other hand, South</w:t>
      </w:r>
      <w:r w:rsidRPr="00B77356">
        <w:t> </w:t>
      </w:r>
      <w:r w:rsidRPr="00B77356">
        <w:t>region generated the lowest sales ($392K)and had a profit margin of 12% and Central generated the lowest profit amounting with only $40K.</w:t>
      </w:r>
    </w:p>
    <w:p w14:paraId="42A66159" w14:textId="77777777" w:rsidR="00B77356" w:rsidRDefault="00B77356" w:rsidP="00B77356">
      <w:pPr>
        <w:jc w:val="both"/>
      </w:pPr>
    </w:p>
    <w:p w14:paraId="2F6846A0" w14:textId="4863BECA" w:rsidR="000F777C" w:rsidRDefault="000F777C" w:rsidP="00B77356">
      <w:pPr>
        <w:jc w:val="center"/>
        <w:rPr>
          <w:lang w:val="en-US"/>
        </w:rPr>
      </w:pPr>
      <w:r w:rsidRPr="000F777C">
        <w:rPr>
          <w:noProof/>
          <w:bdr w:val="single" w:sz="4" w:space="0" w:color="auto"/>
          <w:lang w:val="en-US"/>
        </w:rPr>
        <w:drawing>
          <wp:inline distT="0" distB="0" distL="0" distR="0" wp14:anchorId="2B1424A7" wp14:editId="210384A6">
            <wp:extent cx="3168650" cy="2376663"/>
            <wp:effectExtent l="0" t="0" r="0" b="5080"/>
            <wp:docPr id="64005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51791" name="Picture 640051791"/>
                    <pic:cNvPicPr/>
                  </pic:nvPicPr>
                  <pic:blipFill>
                    <a:blip r:embed="rId5">
                      <a:extLst>
                        <a:ext uri="{28A0092B-C50C-407E-A947-70E740481C1C}">
                          <a14:useLocalDpi xmlns:a14="http://schemas.microsoft.com/office/drawing/2010/main" val="0"/>
                        </a:ext>
                      </a:extLst>
                    </a:blip>
                    <a:stretch>
                      <a:fillRect/>
                    </a:stretch>
                  </pic:blipFill>
                  <pic:spPr>
                    <a:xfrm>
                      <a:off x="0" y="0"/>
                      <a:ext cx="3205131" cy="2404026"/>
                    </a:xfrm>
                    <a:prstGeom prst="rect">
                      <a:avLst/>
                    </a:prstGeom>
                  </pic:spPr>
                </pic:pic>
              </a:graphicData>
            </a:graphic>
          </wp:inline>
        </w:drawing>
      </w:r>
    </w:p>
    <w:p w14:paraId="33A2BF35" w14:textId="77777777" w:rsidR="005514C4" w:rsidRDefault="005514C4" w:rsidP="005514C4">
      <w:pPr>
        <w:jc w:val="center"/>
        <w:rPr>
          <w:lang w:val="en-US"/>
        </w:rPr>
      </w:pPr>
    </w:p>
    <w:p w14:paraId="77DA2448" w14:textId="3783C5F2" w:rsidR="000F777C" w:rsidRDefault="000F777C" w:rsidP="003C3B5B">
      <w:pPr>
        <w:spacing w:after="240"/>
        <w:jc w:val="both"/>
        <w:rPr>
          <w:lang w:eastAsia="en-IN"/>
        </w:rPr>
      </w:pPr>
      <w:r>
        <w:rPr>
          <w:lang w:val="en-US"/>
        </w:rPr>
        <w:t xml:space="preserve">On our further analysis of sales and profit </w:t>
      </w:r>
      <w:r w:rsidR="004807FC">
        <w:rPr>
          <w:lang w:val="en-US"/>
        </w:rPr>
        <w:t>in</w:t>
      </w:r>
      <w:r>
        <w:rPr>
          <w:lang w:val="en-US"/>
        </w:rPr>
        <w:t xml:space="preserve"> different states we found that </w:t>
      </w:r>
      <w:r w:rsidRPr="000F777C">
        <w:rPr>
          <w:b/>
          <w:bCs/>
          <w:lang w:val="en-US"/>
        </w:rPr>
        <w:t>California has highest sales and profit</w:t>
      </w:r>
      <w:r>
        <w:rPr>
          <w:lang w:val="en-US"/>
        </w:rPr>
        <w:t xml:space="preserve"> while </w:t>
      </w:r>
      <w:r w:rsidRPr="000F777C">
        <w:rPr>
          <w:b/>
          <w:bCs/>
          <w:lang w:eastAsia="en-IN"/>
        </w:rPr>
        <w:t>North Dakota has least sales</w:t>
      </w:r>
      <w:r>
        <w:rPr>
          <w:lang w:eastAsia="en-IN"/>
        </w:rPr>
        <w:t>. We found that California, New York, Washington, Michigan and Virginia are top 5 profitable states.</w:t>
      </w:r>
    </w:p>
    <w:p w14:paraId="09934F29" w14:textId="5B09CF94" w:rsidR="000F777C" w:rsidRPr="000F777C" w:rsidRDefault="005514C4" w:rsidP="005514C4">
      <w:pPr>
        <w:spacing w:after="240"/>
        <w:jc w:val="center"/>
        <w:rPr>
          <w:rFonts w:ascii="Segoe UI" w:eastAsia="Times New Roman" w:hAnsi="Segoe UI" w:cs="Segoe UI"/>
          <w:kern w:val="0"/>
          <w:lang w:eastAsia="en-IN"/>
          <w14:ligatures w14:val="none"/>
        </w:rPr>
      </w:pPr>
      <w:r w:rsidRPr="005514C4">
        <w:rPr>
          <w:rFonts w:ascii="Segoe UI" w:eastAsia="Times New Roman" w:hAnsi="Segoe UI" w:cs="Segoe UI"/>
          <w:noProof/>
          <w:kern w:val="0"/>
          <w:bdr w:val="single" w:sz="4" w:space="0" w:color="auto"/>
          <w:lang w:eastAsia="en-IN"/>
        </w:rPr>
        <w:drawing>
          <wp:inline distT="0" distB="0" distL="0" distR="0" wp14:anchorId="226D3476" wp14:editId="081A0DDA">
            <wp:extent cx="3271755" cy="2453997"/>
            <wp:effectExtent l="0" t="0" r="5080" b="3810"/>
            <wp:docPr id="194871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5932" name="Picture 1948715932"/>
                    <pic:cNvPicPr/>
                  </pic:nvPicPr>
                  <pic:blipFill>
                    <a:blip r:embed="rId6">
                      <a:extLst>
                        <a:ext uri="{28A0092B-C50C-407E-A947-70E740481C1C}">
                          <a14:useLocalDpi xmlns:a14="http://schemas.microsoft.com/office/drawing/2010/main" val="0"/>
                        </a:ext>
                      </a:extLst>
                    </a:blip>
                    <a:stretch>
                      <a:fillRect/>
                    </a:stretch>
                  </pic:blipFill>
                  <pic:spPr>
                    <a:xfrm>
                      <a:off x="0" y="0"/>
                      <a:ext cx="3288112" cy="2466266"/>
                    </a:xfrm>
                    <a:prstGeom prst="rect">
                      <a:avLst/>
                    </a:prstGeom>
                  </pic:spPr>
                </pic:pic>
              </a:graphicData>
            </a:graphic>
          </wp:inline>
        </w:drawing>
      </w:r>
    </w:p>
    <w:p w14:paraId="5A88F3E5" w14:textId="0053CDC6" w:rsidR="000F777C" w:rsidRPr="000F777C" w:rsidRDefault="000F777C" w:rsidP="000F777C">
      <w:pPr>
        <w:spacing w:after="240"/>
        <w:rPr>
          <w:rFonts w:ascii="Segoe UI" w:eastAsia="Times New Roman" w:hAnsi="Segoe UI" w:cs="Segoe UI"/>
          <w:kern w:val="0"/>
          <w:lang w:eastAsia="en-IN"/>
          <w14:ligatures w14:val="none"/>
        </w:rPr>
      </w:pPr>
    </w:p>
    <w:p w14:paraId="3DB1BD1E" w14:textId="6295C64A" w:rsidR="005514C4" w:rsidRDefault="003C3B5B" w:rsidP="003C3B5B">
      <w:pPr>
        <w:jc w:val="both"/>
        <w:rPr>
          <w:noProof/>
          <w:lang w:val="en-US"/>
        </w:rPr>
      </w:pPr>
      <w:r w:rsidRPr="003C3B5B">
        <w:t>We also identified several states operating at a loss. These states include Texas, Pennsylvania, Florida, Illinois, Ohio, North Carolina, Arizona, Colorado, Tennessee, and Oregon. The details of their sales and losses are as follows</w:t>
      </w:r>
      <w:r w:rsidR="005514C4">
        <w:t>:</w:t>
      </w:r>
      <w:r w:rsidR="005514C4">
        <w:br/>
      </w:r>
    </w:p>
    <w:p w14:paraId="3E2FD927" w14:textId="043D45F7" w:rsidR="000F777C" w:rsidRDefault="005514C4" w:rsidP="005514C4">
      <w:pPr>
        <w:jc w:val="center"/>
        <w:rPr>
          <w:lang w:val="en-US"/>
        </w:rPr>
      </w:pPr>
      <w:r w:rsidRPr="005514C4">
        <w:rPr>
          <w:noProof/>
          <w:bdr w:val="single" w:sz="4" w:space="0" w:color="auto"/>
          <w:lang w:val="en-US"/>
        </w:rPr>
        <w:drawing>
          <wp:inline distT="0" distB="0" distL="0" distR="0" wp14:anchorId="6831741D" wp14:editId="0A07648C">
            <wp:extent cx="5226050" cy="2194408"/>
            <wp:effectExtent l="0" t="0" r="0" b="0"/>
            <wp:docPr id="1799738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8285" name="Picture 1799738285"/>
                    <pic:cNvPicPr/>
                  </pic:nvPicPr>
                  <pic:blipFill rotWithShape="1">
                    <a:blip r:embed="rId7">
                      <a:extLst>
                        <a:ext uri="{28A0092B-C50C-407E-A947-70E740481C1C}">
                          <a14:useLocalDpi xmlns:a14="http://schemas.microsoft.com/office/drawing/2010/main" val="0"/>
                        </a:ext>
                      </a:extLst>
                    </a:blip>
                    <a:srcRect t="2548" b="33073"/>
                    <a:stretch/>
                  </pic:blipFill>
                  <pic:spPr bwMode="auto">
                    <a:xfrm>
                      <a:off x="0" y="0"/>
                      <a:ext cx="5232829" cy="2197255"/>
                    </a:xfrm>
                    <a:prstGeom prst="rect">
                      <a:avLst/>
                    </a:prstGeom>
                    <a:ln>
                      <a:noFill/>
                    </a:ln>
                    <a:extLst>
                      <a:ext uri="{53640926-AAD7-44D8-BBD7-CCE9431645EC}">
                        <a14:shadowObscured xmlns:a14="http://schemas.microsoft.com/office/drawing/2010/main"/>
                      </a:ext>
                    </a:extLst>
                  </pic:spPr>
                </pic:pic>
              </a:graphicData>
            </a:graphic>
          </wp:inline>
        </w:drawing>
      </w:r>
    </w:p>
    <w:p w14:paraId="4A9BF2DF" w14:textId="77777777" w:rsidR="004C651E" w:rsidRDefault="004C651E" w:rsidP="004C651E">
      <w:pPr>
        <w:rPr>
          <w:lang w:val="en-US"/>
        </w:rPr>
      </w:pPr>
    </w:p>
    <w:p w14:paraId="2EA95157" w14:textId="659221AC" w:rsidR="00534BC2" w:rsidRDefault="005514C4" w:rsidP="003C3B5B">
      <w:pPr>
        <w:jc w:val="both"/>
        <w:rPr>
          <w:lang w:val="en-US"/>
        </w:rPr>
      </w:pPr>
      <w:r>
        <w:rPr>
          <w:lang w:val="en-US"/>
        </w:rPr>
        <w:t xml:space="preserve">Profitable states have total sales of </w:t>
      </w:r>
      <w:r w:rsidR="00534BC2">
        <w:rPr>
          <w:lang w:val="en-US"/>
        </w:rPr>
        <w:t>1.5 million with profits of 385k while states which are facing losses have total sales of 706k with loss of 98k.</w:t>
      </w:r>
    </w:p>
    <w:p w14:paraId="11543303" w14:textId="33B1D2EA" w:rsidR="00534BC2" w:rsidRDefault="00534BC2" w:rsidP="003C3B5B">
      <w:pPr>
        <w:jc w:val="both"/>
        <w:rPr>
          <w:lang w:val="en-US"/>
        </w:rPr>
      </w:pPr>
      <w:r>
        <w:rPr>
          <w:lang w:val="en-US"/>
        </w:rPr>
        <w:t>On further analysis on loss making states we found that  discount in these states are much higher than profitable states. Also, higher quantit</w:t>
      </w:r>
      <w:r w:rsidR="009E71FE">
        <w:rPr>
          <w:lang w:val="en-US"/>
        </w:rPr>
        <w:t>ies</w:t>
      </w:r>
      <w:r>
        <w:rPr>
          <w:lang w:val="en-US"/>
        </w:rPr>
        <w:t xml:space="preserve"> are sold in these states as compare to </w:t>
      </w:r>
      <w:r w:rsidR="009E71FE">
        <w:rPr>
          <w:lang w:val="en-US"/>
        </w:rPr>
        <w:t>many</w:t>
      </w:r>
      <w:r>
        <w:rPr>
          <w:lang w:val="en-US"/>
        </w:rPr>
        <w:t xml:space="preserve"> profitable states but still they are not making profit as compared to those states.</w:t>
      </w:r>
    </w:p>
    <w:p w14:paraId="2F8AB672" w14:textId="77777777" w:rsidR="009E71FE" w:rsidRDefault="009E71FE" w:rsidP="009E71FE">
      <w:pPr>
        <w:jc w:val="center"/>
        <w:rPr>
          <w:lang w:val="en-US"/>
        </w:rPr>
      </w:pPr>
      <w:r w:rsidRPr="009E71FE">
        <w:rPr>
          <w:noProof/>
          <w:bdr w:val="single" w:sz="4" w:space="0" w:color="auto"/>
          <w:lang w:val="en-US"/>
        </w:rPr>
        <w:drawing>
          <wp:inline distT="0" distB="0" distL="0" distR="0" wp14:anchorId="0E38ECC5" wp14:editId="6A582B57">
            <wp:extent cx="4351549" cy="3263900"/>
            <wp:effectExtent l="0" t="0" r="0" b="0"/>
            <wp:docPr id="1549166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66688" name="Picture 1549166688"/>
                    <pic:cNvPicPr/>
                  </pic:nvPicPr>
                  <pic:blipFill>
                    <a:blip r:embed="rId8">
                      <a:extLst>
                        <a:ext uri="{28A0092B-C50C-407E-A947-70E740481C1C}">
                          <a14:useLocalDpi xmlns:a14="http://schemas.microsoft.com/office/drawing/2010/main" val="0"/>
                        </a:ext>
                      </a:extLst>
                    </a:blip>
                    <a:stretch>
                      <a:fillRect/>
                    </a:stretch>
                  </pic:blipFill>
                  <pic:spPr>
                    <a:xfrm>
                      <a:off x="0" y="0"/>
                      <a:ext cx="4382132" cy="3286839"/>
                    </a:xfrm>
                    <a:prstGeom prst="rect">
                      <a:avLst/>
                    </a:prstGeom>
                  </pic:spPr>
                </pic:pic>
              </a:graphicData>
            </a:graphic>
          </wp:inline>
        </w:drawing>
      </w:r>
    </w:p>
    <w:p w14:paraId="2C545659" w14:textId="64E13A69" w:rsidR="00534BC2" w:rsidRDefault="009E71FE" w:rsidP="009E71FE">
      <w:pPr>
        <w:jc w:val="center"/>
        <w:rPr>
          <w:lang w:val="en-US"/>
        </w:rPr>
      </w:pPr>
      <w:r w:rsidRPr="009E71FE">
        <w:rPr>
          <w:noProof/>
          <w:bdr w:val="single" w:sz="4" w:space="0" w:color="auto"/>
          <w:lang w:val="en-US"/>
        </w:rPr>
        <w:lastRenderedPageBreak/>
        <w:drawing>
          <wp:inline distT="0" distB="0" distL="0" distR="0" wp14:anchorId="7FDEB367" wp14:editId="628A8C77">
            <wp:extent cx="4453137" cy="3340100"/>
            <wp:effectExtent l="0" t="0" r="5080" b="0"/>
            <wp:docPr id="662261272" name="Picture 5" descr="A graph of loss by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61272" name="Picture 5" descr="A graph of loss by stat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503840" cy="3378130"/>
                    </a:xfrm>
                    <a:prstGeom prst="rect">
                      <a:avLst/>
                    </a:prstGeom>
                  </pic:spPr>
                </pic:pic>
              </a:graphicData>
            </a:graphic>
          </wp:inline>
        </w:drawing>
      </w:r>
    </w:p>
    <w:p w14:paraId="316AAFA6" w14:textId="77777777" w:rsidR="009E71FE" w:rsidRDefault="009E71FE" w:rsidP="009E71FE">
      <w:pPr>
        <w:jc w:val="center"/>
        <w:rPr>
          <w:lang w:val="en-US"/>
        </w:rPr>
      </w:pPr>
    </w:p>
    <w:p w14:paraId="030CB4E8" w14:textId="20BFED94" w:rsidR="00534BC2" w:rsidRDefault="009E71FE" w:rsidP="003C3B5B">
      <w:pPr>
        <w:jc w:val="both"/>
        <w:rPr>
          <w:lang w:val="en-US"/>
        </w:rPr>
      </w:pPr>
      <w:r>
        <w:rPr>
          <w:lang w:val="en-US"/>
        </w:rPr>
        <w:t>In our analysis we also looked at shipping mode</w:t>
      </w:r>
      <w:r w:rsidR="003725DD">
        <w:rPr>
          <w:lang w:val="en-US"/>
        </w:rPr>
        <w:t>s</w:t>
      </w:r>
      <w:r>
        <w:rPr>
          <w:lang w:val="en-US"/>
        </w:rPr>
        <w:t xml:space="preserve"> and we found that </w:t>
      </w:r>
      <w:r w:rsidR="003725DD">
        <w:rPr>
          <w:lang w:val="en-US"/>
        </w:rPr>
        <w:t xml:space="preserve">all </w:t>
      </w:r>
      <w:r>
        <w:rPr>
          <w:lang w:val="en-US"/>
        </w:rPr>
        <w:t>shipping mode</w:t>
      </w:r>
      <w:r w:rsidR="003725DD">
        <w:rPr>
          <w:lang w:val="en-US"/>
        </w:rPr>
        <w:t xml:space="preserve">s are profitable across all the states. We also found that standard class shipping is mostly used </w:t>
      </w:r>
      <w:r w:rsidR="004807FC">
        <w:rPr>
          <w:lang w:val="en-US"/>
        </w:rPr>
        <w:t>and</w:t>
      </w:r>
      <w:r w:rsidR="003725DD">
        <w:rPr>
          <w:lang w:val="en-US"/>
        </w:rPr>
        <w:t xml:space="preserve"> most profitable across all states.</w:t>
      </w:r>
    </w:p>
    <w:p w14:paraId="4B0EB379" w14:textId="488EF082" w:rsidR="007766FD" w:rsidRDefault="007766FD" w:rsidP="003C3B5B">
      <w:pPr>
        <w:jc w:val="both"/>
      </w:pPr>
      <w:r>
        <w:rPr>
          <w:lang w:val="en-US"/>
        </w:rPr>
        <w:t xml:space="preserve">In our further analysis we found that all category products are in loss in </w:t>
      </w:r>
      <w:r w:rsidR="004807FC">
        <w:rPr>
          <w:lang w:val="en-US"/>
        </w:rPr>
        <w:t>loss-making</w:t>
      </w:r>
      <w:r>
        <w:rPr>
          <w:lang w:val="en-US"/>
        </w:rPr>
        <w:t xml:space="preserve"> states and furniture</w:t>
      </w:r>
      <w:r w:rsidR="004807FC">
        <w:rPr>
          <w:lang w:val="en-US"/>
        </w:rPr>
        <w:t xml:space="preserve"> is</w:t>
      </w:r>
      <w:r>
        <w:rPr>
          <w:lang w:val="en-US"/>
        </w:rPr>
        <w:t xml:space="preserve"> common category in these states and also</w:t>
      </w:r>
      <w:r w:rsidRPr="007766FD">
        <w:rPr>
          <w:rFonts w:ascii="Segoe UI" w:hAnsi="Segoe UI" w:cs="Segoe UI"/>
          <w:sz w:val="21"/>
          <w:szCs w:val="21"/>
          <w:shd w:val="clear" w:color="auto" w:fill="FFFFFF"/>
        </w:rPr>
        <w:t xml:space="preserve"> </w:t>
      </w:r>
      <w:r w:rsidRPr="007766FD">
        <w:t>it is highest loss-making category in 8 out 10 loss making states.</w:t>
      </w:r>
    </w:p>
    <w:p w14:paraId="1E96D421" w14:textId="3A1097BC" w:rsidR="007766FD" w:rsidRDefault="004807FC" w:rsidP="007766FD">
      <w:pPr>
        <w:jc w:val="center"/>
        <w:rPr>
          <w:lang w:val="en-US"/>
        </w:rPr>
      </w:pPr>
      <w:r w:rsidRPr="004807FC">
        <w:rPr>
          <w:noProof/>
          <w:bdr w:val="single" w:sz="4" w:space="0" w:color="auto"/>
          <w:lang w:val="en-US"/>
        </w:rPr>
        <w:drawing>
          <wp:inline distT="0" distB="0" distL="0" distR="0" wp14:anchorId="2999DB4B" wp14:editId="7EA33C52">
            <wp:extent cx="5383939" cy="3511550"/>
            <wp:effectExtent l="0" t="0" r="7620" b="0"/>
            <wp:docPr id="185858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5867" name="Picture 1858585867"/>
                    <pic:cNvPicPr/>
                  </pic:nvPicPr>
                  <pic:blipFill>
                    <a:blip r:embed="rId10">
                      <a:extLst>
                        <a:ext uri="{28A0092B-C50C-407E-A947-70E740481C1C}">
                          <a14:useLocalDpi xmlns:a14="http://schemas.microsoft.com/office/drawing/2010/main" val="0"/>
                        </a:ext>
                      </a:extLst>
                    </a:blip>
                    <a:stretch>
                      <a:fillRect/>
                    </a:stretch>
                  </pic:blipFill>
                  <pic:spPr>
                    <a:xfrm>
                      <a:off x="0" y="0"/>
                      <a:ext cx="5422879" cy="3536948"/>
                    </a:xfrm>
                    <a:prstGeom prst="rect">
                      <a:avLst/>
                    </a:prstGeom>
                  </pic:spPr>
                </pic:pic>
              </a:graphicData>
            </a:graphic>
          </wp:inline>
        </w:drawing>
      </w:r>
    </w:p>
    <w:p w14:paraId="62C36685" w14:textId="77777777" w:rsidR="004807FC" w:rsidRDefault="007766FD" w:rsidP="003C3B5B">
      <w:pPr>
        <w:jc w:val="both"/>
        <w:rPr>
          <w:lang w:val="en-US"/>
        </w:rPr>
      </w:pPr>
      <w:r>
        <w:rPr>
          <w:lang w:val="en-US"/>
        </w:rPr>
        <w:lastRenderedPageBreak/>
        <w:t xml:space="preserve">On further analysis on </w:t>
      </w:r>
      <w:r w:rsidR="000A0E11">
        <w:rPr>
          <w:lang w:val="en-US"/>
        </w:rPr>
        <w:t>furniture,</w:t>
      </w:r>
      <w:r>
        <w:rPr>
          <w:lang w:val="en-US"/>
        </w:rPr>
        <w:t xml:space="preserve"> we found that across all states when furniture are shipped with any of shipping mode they are profitable but if we look at </w:t>
      </w:r>
      <w:r w:rsidR="000A0E11">
        <w:rPr>
          <w:lang w:val="en-US"/>
        </w:rPr>
        <w:t xml:space="preserve">loss making states then all shipping modes are in loss when it comes to furniture and standard class shipping has most losses. </w:t>
      </w:r>
    </w:p>
    <w:p w14:paraId="60B62439" w14:textId="0700168B" w:rsidR="004807FC" w:rsidRDefault="00AC1AB7" w:rsidP="007766FD">
      <w:pPr>
        <w:rPr>
          <w:lang w:val="en-US"/>
        </w:rPr>
      </w:pPr>
      <w:r>
        <w:rPr>
          <w:noProof/>
          <w:lang w:val="en-US"/>
        </w:rPr>
        <w:drawing>
          <wp:inline distT="0" distB="0" distL="0" distR="0" wp14:anchorId="0D9FC5E6" wp14:editId="05FA6EE2">
            <wp:extent cx="2784459" cy="1816100"/>
            <wp:effectExtent l="0" t="0" r="0" b="0"/>
            <wp:docPr id="1240874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74270" name="Picture 12408742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3861" cy="1841799"/>
                    </a:xfrm>
                    <a:prstGeom prst="rect">
                      <a:avLst/>
                    </a:prstGeom>
                  </pic:spPr>
                </pic:pic>
              </a:graphicData>
            </a:graphic>
          </wp:inline>
        </w:drawing>
      </w:r>
      <w:r>
        <w:rPr>
          <w:noProof/>
          <w:lang w:val="en-US"/>
        </w:rPr>
        <w:drawing>
          <wp:inline distT="0" distB="0" distL="0" distR="0" wp14:anchorId="583C4ABA" wp14:editId="710FCB62">
            <wp:extent cx="2895600" cy="1888588"/>
            <wp:effectExtent l="0" t="0" r="0" b="0"/>
            <wp:docPr id="1447858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58776" name="Picture 14478587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2101" cy="1905873"/>
                    </a:xfrm>
                    <a:prstGeom prst="rect">
                      <a:avLst/>
                    </a:prstGeom>
                  </pic:spPr>
                </pic:pic>
              </a:graphicData>
            </a:graphic>
          </wp:inline>
        </w:drawing>
      </w:r>
    </w:p>
    <w:p w14:paraId="689A000F" w14:textId="77777777" w:rsidR="00AC1AB7" w:rsidRDefault="00AC1AB7" w:rsidP="007766FD">
      <w:pPr>
        <w:rPr>
          <w:lang w:val="en-US"/>
        </w:rPr>
      </w:pPr>
    </w:p>
    <w:p w14:paraId="13939EF1" w14:textId="0071BD16" w:rsidR="007766FD" w:rsidRDefault="000A0E11" w:rsidP="003C3B5B">
      <w:pPr>
        <w:jc w:val="both"/>
        <w:rPr>
          <w:lang w:val="en-US"/>
        </w:rPr>
      </w:pPr>
      <w:r>
        <w:rPr>
          <w:lang w:val="en-US"/>
        </w:rPr>
        <w:t xml:space="preserve">Also, </w:t>
      </w:r>
      <w:r w:rsidR="00AC1AB7">
        <w:rPr>
          <w:lang w:val="en-US"/>
        </w:rPr>
        <w:t>the average</w:t>
      </w:r>
      <w:r>
        <w:rPr>
          <w:lang w:val="en-US"/>
        </w:rPr>
        <w:t xml:space="preserve"> discount on furniture in these states </w:t>
      </w:r>
      <w:r w:rsidR="004807FC">
        <w:rPr>
          <w:lang w:val="en-US"/>
        </w:rPr>
        <w:t>is</w:t>
      </w:r>
      <w:r>
        <w:rPr>
          <w:lang w:val="en-US"/>
        </w:rPr>
        <w:t xml:space="preserve"> much higher than profitable states.</w:t>
      </w:r>
    </w:p>
    <w:p w14:paraId="0F1EC76C" w14:textId="55DE4798" w:rsidR="000A0E11" w:rsidRDefault="000A0E11" w:rsidP="000A0E11">
      <w:pPr>
        <w:jc w:val="center"/>
        <w:rPr>
          <w:lang w:val="en-US"/>
        </w:rPr>
      </w:pPr>
      <w:r w:rsidRPr="000A0E11">
        <w:rPr>
          <w:noProof/>
          <w:bdr w:val="single" w:sz="4" w:space="0" w:color="auto"/>
          <w:lang w:val="en-US"/>
        </w:rPr>
        <w:drawing>
          <wp:inline distT="0" distB="0" distL="0" distR="0" wp14:anchorId="3A5B35E0" wp14:editId="4ECA8173">
            <wp:extent cx="4832350" cy="3624529"/>
            <wp:effectExtent l="0" t="0" r="6350" b="0"/>
            <wp:docPr id="12057848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84830" name="Picture 1205784830"/>
                    <pic:cNvPicPr/>
                  </pic:nvPicPr>
                  <pic:blipFill>
                    <a:blip r:embed="rId13">
                      <a:extLst>
                        <a:ext uri="{28A0092B-C50C-407E-A947-70E740481C1C}">
                          <a14:useLocalDpi xmlns:a14="http://schemas.microsoft.com/office/drawing/2010/main" val="0"/>
                        </a:ext>
                      </a:extLst>
                    </a:blip>
                    <a:stretch>
                      <a:fillRect/>
                    </a:stretch>
                  </pic:blipFill>
                  <pic:spPr>
                    <a:xfrm>
                      <a:off x="0" y="0"/>
                      <a:ext cx="4832350" cy="3624529"/>
                    </a:xfrm>
                    <a:prstGeom prst="rect">
                      <a:avLst/>
                    </a:prstGeom>
                  </pic:spPr>
                </pic:pic>
              </a:graphicData>
            </a:graphic>
          </wp:inline>
        </w:drawing>
      </w:r>
    </w:p>
    <w:p w14:paraId="0A581E78" w14:textId="77777777" w:rsidR="000A0E11" w:rsidRDefault="000A0E11" w:rsidP="000A0E11">
      <w:pPr>
        <w:jc w:val="center"/>
        <w:rPr>
          <w:lang w:val="en-US"/>
        </w:rPr>
      </w:pPr>
    </w:p>
    <w:p w14:paraId="24077A20" w14:textId="5670623B" w:rsidR="000A0E11" w:rsidRDefault="000A0E11" w:rsidP="003C3B5B">
      <w:pPr>
        <w:jc w:val="both"/>
        <w:rPr>
          <w:lang w:val="en-US"/>
        </w:rPr>
      </w:pPr>
      <w:r>
        <w:rPr>
          <w:lang w:val="en-US"/>
        </w:rPr>
        <w:t xml:space="preserve">If we look at sales and </w:t>
      </w:r>
      <w:r w:rsidR="00492225">
        <w:rPr>
          <w:lang w:val="en-US"/>
        </w:rPr>
        <w:t>profit,</w:t>
      </w:r>
      <w:r>
        <w:rPr>
          <w:lang w:val="en-US"/>
        </w:rPr>
        <w:t xml:space="preserve"> we will see that sales are higher in month of September to December but there is no significant increase in profit in these month. There </w:t>
      </w:r>
      <w:r w:rsidR="00492225">
        <w:rPr>
          <w:lang w:val="en-US"/>
        </w:rPr>
        <w:t>are slightly increase in profit.</w:t>
      </w:r>
      <w:r w:rsidR="00AC1AB7">
        <w:rPr>
          <w:lang w:val="en-US"/>
        </w:rPr>
        <w:t xml:space="preserve"> But in loss-making states sales slightly increases but they start making loss during these months.</w:t>
      </w:r>
    </w:p>
    <w:p w14:paraId="7C7AE4E2" w14:textId="780A6DF9" w:rsidR="00492225" w:rsidRDefault="00AC1AB7" w:rsidP="00492225">
      <w:pPr>
        <w:jc w:val="center"/>
        <w:rPr>
          <w:lang w:val="en-US"/>
        </w:rPr>
      </w:pPr>
      <w:r w:rsidRPr="00AC1AB7">
        <w:rPr>
          <w:noProof/>
          <w:bdr w:val="single" w:sz="4" w:space="0" w:color="auto"/>
          <w:lang w:val="en-US"/>
        </w:rPr>
        <w:lastRenderedPageBreak/>
        <w:drawing>
          <wp:inline distT="0" distB="0" distL="0" distR="0" wp14:anchorId="4329E11E" wp14:editId="27688DAC">
            <wp:extent cx="4267200" cy="2783181"/>
            <wp:effectExtent l="0" t="0" r="0" b="0"/>
            <wp:docPr id="1719748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8886" name="Picture 1719748886"/>
                    <pic:cNvPicPr/>
                  </pic:nvPicPr>
                  <pic:blipFill>
                    <a:blip r:embed="rId14">
                      <a:extLst>
                        <a:ext uri="{28A0092B-C50C-407E-A947-70E740481C1C}">
                          <a14:useLocalDpi xmlns:a14="http://schemas.microsoft.com/office/drawing/2010/main" val="0"/>
                        </a:ext>
                      </a:extLst>
                    </a:blip>
                    <a:stretch>
                      <a:fillRect/>
                    </a:stretch>
                  </pic:blipFill>
                  <pic:spPr>
                    <a:xfrm>
                      <a:off x="0" y="0"/>
                      <a:ext cx="4292096" cy="2799419"/>
                    </a:xfrm>
                    <a:prstGeom prst="rect">
                      <a:avLst/>
                    </a:prstGeom>
                  </pic:spPr>
                </pic:pic>
              </a:graphicData>
            </a:graphic>
          </wp:inline>
        </w:drawing>
      </w:r>
    </w:p>
    <w:p w14:paraId="203D2008" w14:textId="77777777" w:rsidR="00015CFD" w:rsidRDefault="00015CFD" w:rsidP="00492225">
      <w:pPr>
        <w:jc w:val="center"/>
        <w:rPr>
          <w:lang w:val="en-US"/>
        </w:rPr>
      </w:pPr>
    </w:p>
    <w:p w14:paraId="3E9794F7" w14:textId="2588D6C7" w:rsidR="00492225" w:rsidRDefault="00492225" w:rsidP="003C3B5B">
      <w:pPr>
        <w:jc w:val="both"/>
        <w:rPr>
          <w:lang w:val="en-US"/>
        </w:rPr>
      </w:pPr>
      <w:r>
        <w:rPr>
          <w:lang w:val="en-US"/>
        </w:rPr>
        <w:t>Sales are nearly the same in all categories, but profits are almost negligible in furniture.</w:t>
      </w:r>
      <w:r w:rsidR="00015CFD">
        <w:rPr>
          <w:lang w:val="en-US"/>
        </w:rPr>
        <w:t xml:space="preserve"> While in loss making states all categories are in loss and most losses are coming from furniture</w:t>
      </w:r>
    </w:p>
    <w:p w14:paraId="29ACCE6C" w14:textId="77777777" w:rsidR="00015CFD" w:rsidRDefault="00015CFD" w:rsidP="00015CFD">
      <w:pPr>
        <w:jc w:val="center"/>
        <w:rPr>
          <w:lang w:val="en-US"/>
        </w:rPr>
      </w:pPr>
      <w:r w:rsidRPr="00015CFD">
        <w:rPr>
          <w:noProof/>
          <w:bdr w:val="single" w:sz="4" w:space="0" w:color="auto"/>
          <w:lang w:val="en-US"/>
        </w:rPr>
        <w:drawing>
          <wp:inline distT="0" distB="0" distL="0" distR="0" wp14:anchorId="000C920C" wp14:editId="57CA8A3D">
            <wp:extent cx="5448300" cy="3813689"/>
            <wp:effectExtent l="0" t="0" r="0" b="0"/>
            <wp:docPr id="202553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3653" name="Picture 202553653"/>
                    <pic:cNvPicPr/>
                  </pic:nvPicPr>
                  <pic:blipFill>
                    <a:blip r:embed="rId15">
                      <a:extLst>
                        <a:ext uri="{28A0092B-C50C-407E-A947-70E740481C1C}">
                          <a14:useLocalDpi xmlns:a14="http://schemas.microsoft.com/office/drawing/2010/main" val="0"/>
                        </a:ext>
                      </a:extLst>
                    </a:blip>
                    <a:stretch>
                      <a:fillRect/>
                    </a:stretch>
                  </pic:blipFill>
                  <pic:spPr>
                    <a:xfrm>
                      <a:off x="0" y="0"/>
                      <a:ext cx="5463360" cy="3824230"/>
                    </a:xfrm>
                    <a:prstGeom prst="rect">
                      <a:avLst/>
                    </a:prstGeom>
                  </pic:spPr>
                </pic:pic>
              </a:graphicData>
            </a:graphic>
          </wp:inline>
        </w:drawing>
      </w:r>
    </w:p>
    <w:p w14:paraId="25B9E2BA" w14:textId="77777777" w:rsidR="00015CFD" w:rsidRDefault="00015CFD" w:rsidP="00015CFD">
      <w:pPr>
        <w:jc w:val="center"/>
        <w:rPr>
          <w:lang w:val="en-US"/>
        </w:rPr>
      </w:pPr>
    </w:p>
    <w:p w14:paraId="401A12EC" w14:textId="6E8E1186" w:rsidR="00015CFD" w:rsidRDefault="00015CFD" w:rsidP="003C3B5B">
      <w:pPr>
        <w:jc w:val="both"/>
        <w:rPr>
          <w:lang w:val="en-US"/>
        </w:rPr>
      </w:pPr>
      <w:r>
        <w:rPr>
          <w:lang w:val="en-US"/>
        </w:rPr>
        <w:lastRenderedPageBreak/>
        <w:t xml:space="preserve">In graph </w:t>
      </w:r>
      <w:r>
        <w:rPr>
          <w:lang w:val="en-US"/>
        </w:rPr>
        <w:t xml:space="preserve">below </w:t>
      </w:r>
      <w:r>
        <w:rPr>
          <w:lang w:val="en-US"/>
        </w:rPr>
        <w:t>we can clearly see as that as discount reaches 30% or above(all states) then sales also increases(more data points after 30% discount) and company start making loss and tables are more sold during this period on higher discounts.</w:t>
      </w:r>
    </w:p>
    <w:p w14:paraId="72AEA3E4" w14:textId="77777777" w:rsidR="00015CFD" w:rsidRDefault="00015CFD" w:rsidP="00015CFD">
      <w:pPr>
        <w:rPr>
          <w:lang w:val="en-US"/>
        </w:rPr>
      </w:pPr>
    </w:p>
    <w:p w14:paraId="101258B4" w14:textId="21C1FAD8" w:rsidR="00492225" w:rsidRDefault="00492225" w:rsidP="00492225">
      <w:pPr>
        <w:jc w:val="center"/>
        <w:rPr>
          <w:lang w:val="en-US"/>
        </w:rPr>
      </w:pPr>
      <w:r w:rsidRPr="00492225">
        <w:rPr>
          <w:noProof/>
          <w:bdr w:val="single" w:sz="4" w:space="0" w:color="auto"/>
          <w:lang w:val="en-US"/>
        </w:rPr>
        <w:drawing>
          <wp:inline distT="0" distB="0" distL="0" distR="0" wp14:anchorId="29C0E42C" wp14:editId="1647709F">
            <wp:extent cx="5016500" cy="3271895"/>
            <wp:effectExtent l="0" t="0" r="0" b="5080"/>
            <wp:docPr id="13584538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53866" name="Picture 1358453866"/>
                    <pic:cNvPicPr/>
                  </pic:nvPicPr>
                  <pic:blipFill>
                    <a:blip r:embed="rId16">
                      <a:extLst>
                        <a:ext uri="{28A0092B-C50C-407E-A947-70E740481C1C}">
                          <a14:useLocalDpi xmlns:a14="http://schemas.microsoft.com/office/drawing/2010/main" val="0"/>
                        </a:ext>
                      </a:extLst>
                    </a:blip>
                    <a:stretch>
                      <a:fillRect/>
                    </a:stretch>
                  </pic:blipFill>
                  <pic:spPr>
                    <a:xfrm>
                      <a:off x="0" y="0"/>
                      <a:ext cx="5055726" cy="3297479"/>
                    </a:xfrm>
                    <a:prstGeom prst="rect">
                      <a:avLst/>
                    </a:prstGeom>
                  </pic:spPr>
                </pic:pic>
              </a:graphicData>
            </a:graphic>
          </wp:inline>
        </w:drawing>
      </w:r>
    </w:p>
    <w:p w14:paraId="2DDD860E" w14:textId="2B8A2328" w:rsidR="00492225" w:rsidRDefault="00492225" w:rsidP="00492225">
      <w:pPr>
        <w:rPr>
          <w:lang w:val="en-US"/>
        </w:rPr>
      </w:pPr>
    </w:p>
    <w:p w14:paraId="7FBF790B" w14:textId="390B5B38" w:rsidR="00DC16B8" w:rsidRDefault="00DC16B8" w:rsidP="003C3B5B">
      <w:pPr>
        <w:jc w:val="both"/>
        <w:rPr>
          <w:lang w:val="en-US"/>
        </w:rPr>
      </w:pPr>
      <w:r>
        <w:rPr>
          <w:lang w:val="en-US"/>
        </w:rPr>
        <w:t>On category-wise analysis of profit we found that technology is most profitable and copie</w:t>
      </w:r>
      <w:r w:rsidR="00015CFD">
        <w:rPr>
          <w:lang w:val="en-US"/>
        </w:rPr>
        <w:t>r</w:t>
      </w:r>
      <w:r>
        <w:rPr>
          <w:lang w:val="en-US"/>
        </w:rPr>
        <w:t xml:space="preserve">s is most profitable sub category among the all states. </w:t>
      </w:r>
      <w:r w:rsidR="00015CFD">
        <w:rPr>
          <w:lang w:val="en-US"/>
        </w:rPr>
        <w:t>Also,</w:t>
      </w:r>
      <w:r>
        <w:rPr>
          <w:lang w:val="en-US"/>
        </w:rPr>
        <w:t xml:space="preserve"> consumer segment is most profitable and home office segment is least profitable.</w:t>
      </w:r>
    </w:p>
    <w:p w14:paraId="2D91EB23" w14:textId="77777777" w:rsidR="00BD43E0" w:rsidRDefault="00BD43E0" w:rsidP="00492225">
      <w:pPr>
        <w:rPr>
          <w:lang w:val="en-US"/>
        </w:rPr>
      </w:pPr>
    </w:p>
    <w:p w14:paraId="4F27AF8E" w14:textId="2D2BB484" w:rsidR="00BD43E0" w:rsidRPr="00BD43E0" w:rsidRDefault="00BD43E0" w:rsidP="00492225">
      <w:pPr>
        <w:rPr>
          <w:b/>
          <w:bCs/>
          <w:sz w:val="44"/>
          <w:szCs w:val="44"/>
          <w:lang w:val="en-US"/>
        </w:rPr>
      </w:pPr>
      <w:r w:rsidRPr="00BD43E0">
        <w:rPr>
          <w:b/>
          <w:bCs/>
          <w:sz w:val="44"/>
          <w:szCs w:val="44"/>
          <w:lang w:val="en-US"/>
        </w:rPr>
        <w:t>Suggestions</w:t>
      </w:r>
    </w:p>
    <w:p w14:paraId="504D4E1A" w14:textId="3FA0702F" w:rsidR="00821B87" w:rsidRPr="00821B87" w:rsidRDefault="00821B87" w:rsidP="00C56C19">
      <w:pPr>
        <w:pStyle w:val="ListParagraph"/>
        <w:numPr>
          <w:ilvl w:val="0"/>
          <w:numId w:val="2"/>
        </w:numPr>
      </w:pPr>
      <w:r w:rsidRPr="00821B87">
        <w:rPr>
          <w:b/>
          <w:bCs/>
        </w:rPr>
        <w:t>Reduce Excessive Discounts on Loss-Making Products</w:t>
      </w:r>
      <w:r>
        <w:rPr>
          <w:b/>
          <w:bCs/>
        </w:rPr>
        <w:t xml:space="preserve">. </w:t>
      </w:r>
      <w:r w:rsidRPr="00821B87">
        <w:t xml:space="preserve">Discounts above </w:t>
      </w:r>
      <w:r w:rsidRPr="00821B87">
        <w:rPr>
          <w:b/>
          <w:bCs/>
        </w:rPr>
        <w:t>30% lead to losses</w:t>
      </w:r>
      <w:r w:rsidRPr="00821B87">
        <w:t>—limit discounting on furniture and other low-margin products.</w:t>
      </w:r>
    </w:p>
    <w:p w14:paraId="548A9524" w14:textId="585731CA" w:rsidR="00BD43E0" w:rsidRPr="00821B87" w:rsidRDefault="00821B87" w:rsidP="003C3B5B">
      <w:pPr>
        <w:pStyle w:val="ListParagraph"/>
        <w:numPr>
          <w:ilvl w:val="0"/>
          <w:numId w:val="2"/>
        </w:numPr>
        <w:rPr>
          <w:lang w:val="en-US"/>
        </w:rPr>
      </w:pPr>
      <w:r w:rsidRPr="00821B87">
        <w:t xml:space="preserve">Implement </w:t>
      </w:r>
      <w:r w:rsidRPr="00821B87">
        <w:rPr>
          <w:b/>
          <w:bCs/>
        </w:rPr>
        <w:t>tiered discounts</w:t>
      </w:r>
      <w:r w:rsidRPr="00821B87">
        <w:t xml:space="preserve"> (e.g., </w:t>
      </w:r>
      <w:r w:rsidRPr="00821B87">
        <w:rPr>
          <w:b/>
          <w:bCs/>
        </w:rPr>
        <w:t>5-15% on high-demand items</w:t>
      </w:r>
      <w:r w:rsidRPr="00821B87">
        <w:t xml:space="preserve"> and </w:t>
      </w:r>
      <w:r w:rsidRPr="00821B87">
        <w:rPr>
          <w:b/>
          <w:bCs/>
        </w:rPr>
        <w:t>20% on slow-moving items</w:t>
      </w:r>
      <w:r w:rsidRPr="00821B87">
        <w:t>).</w:t>
      </w:r>
    </w:p>
    <w:p w14:paraId="1A0666AD" w14:textId="0914E721" w:rsidR="00821B87" w:rsidRPr="00821B87" w:rsidRDefault="00821B87" w:rsidP="003C3B5B">
      <w:pPr>
        <w:pStyle w:val="ListParagraph"/>
        <w:numPr>
          <w:ilvl w:val="0"/>
          <w:numId w:val="2"/>
        </w:numPr>
        <w:rPr>
          <w:lang w:val="en-US"/>
        </w:rPr>
      </w:pPr>
      <w:r w:rsidRPr="00821B87">
        <w:t xml:space="preserve">Reduce discounts during </w:t>
      </w:r>
      <w:r w:rsidRPr="00821B87">
        <w:rPr>
          <w:b/>
          <w:bCs/>
        </w:rPr>
        <w:t>high sales months (Sep–Dec)</w:t>
      </w:r>
      <w:r w:rsidRPr="00821B87">
        <w:t xml:space="preserve"> since sales already increase during this period.</w:t>
      </w:r>
    </w:p>
    <w:p w14:paraId="146B867D" w14:textId="70B4CEA1" w:rsidR="00821B87" w:rsidRPr="00821B87" w:rsidRDefault="00821B87" w:rsidP="003C3B5B">
      <w:pPr>
        <w:pStyle w:val="ListParagraph"/>
        <w:numPr>
          <w:ilvl w:val="0"/>
          <w:numId w:val="2"/>
        </w:numPr>
        <w:rPr>
          <w:lang w:val="en-US"/>
        </w:rPr>
      </w:pPr>
      <w:r w:rsidRPr="00821B87">
        <w:t>Offer personalized discounts based on customer purchase history instead of blanket discounts.</w:t>
      </w:r>
    </w:p>
    <w:p w14:paraId="1895C078" w14:textId="16551B56" w:rsidR="00821B87" w:rsidRPr="00821B87" w:rsidRDefault="00821B87" w:rsidP="003C3B5B">
      <w:pPr>
        <w:pStyle w:val="ListParagraph"/>
        <w:numPr>
          <w:ilvl w:val="0"/>
          <w:numId w:val="2"/>
        </w:numPr>
        <w:rPr>
          <w:lang w:val="en-US"/>
        </w:rPr>
      </w:pPr>
      <w:r w:rsidRPr="00821B87">
        <w:t>Since furniture has the highest losses in 8 out of 10 loss-making states, adjust pricing to include a minimum profit margin.</w:t>
      </w:r>
    </w:p>
    <w:p w14:paraId="02CF52DD" w14:textId="48C6B920" w:rsidR="00821B87" w:rsidRPr="00821B87" w:rsidRDefault="00821B87" w:rsidP="003C3B5B">
      <w:pPr>
        <w:pStyle w:val="ListParagraph"/>
        <w:numPr>
          <w:ilvl w:val="0"/>
          <w:numId w:val="2"/>
        </w:numPr>
        <w:rPr>
          <w:lang w:val="en-US"/>
        </w:rPr>
      </w:pPr>
      <w:r w:rsidRPr="00821B87">
        <w:lastRenderedPageBreak/>
        <w:t xml:space="preserve">Introduce </w:t>
      </w:r>
      <w:r w:rsidRPr="00821B87">
        <w:rPr>
          <w:b/>
          <w:bCs/>
        </w:rPr>
        <w:t>"Buy More, Save More" strategies</w:t>
      </w:r>
      <w:r w:rsidRPr="00821B87">
        <w:t xml:space="preserve"> instead of straight discounts (e.g., "Get 10% off on 2 items, 15% off on 3+").</w:t>
      </w:r>
    </w:p>
    <w:p w14:paraId="07CD410E" w14:textId="423AAC67" w:rsidR="00821B87" w:rsidRPr="00821B87" w:rsidRDefault="00821B87" w:rsidP="003C3B5B">
      <w:pPr>
        <w:pStyle w:val="ListParagraph"/>
        <w:numPr>
          <w:ilvl w:val="0"/>
          <w:numId w:val="2"/>
        </w:numPr>
        <w:rPr>
          <w:lang w:val="en-US"/>
        </w:rPr>
      </w:pPr>
      <w:r w:rsidRPr="00821B87">
        <w:t xml:space="preserve">Since </w:t>
      </w:r>
      <w:r w:rsidRPr="00821B87">
        <w:rPr>
          <w:b/>
          <w:bCs/>
        </w:rPr>
        <w:t>technology is the most profitable category</w:t>
      </w:r>
      <w:r w:rsidRPr="00821B87">
        <w:t xml:space="preserve">, increase </w:t>
      </w:r>
      <w:r w:rsidRPr="00821B87">
        <w:rPr>
          <w:b/>
          <w:bCs/>
        </w:rPr>
        <w:t>marketing efforts</w:t>
      </w:r>
      <w:r w:rsidRPr="00821B87">
        <w:t xml:space="preserve"> in loss-making states to boost sales of these products.</w:t>
      </w:r>
    </w:p>
    <w:p w14:paraId="272AA0FE" w14:textId="1A8A89E7" w:rsidR="00821B87" w:rsidRPr="00821B87" w:rsidRDefault="00821B87" w:rsidP="003C3B5B">
      <w:pPr>
        <w:pStyle w:val="ListParagraph"/>
        <w:numPr>
          <w:ilvl w:val="0"/>
          <w:numId w:val="2"/>
        </w:numPr>
        <w:rPr>
          <w:lang w:val="en-US"/>
        </w:rPr>
      </w:pPr>
      <w:r w:rsidRPr="00821B87">
        <w:t xml:space="preserve">The </w:t>
      </w:r>
      <w:r w:rsidRPr="00821B87">
        <w:rPr>
          <w:b/>
          <w:bCs/>
        </w:rPr>
        <w:t>Consumer segment is the most profitable</w:t>
      </w:r>
      <w:r w:rsidRPr="00821B87">
        <w:t xml:space="preserve">, while </w:t>
      </w:r>
      <w:r w:rsidRPr="00821B87">
        <w:rPr>
          <w:b/>
          <w:bCs/>
        </w:rPr>
        <w:t>Home Office has the least profit</w:t>
      </w:r>
      <w:r w:rsidRPr="00821B87">
        <w:t>.</w:t>
      </w:r>
      <w:r>
        <w:t xml:space="preserve"> </w:t>
      </w:r>
      <w:r w:rsidRPr="00821B87">
        <w:t>Increase advertising for consumer-focused products in loss-making states.</w:t>
      </w:r>
    </w:p>
    <w:p w14:paraId="2B05F184" w14:textId="6F280A70" w:rsidR="00821B87" w:rsidRPr="00821B87" w:rsidRDefault="00821B87" w:rsidP="003C3B5B">
      <w:pPr>
        <w:pStyle w:val="ListParagraph"/>
        <w:numPr>
          <w:ilvl w:val="0"/>
          <w:numId w:val="2"/>
        </w:numPr>
        <w:rPr>
          <w:lang w:val="en-US"/>
        </w:rPr>
      </w:pPr>
      <w:r w:rsidRPr="00821B87">
        <w:t xml:space="preserve">Offer targeted business discounts for </w:t>
      </w:r>
      <w:r w:rsidRPr="00821B87">
        <w:rPr>
          <w:b/>
          <w:bCs/>
        </w:rPr>
        <w:t>corporate customers</w:t>
      </w:r>
      <w:r w:rsidRPr="00821B87">
        <w:t>, as they buy in bulk and generate higher revenue.</w:t>
      </w:r>
    </w:p>
    <w:p w14:paraId="6F6ED86D" w14:textId="1DB8DD3A" w:rsidR="00821B87" w:rsidRPr="00821B87" w:rsidRDefault="00821B87" w:rsidP="003C3B5B">
      <w:pPr>
        <w:pStyle w:val="ListParagraph"/>
        <w:numPr>
          <w:ilvl w:val="0"/>
          <w:numId w:val="2"/>
        </w:numPr>
        <w:rPr>
          <w:lang w:val="en-US"/>
        </w:rPr>
      </w:pPr>
      <w:r w:rsidRPr="00821B87">
        <w:t xml:space="preserve">All shipping modes are </w:t>
      </w:r>
      <w:r w:rsidRPr="00821B87">
        <w:rPr>
          <w:b/>
          <w:bCs/>
        </w:rPr>
        <w:t>profitable in general</w:t>
      </w:r>
      <w:r w:rsidRPr="00821B87">
        <w:t xml:space="preserve">, but </w:t>
      </w:r>
      <w:r w:rsidRPr="00821B87">
        <w:rPr>
          <w:b/>
          <w:bCs/>
        </w:rPr>
        <w:t>furniture shipments in loss-making states cause losses</w:t>
      </w:r>
      <w:r w:rsidRPr="00821B87">
        <w:t>.</w:t>
      </w:r>
      <w:r>
        <w:t xml:space="preserve"> </w:t>
      </w:r>
      <w:r w:rsidRPr="00821B87">
        <w:t xml:space="preserve">Adjust shipping fees for furniture or introduce a </w:t>
      </w:r>
      <w:r w:rsidRPr="00821B87">
        <w:rPr>
          <w:b/>
          <w:bCs/>
        </w:rPr>
        <w:t>minimum purchase amount for free shipping</w:t>
      </w:r>
      <w:r w:rsidRPr="00821B87">
        <w:t xml:space="preserve"> to maintain profitability.</w:t>
      </w:r>
    </w:p>
    <w:p w14:paraId="704F5C48" w14:textId="411357CA" w:rsidR="00821B87" w:rsidRPr="003C3B5B" w:rsidRDefault="00821B87" w:rsidP="003C3B5B">
      <w:pPr>
        <w:pStyle w:val="ListParagraph"/>
        <w:numPr>
          <w:ilvl w:val="0"/>
          <w:numId w:val="2"/>
        </w:numPr>
        <w:rPr>
          <w:lang w:val="en-US"/>
        </w:rPr>
      </w:pPr>
      <w:r w:rsidRPr="00821B87">
        <w:t xml:space="preserve">Since </w:t>
      </w:r>
      <w:r w:rsidRPr="00821B87">
        <w:rPr>
          <w:b/>
          <w:bCs/>
        </w:rPr>
        <w:t>Standard Class shipping is most used but results in furniture losses</w:t>
      </w:r>
      <w:r w:rsidRPr="00821B87">
        <w:t xml:space="preserve">, encourage customers to use </w:t>
      </w:r>
      <w:r w:rsidRPr="00821B87">
        <w:rPr>
          <w:b/>
          <w:bCs/>
        </w:rPr>
        <w:t>faster shipping for higher-margin products</w:t>
      </w:r>
      <w:r w:rsidRPr="00821B87">
        <w:t xml:space="preserve"> through small incentives.</w:t>
      </w:r>
    </w:p>
    <w:sectPr w:rsidR="00821B87" w:rsidRPr="003C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16DF"/>
    <w:multiLevelType w:val="hybridMultilevel"/>
    <w:tmpl w:val="58AC1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013CA"/>
    <w:multiLevelType w:val="hybridMultilevel"/>
    <w:tmpl w:val="C1BCD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732434"/>
    <w:multiLevelType w:val="hybridMultilevel"/>
    <w:tmpl w:val="55F4C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1616B3"/>
    <w:multiLevelType w:val="multilevel"/>
    <w:tmpl w:val="1B22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C33A7"/>
    <w:multiLevelType w:val="hybridMultilevel"/>
    <w:tmpl w:val="A17A6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9885835">
    <w:abstractNumId w:val="0"/>
  </w:num>
  <w:num w:numId="2" w16cid:durableId="1932277427">
    <w:abstractNumId w:val="2"/>
  </w:num>
  <w:num w:numId="3" w16cid:durableId="605308715">
    <w:abstractNumId w:val="3"/>
  </w:num>
  <w:num w:numId="4" w16cid:durableId="878587222">
    <w:abstractNumId w:val="4"/>
  </w:num>
  <w:num w:numId="5" w16cid:durableId="186327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A4"/>
    <w:rsid w:val="00015CFD"/>
    <w:rsid w:val="000A0E11"/>
    <w:rsid w:val="000F777C"/>
    <w:rsid w:val="003725DD"/>
    <w:rsid w:val="003C3B5B"/>
    <w:rsid w:val="004807FC"/>
    <w:rsid w:val="00492225"/>
    <w:rsid w:val="004C651E"/>
    <w:rsid w:val="00534BC2"/>
    <w:rsid w:val="005514C4"/>
    <w:rsid w:val="007472B4"/>
    <w:rsid w:val="00754A3E"/>
    <w:rsid w:val="007766FD"/>
    <w:rsid w:val="007E3CA4"/>
    <w:rsid w:val="00821B87"/>
    <w:rsid w:val="009E71FE"/>
    <w:rsid w:val="00A87220"/>
    <w:rsid w:val="00AC1AB7"/>
    <w:rsid w:val="00B77356"/>
    <w:rsid w:val="00BD43E0"/>
    <w:rsid w:val="00DC16B8"/>
    <w:rsid w:val="00EA25A4"/>
    <w:rsid w:val="00EE5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3753"/>
  <w15:chartTrackingRefBased/>
  <w15:docId w15:val="{9CE8AEE9-76E3-4281-966E-4E460313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CA4"/>
    <w:rPr>
      <w:rFonts w:eastAsiaTheme="majorEastAsia" w:cstheme="majorBidi"/>
      <w:color w:val="272727" w:themeColor="text1" w:themeTint="D8"/>
    </w:rPr>
  </w:style>
  <w:style w:type="paragraph" w:styleId="Title">
    <w:name w:val="Title"/>
    <w:basedOn w:val="Normal"/>
    <w:next w:val="Normal"/>
    <w:link w:val="TitleChar"/>
    <w:uiPriority w:val="10"/>
    <w:qFormat/>
    <w:rsid w:val="007E3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CA4"/>
    <w:pPr>
      <w:spacing w:before="160"/>
      <w:jc w:val="center"/>
    </w:pPr>
    <w:rPr>
      <w:i/>
      <w:iCs/>
      <w:color w:val="404040" w:themeColor="text1" w:themeTint="BF"/>
    </w:rPr>
  </w:style>
  <w:style w:type="character" w:customStyle="1" w:styleId="QuoteChar">
    <w:name w:val="Quote Char"/>
    <w:basedOn w:val="DefaultParagraphFont"/>
    <w:link w:val="Quote"/>
    <w:uiPriority w:val="29"/>
    <w:rsid w:val="007E3CA4"/>
    <w:rPr>
      <w:i/>
      <w:iCs/>
      <w:color w:val="404040" w:themeColor="text1" w:themeTint="BF"/>
    </w:rPr>
  </w:style>
  <w:style w:type="paragraph" w:styleId="ListParagraph">
    <w:name w:val="List Paragraph"/>
    <w:basedOn w:val="Normal"/>
    <w:uiPriority w:val="34"/>
    <w:qFormat/>
    <w:rsid w:val="007E3CA4"/>
    <w:pPr>
      <w:ind w:left="720"/>
      <w:contextualSpacing/>
    </w:pPr>
  </w:style>
  <w:style w:type="character" w:styleId="IntenseEmphasis">
    <w:name w:val="Intense Emphasis"/>
    <w:basedOn w:val="DefaultParagraphFont"/>
    <w:uiPriority w:val="21"/>
    <w:qFormat/>
    <w:rsid w:val="007E3CA4"/>
    <w:rPr>
      <w:i/>
      <w:iCs/>
      <w:color w:val="0F4761" w:themeColor="accent1" w:themeShade="BF"/>
    </w:rPr>
  </w:style>
  <w:style w:type="paragraph" w:styleId="IntenseQuote">
    <w:name w:val="Intense Quote"/>
    <w:basedOn w:val="Normal"/>
    <w:next w:val="Normal"/>
    <w:link w:val="IntenseQuoteChar"/>
    <w:uiPriority w:val="30"/>
    <w:qFormat/>
    <w:rsid w:val="007E3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CA4"/>
    <w:rPr>
      <w:i/>
      <w:iCs/>
      <w:color w:val="0F4761" w:themeColor="accent1" w:themeShade="BF"/>
    </w:rPr>
  </w:style>
  <w:style w:type="character" w:styleId="IntenseReference">
    <w:name w:val="Intense Reference"/>
    <w:basedOn w:val="DefaultParagraphFont"/>
    <w:uiPriority w:val="32"/>
    <w:qFormat/>
    <w:rsid w:val="007E3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9485">
      <w:bodyDiv w:val="1"/>
      <w:marLeft w:val="0"/>
      <w:marRight w:val="0"/>
      <w:marTop w:val="0"/>
      <w:marBottom w:val="0"/>
      <w:divBdr>
        <w:top w:val="none" w:sz="0" w:space="0" w:color="auto"/>
        <w:left w:val="none" w:sz="0" w:space="0" w:color="auto"/>
        <w:bottom w:val="none" w:sz="0" w:space="0" w:color="auto"/>
        <w:right w:val="none" w:sz="0" w:space="0" w:color="auto"/>
      </w:divBdr>
    </w:div>
    <w:div w:id="84500177">
      <w:bodyDiv w:val="1"/>
      <w:marLeft w:val="0"/>
      <w:marRight w:val="0"/>
      <w:marTop w:val="0"/>
      <w:marBottom w:val="0"/>
      <w:divBdr>
        <w:top w:val="none" w:sz="0" w:space="0" w:color="auto"/>
        <w:left w:val="none" w:sz="0" w:space="0" w:color="auto"/>
        <w:bottom w:val="none" w:sz="0" w:space="0" w:color="auto"/>
        <w:right w:val="none" w:sz="0" w:space="0" w:color="auto"/>
      </w:divBdr>
    </w:div>
    <w:div w:id="129178130">
      <w:bodyDiv w:val="1"/>
      <w:marLeft w:val="0"/>
      <w:marRight w:val="0"/>
      <w:marTop w:val="0"/>
      <w:marBottom w:val="0"/>
      <w:divBdr>
        <w:top w:val="none" w:sz="0" w:space="0" w:color="auto"/>
        <w:left w:val="none" w:sz="0" w:space="0" w:color="auto"/>
        <w:bottom w:val="none" w:sz="0" w:space="0" w:color="auto"/>
        <w:right w:val="none" w:sz="0" w:space="0" w:color="auto"/>
      </w:divBdr>
    </w:div>
    <w:div w:id="228880040">
      <w:bodyDiv w:val="1"/>
      <w:marLeft w:val="0"/>
      <w:marRight w:val="0"/>
      <w:marTop w:val="0"/>
      <w:marBottom w:val="0"/>
      <w:divBdr>
        <w:top w:val="none" w:sz="0" w:space="0" w:color="auto"/>
        <w:left w:val="none" w:sz="0" w:space="0" w:color="auto"/>
        <w:bottom w:val="none" w:sz="0" w:space="0" w:color="auto"/>
        <w:right w:val="none" w:sz="0" w:space="0" w:color="auto"/>
      </w:divBdr>
    </w:div>
    <w:div w:id="341400963">
      <w:bodyDiv w:val="1"/>
      <w:marLeft w:val="0"/>
      <w:marRight w:val="0"/>
      <w:marTop w:val="0"/>
      <w:marBottom w:val="0"/>
      <w:divBdr>
        <w:top w:val="none" w:sz="0" w:space="0" w:color="auto"/>
        <w:left w:val="none" w:sz="0" w:space="0" w:color="auto"/>
        <w:bottom w:val="none" w:sz="0" w:space="0" w:color="auto"/>
        <w:right w:val="none" w:sz="0" w:space="0" w:color="auto"/>
      </w:divBdr>
    </w:div>
    <w:div w:id="506988527">
      <w:bodyDiv w:val="1"/>
      <w:marLeft w:val="0"/>
      <w:marRight w:val="0"/>
      <w:marTop w:val="0"/>
      <w:marBottom w:val="0"/>
      <w:divBdr>
        <w:top w:val="none" w:sz="0" w:space="0" w:color="auto"/>
        <w:left w:val="none" w:sz="0" w:space="0" w:color="auto"/>
        <w:bottom w:val="none" w:sz="0" w:space="0" w:color="auto"/>
        <w:right w:val="none" w:sz="0" w:space="0" w:color="auto"/>
      </w:divBdr>
    </w:div>
    <w:div w:id="543955202">
      <w:bodyDiv w:val="1"/>
      <w:marLeft w:val="0"/>
      <w:marRight w:val="0"/>
      <w:marTop w:val="0"/>
      <w:marBottom w:val="0"/>
      <w:divBdr>
        <w:top w:val="none" w:sz="0" w:space="0" w:color="auto"/>
        <w:left w:val="none" w:sz="0" w:space="0" w:color="auto"/>
        <w:bottom w:val="none" w:sz="0" w:space="0" w:color="auto"/>
        <w:right w:val="none" w:sz="0" w:space="0" w:color="auto"/>
      </w:divBdr>
    </w:div>
    <w:div w:id="655501041">
      <w:bodyDiv w:val="1"/>
      <w:marLeft w:val="0"/>
      <w:marRight w:val="0"/>
      <w:marTop w:val="0"/>
      <w:marBottom w:val="0"/>
      <w:divBdr>
        <w:top w:val="none" w:sz="0" w:space="0" w:color="auto"/>
        <w:left w:val="none" w:sz="0" w:space="0" w:color="auto"/>
        <w:bottom w:val="none" w:sz="0" w:space="0" w:color="auto"/>
        <w:right w:val="none" w:sz="0" w:space="0" w:color="auto"/>
      </w:divBdr>
    </w:div>
    <w:div w:id="707073405">
      <w:bodyDiv w:val="1"/>
      <w:marLeft w:val="0"/>
      <w:marRight w:val="0"/>
      <w:marTop w:val="0"/>
      <w:marBottom w:val="0"/>
      <w:divBdr>
        <w:top w:val="none" w:sz="0" w:space="0" w:color="auto"/>
        <w:left w:val="none" w:sz="0" w:space="0" w:color="auto"/>
        <w:bottom w:val="none" w:sz="0" w:space="0" w:color="auto"/>
        <w:right w:val="none" w:sz="0" w:space="0" w:color="auto"/>
      </w:divBdr>
    </w:div>
    <w:div w:id="856503280">
      <w:bodyDiv w:val="1"/>
      <w:marLeft w:val="0"/>
      <w:marRight w:val="0"/>
      <w:marTop w:val="0"/>
      <w:marBottom w:val="0"/>
      <w:divBdr>
        <w:top w:val="none" w:sz="0" w:space="0" w:color="auto"/>
        <w:left w:val="none" w:sz="0" w:space="0" w:color="auto"/>
        <w:bottom w:val="none" w:sz="0" w:space="0" w:color="auto"/>
        <w:right w:val="none" w:sz="0" w:space="0" w:color="auto"/>
      </w:divBdr>
    </w:div>
    <w:div w:id="965089210">
      <w:bodyDiv w:val="1"/>
      <w:marLeft w:val="0"/>
      <w:marRight w:val="0"/>
      <w:marTop w:val="0"/>
      <w:marBottom w:val="0"/>
      <w:divBdr>
        <w:top w:val="none" w:sz="0" w:space="0" w:color="auto"/>
        <w:left w:val="none" w:sz="0" w:space="0" w:color="auto"/>
        <w:bottom w:val="none" w:sz="0" w:space="0" w:color="auto"/>
        <w:right w:val="none" w:sz="0" w:space="0" w:color="auto"/>
      </w:divBdr>
    </w:div>
    <w:div w:id="1013338353">
      <w:bodyDiv w:val="1"/>
      <w:marLeft w:val="0"/>
      <w:marRight w:val="0"/>
      <w:marTop w:val="0"/>
      <w:marBottom w:val="0"/>
      <w:divBdr>
        <w:top w:val="none" w:sz="0" w:space="0" w:color="auto"/>
        <w:left w:val="none" w:sz="0" w:space="0" w:color="auto"/>
        <w:bottom w:val="none" w:sz="0" w:space="0" w:color="auto"/>
        <w:right w:val="none" w:sz="0" w:space="0" w:color="auto"/>
      </w:divBdr>
    </w:div>
    <w:div w:id="1042513821">
      <w:bodyDiv w:val="1"/>
      <w:marLeft w:val="0"/>
      <w:marRight w:val="0"/>
      <w:marTop w:val="0"/>
      <w:marBottom w:val="0"/>
      <w:divBdr>
        <w:top w:val="none" w:sz="0" w:space="0" w:color="auto"/>
        <w:left w:val="none" w:sz="0" w:space="0" w:color="auto"/>
        <w:bottom w:val="none" w:sz="0" w:space="0" w:color="auto"/>
        <w:right w:val="none" w:sz="0" w:space="0" w:color="auto"/>
      </w:divBdr>
    </w:div>
    <w:div w:id="1256941946">
      <w:bodyDiv w:val="1"/>
      <w:marLeft w:val="0"/>
      <w:marRight w:val="0"/>
      <w:marTop w:val="0"/>
      <w:marBottom w:val="0"/>
      <w:divBdr>
        <w:top w:val="none" w:sz="0" w:space="0" w:color="auto"/>
        <w:left w:val="none" w:sz="0" w:space="0" w:color="auto"/>
        <w:bottom w:val="none" w:sz="0" w:space="0" w:color="auto"/>
        <w:right w:val="none" w:sz="0" w:space="0" w:color="auto"/>
      </w:divBdr>
    </w:div>
    <w:div w:id="1344287021">
      <w:bodyDiv w:val="1"/>
      <w:marLeft w:val="0"/>
      <w:marRight w:val="0"/>
      <w:marTop w:val="0"/>
      <w:marBottom w:val="0"/>
      <w:divBdr>
        <w:top w:val="none" w:sz="0" w:space="0" w:color="auto"/>
        <w:left w:val="none" w:sz="0" w:space="0" w:color="auto"/>
        <w:bottom w:val="none" w:sz="0" w:space="0" w:color="auto"/>
        <w:right w:val="none" w:sz="0" w:space="0" w:color="auto"/>
      </w:divBdr>
    </w:div>
    <w:div w:id="2052027014">
      <w:bodyDiv w:val="1"/>
      <w:marLeft w:val="0"/>
      <w:marRight w:val="0"/>
      <w:marTop w:val="0"/>
      <w:marBottom w:val="0"/>
      <w:divBdr>
        <w:top w:val="none" w:sz="0" w:space="0" w:color="auto"/>
        <w:left w:val="none" w:sz="0" w:space="0" w:color="auto"/>
        <w:bottom w:val="none" w:sz="0" w:space="0" w:color="auto"/>
        <w:right w:val="none" w:sz="0" w:space="0" w:color="auto"/>
      </w:divBdr>
    </w:div>
    <w:div w:id="2068262915">
      <w:bodyDiv w:val="1"/>
      <w:marLeft w:val="0"/>
      <w:marRight w:val="0"/>
      <w:marTop w:val="0"/>
      <w:marBottom w:val="0"/>
      <w:divBdr>
        <w:top w:val="none" w:sz="0" w:space="0" w:color="auto"/>
        <w:left w:val="none" w:sz="0" w:space="0" w:color="auto"/>
        <w:bottom w:val="none" w:sz="0" w:space="0" w:color="auto"/>
        <w:right w:val="none" w:sz="0" w:space="0" w:color="auto"/>
      </w:divBdr>
    </w:div>
    <w:div w:id="21105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Prakash</dc:creator>
  <cp:keywords/>
  <dc:description/>
  <cp:lastModifiedBy>Saurabh Prakash</cp:lastModifiedBy>
  <cp:revision>3</cp:revision>
  <dcterms:created xsi:type="dcterms:W3CDTF">2025-02-15T11:55:00Z</dcterms:created>
  <dcterms:modified xsi:type="dcterms:W3CDTF">2025-02-16T03:35:00Z</dcterms:modified>
</cp:coreProperties>
</file>