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C3" w:rsidRPr="001B56C3" w:rsidRDefault="008F671C" w:rsidP="001B56C3">
      <w:pPr>
        <w:jc w:val="center"/>
        <w:rPr>
          <w:sz w:val="36"/>
          <w:szCs w:val="36"/>
        </w:rPr>
      </w:pPr>
      <w:r>
        <w:rPr>
          <w:sz w:val="36"/>
          <w:szCs w:val="36"/>
        </w:rPr>
        <w:t>Lab-10</w:t>
      </w:r>
    </w:p>
    <w:p w:rsidR="001B56C3" w:rsidRPr="001B56C3" w:rsidRDefault="001B56C3" w:rsidP="001B56C3">
      <w:pPr>
        <w:jc w:val="center"/>
        <w:rPr>
          <w:sz w:val="36"/>
          <w:szCs w:val="36"/>
        </w:rPr>
      </w:pPr>
      <w:r w:rsidRPr="001B56C3">
        <w:rPr>
          <w:sz w:val="36"/>
          <w:szCs w:val="36"/>
        </w:rPr>
        <w:t>PCA</w:t>
      </w:r>
      <w:r w:rsidR="008F671C">
        <w:rPr>
          <w:sz w:val="36"/>
          <w:szCs w:val="36"/>
        </w:rPr>
        <w:t>-part-2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 w:rsidRPr="00CE713D">
        <w:rPr>
          <w:rFonts w:ascii="Times New Roman" w:hAnsi="Times New Roman" w:cs="Times New Roman"/>
          <w:b/>
          <w:sz w:val="24"/>
          <w:szCs w:val="24"/>
        </w:rPr>
        <w:t>Download</w:t>
      </w:r>
      <w:r w:rsidRPr="00CE713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iris </w:t>
      </w:r>
      <w:r w:rsidRPr="00CE713D">
        <w:rPr>
          <w:rFonts w:ascii="Times New Roman" w:hAnsi="Times New Roman" w:cs="Times New Roman"/>
          <w:sz w:val="24"/>
          <w:szCs w:val="24"/>
        </w:rPr>
        <w:t>data set from given link:</w:t>
      </w: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Dataset without class label</w:t>
      </w:r>
    </w:p>
    <w:p w:rsidR="001B56C3" w:rsidRDefault="002B51F7" w:rsidP="001B56C3">
      <w:hyperlink r:id="rId5" w:history="1">
        <w:r w:rsidR="001B56C3" w:rsidRPr="00B2238B">
          <w:rPr>
            <w:rStyle w:val="Hyperlink"/>
          </w:rPr>
          <w:t>https://drive.google.com/open?id=1DTVhMzFLcDiudohym6P125UQn2CNlo2n</w:t>
        </w:r>
      </w:hyperlink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Dataset with class label</w:t>
      </w:r>
    </w:p>
    <w:p w:rsidR="001B56C3" w:rsidRDefault="002B51F7" w:rsidP="001B56C3">
      <w:hyperlink r:id="rId6" w:history="1">
        <w:r w:rsidR="001B56C3" w:rsidRPr="00B2238B">
          <w:rPr>
            <w:rStyle w:val="Hyperlink"/>
          </w:rPr>
          <w:t>https://drive.google.com/open?id=1KO8t9bos_sDAxEVmZdoFc5eyctWaALgG</w:t>
        </w:r>
      </w:hyperlink>
    </w:p>
    <w:p w:rsidR="001B56C3" w:rsidRDefault="001B56C3" w:rsidP="001B56C3"/>
    <w:p w:rsidR="001B56C3" w:rsidRPr="00CE713D" w:rsidRDefault="001B56C3" w:rsidP="001B56C3">
      <w:pPr>
        <w:rPr>
          <w:rFonts w:ascii="Times New Roman" w:hAnsi="Times New Roman" w:cs="Times New Roman"/>
          <w:b/>
          <w:sz w:val="24"/>
          <w:szCs w:val="24"/>
        </w:rPr>
      </w:pPr>
      <w:r w:rsidRPr="00CE713D">
        <w:rPr>
          <w:rFonts w:ascii="Times New Roman" w:hAnsi="Times New Roman" w:cs="Times New Roman"/>
          <w:b/>
          <w:sz w:val="24"/>
          <w:szCs w:val="24"/>
        </w:rPr>
        <w:t>Description of dataset: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The iris dataset contains measurements for 150 iris flowers from three different species.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The three classes in the Iris dataset are: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</w:t>
      </w:r>
      <w:proofErr w:type="spellStart"/>
      <w:r w:rsidRPr="004D2E15">
        <w:rPr>
          <w:rFonts w:ascii="Verdana" w:eastAsia="Times New Roman" w:hAnsi="Verdana" w:cs="Times New Roman"/>
          <w:color w:val="000000"/>
        </w:rPr>
        <w:t>setosa</w:t>
      </w:r>
      <w:proofErr w:type="spellEnd"/>
      <w:r w:rsidRPr="004D2E15">
        <w:rPr>
          <w:rFonts w:ascii="Verdana" w:eastAsia="Times New Roman" w:hAnsi="Verdana" w:cs="Times New Roman"/>
          <w:color w:val="000000"/>
        </w:rPr>
        <w:t xml:space="preserve"> (n=50)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Iris-versicolor (n=50)</w:t>
      </w:r>
    </w:p>
    <w:p w:rsidR="001B56C3" w:rsidRPr="004D2E15" w:rsidRDefault="001B56C3" w:rsidP="001B56C3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Iris-</w:t>
      </w:r>
      <w:proofErr w:type="spellStart"/>
      <w:r w:rsidRPr="004D2E15">
        <w:rPr>
          <w:rFonts w:ascii="Verdana" w:eastAsia="Times New Roman" w:hAnsi="Verdana" w:cs="Times New Roman"/>
          <w:color w:val="000000"/>
        </w:rPr>
        <w:t>virginica</w:t>
      </w:r>
      <w:proofErr w:type="spellEnd"/>
      <w:r w:rsidRPr="004D2E15">
        <w:rPr>
          <w:rFonts w:ascii="Verdana" w:eastAsia="Times New Roman" w:hAnsi="Verdana" w:cs="Times New Roman"/>
          <w:color w:val="000000"/>
        </w:rPr>
        <w:t xml:space="preserve"> (n=50)</w:t>
      </w:r>
    </w:p>
    <w:p w:rsidR="001B56C3" w:rsidRPr="004D2E15" w:rsidRDefault="001B56C3" w:rsidP="001B56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And the four features of in Iris dataset are: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sepal length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sepal width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petal length in cm</w:t>
      </w:r>
    </w:p>
    <w:p w:rsidR="001B56C3" w:rsidRPr="004D2E15" w:rsidRDefault="001B56C3" w:rsidP="001B56C3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 w:right="480"/>
        <w:rPr>
          <w:rFonts w:ascii="Verdana" w:eastAsia="Times New Roman" w:hAnsi="Verdana" w:cs="Times New Roman"/>
          <w:color w:val="000000"/>
        </w:rPr>
      </w:pPr>
      <w:r w:rsidRPr="004D2E15">
        <w:rPr>
          <w:rFonts w:ascii="Verdana" w:eastAsia="Times New Roman" w:hAnsi="Verdana" w:cs="Times New Roman"/>
          <w:color w:val="000000"/>
        </w:rPr>
        <w:t>petal width in cm</w:t>
      </w:r>
    </w:p>
    <w:p w:rsidR="001B56C3" w:rsidRDefault="001B56C3" w:rsidP="001B56C3"/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  <w:r w:rsidRPr="00106CC4">
        <w:rPr>
          <w:b/>
        </w:rPr>
        <w:t>Note:</w:t>
      </w:r>
      <w:r>
        <w:t xml:space="preserve"> for today’s lab, use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Dataset without class label.</w:t>
      </w:r>
    </w:p>
    <w:p w:rsidR="001B56C3" w:rsidRPr="00106CC4" w:rsidRDefault="001B56C3" w:rsidP="001B56C3">
      <w:pPr>
        <w:rPr>
          <w:rFonts w:ascii="Times New Roman" w:hAnsi="Times New Roman" w:cs="Times New Roman"/>
          <w:b/>
          <w:sz w:val="24"/>
          <w:szCs w:val="24"/>
        </w:rPr>
      </w:pPr>
      <w:r w:rsidRPr="00106CC4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8F671C" w:rsidRPr="008F671C" w:rsidRDefault="008F671C" w:rsidP="008F671C">
      <w:pPr>
        <w:rPr>
          <w:rFonts w:ascii="Times New Roman" w:hAnsi="Times New Roman" w:cs="Times New Roman"/>
          <w:sz w:val="24"/>
          <w:szCs w:val="24"/>
        </w:rPr>
      </w:pPr>
      <w:r w:rsidRPr="008F671C">
        <w:rPr>
          <w:rFonts w:ascii="Times New Roman" w:hAnsi="Times New Roman" w:cs="Times New Roman"/>
          <w:sz w:val="24"/>
          <w:szCs w:val="24"/>
        </w:rPr>
        <w:t xml:space="preserve">1. </w:t>
      </w:r>
      <w:r w:rsidRPr="008F671C">
        <w:rPr>
          <w:rFonts w:ascii="Times New Roman" w:hAnsi="Times New Roman" w:cs="Times New Roman"/>
          <w:sz w:val="24"/>
          <w:szCs w:val="24"/>
        </w:rPr>
        <w:t>Choose KNN classifier and train on all (i</w:t>
      </w:r>
      <w:r w:rsidRPr="008F671C">
        <w:rPr>
          <w:rFonts w:ascii="Times New Roman" w:hAnsi="Times New Roman" w:cs="Times New Roman"/>
          <w:sz w:val="24"/>
          <w:szCs w:val="24"/>
        </w:rPr>
        <w:t>i</w:t>
      </w:r>
      <w:r w:rsidRPr="008F671C">
        <w:rPr>
          <w:rFonts w:ascii="Times New Roman" w:hAnsi="Times New Roman" w:cs="Times New Roman"/>
          <w:sz w:val="24"/>
          <w:szCs w:val="24"/>
        </w:rPr>
        <w:t>) Dataset with</w:t>
      </w:r>
      <w:r w:rsidRPr="008F671C">
        <w:rPr>
          <w:rFonts w:ascii="Times New Roman" w:hAnsi="Times New Roman" w:cs="Times New Roman"/>
          <w:sz w:val="24"/>
          <w:szCs w:val="24"/>
        </w:rPr>
        <w:t xml:space="preserve"> class label, </w:t>
      </w:r>
      <w:r w:rsidRPr="008F671C">
        <w:rPr>
          <w:rFonts w:ascii="Times New Roman" w:hAnsi="Times New Roman" w:cs="Times New Roman"/>
          <w:sz w:val="24"/>
          <w:szCs w:val="24"/>
        </w:rPr>
        <w:t xml:space="preserve">observer the performance (training and testing) against various performance measures (efficiency, ROC, precision recall </w:t>
      </w:r>
      <w:proofErr w:type="spellStart"/>
      <w:r w:rsidRPr="008F671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F671C">
        <w:rPr>
          <w:rFonts w:ascii="Times New Roman" w:hAnsi="Times New Roman" w:cs="Times New Roman"/>
          <w:sz w:val="24"/>
          <w:szCs w:val="24"/>
        </w:rPr>
        <w:t>)</w:t>
      </w:r>
    </w:p>
    <w:p w:rsidR="001B56C3" w:rsidRDefault="008F671C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B56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Create principle components using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Dataset without class label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56C3" w:rsidRDefault="008F671C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B56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Choose KNN classifier and train on all components (from step 2, need to include class labels), observer the performance (training and testing)</w:t>
      </w:r>
      <w:r w:rsidR="001B5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against various performance measures (efficiency, ROC, precision recall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1B56C3" w:rsidRDefault="008F671C" w:rsidP="001B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1B56C3">
        <w:rPr>
          <w:rFonts w:ascii="Times New Roman" w:hAnsi="Times New Roman" w:cs="Times New Roman"/>
          <w:sz w:val="24"/>
          <w:szCs w:val="24"/>
        </w:rPr>
        <w:t xml:space="preserve"> Extract top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1B5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PCA (from step 2)</w:t>
      </w:r>
      <w:r w:rsidR="001B5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6C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1B56C3">
        <w:rPr>
          <w:rFonts w:ascii="Times New Roman" w:hAnsi="Times New Roman" w:cs="Times New Roman"/>
          <w:sz w:val="24"/>
          <w:szCs w:val="24"/>
        </w:rPr>
        <w:t xml:space="preserve"> against highest </w:t>
      </w:r>
      <w:proofErr w:type="spellStart"/>
      <w:r w:rsidR="001B56C3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="001B56C3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, repeat step 3. </w:t>
      </w:r>
    </w:p>
    <w:p w:rsidR="008F671C" w:rsidRDefault="008F671C" w:rsidP="008F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Extract top two PCA (from step 2),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against highest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value, repeat step 3. </w:t>
      </w:r>
    </w:p>
    <w:p w:rsidR="00273B51" w:rsidRDefault="008F671C" w:rsidP="008F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Analyze/observe change in the KNN model performance (step 3, step4, step5). Represent it as table form.</w:t>
      </w:r>
    </w:p>
    <w:p w:rsidR="001B56C3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Pr="00CE713D" w:rsidRDefault="001B56C3" w:rsidP="001B56C3">
      <w:pPr>
        <w:rPr>
          <w:rFonts w:ascii="Times New Roman" w:hAnsi="Times New Roman" w:cs="Times New Roman"/>
          <w:sz w:val="24"/>
          <w:szCs w:val="24"/>
        </w:rPr>
      </w:pPr>
    </w:p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1B56C3" w:rsidRDefault="001B56C3" w:rsidP="001B56C3"/>
    <w:p w:rsidR="00084406" w:rsidRDefault="002B51F7"/>
    <w:sectPr w:rsidR="000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3ACC"/>
    <w:multiLevelType w:val="hybridMultilevel"/>
    <w:tmpl w:val="0BA6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0320"/>
    <w:multiLevelType w:val="multilevel"/>
    <w:tmpl w:val="0198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02D69"/>
    <w:multiLevelType w:val="multilevel"/>
    <w:tmpl w:val="8308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MTczNrIwtzQ1MrBU0lEKTi0uzszPAykwqgUAB3WMGywAAAA="/>
  </w:docVars>
  <w:rsids>
    <w:rsidRoot w:val="00624174"/>
    <w:rsid w:val="001B56C3"/>
    <w:rsid w:val="00273B51"/>
    <w:rsid w:val="002B51F7"/>
    <w:rsid w:val="004B3F2F"/>
    <w:rsid w:val="0056501B"/>
    <w:rsid w:val="00624174"/>
    <w:rsid w:val="006E5B3F"/>
    <w:rsid w:val="008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88B6"/>
  <w15:chartTrackingRefBased/>
  <w15:docId w15:val="{B51D163A-7D80-41DF-9CE8-C31914A0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KO8t9bos_sDAxEVmZdoFc5eyctWaALgG" TargetMode="External"/><Relationship Id="rId5" Type="http://schemas.openxmlformats.org/officeDocument/2006/relationships/hyperlink" Target="https://drive.google.com/open?id=1DTVhMzFLcDiudohym6P125UQn2CNlo2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2019-10-09T05:05:00Z</dcterms:created>
  <dcterms:modified xsi:type="dcterms:W3CDTF">2019-10-09T05:15:00Z</dcterms:modified>
</cp:coreProperties>
</file>