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36C" w:rsidRPr="00B4736C" w:rsidRDefault="00B4736C" w:rsidP="00B4736C">
      <w:pPr>
        <w:spacing w:after="100" w:afterAutospacing="1" w:line="240" w:lineRule="auto"/>
        <w:outlineLvl w:val="0"/>
        <w:rPr>
          <w:rFonts w:ascii="Helvetica" w:eastAsia="Times New Roman" w:hAnsi="Helvetica" w:cs="Helvetica"/>
          <w:b/>
          <w:bCs/>
          <w:color w:val="000000"/>
          <w:kern w:val="36"/>
          <w:sz w:val="48"/>
          <w:szCs w:val="48"/>
        </w:rPr>
      </w:pPr>
      <w:r w:rsidRPr="00B4736C">
        <w:rPr>
          <w:rFonts w:ascii="Helvetica" w:eastAsia="Times New Roman" w:hAnsi="Helvetica" w:cs="Helvetica"/>
          <w:b/>
          <w:bCs/>
          <w:color w:val="000000"/>
          <w:kern w:val="36"/>
          <w:sz w:val="48"/>
          <w:szCs w:val="48"/>
        </w:rPr>
        <w:t>Java JDBC</w:t>
      </w:r>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Database vendors typically provide the set of API for accessing the data and manage the database server. popular database vendor such as Oracle, sybase provide proprietary API for client access </w:t>
      </w:r>
    </w:p>
    <w:p w:rsidR="003B32EC" w:rsidRDefault="003B32EC">
      <w:pPr>
        <w:rPr>
          <w:rFonts w:ascii="Cambria" w:hAnsi="Cambria"/>
          <w:color w:val="282625"/>
          <w:shd w:val="clear" w:color="auto" w:fill="FFFFFF"/>
        </w:rPr>
      </w:pPr>
      <w:r>
        <w:rPr>
          <w:rFonts w:ascii="Cambria" w:hAnsi="Cambria"/>
          <w:color w:val="282625"/>
          <w:shd w:val="clear" w:color="auto" w:fill="FFFFFF"/>
        </w:rPr>
        <w:t>client application written in the native language such as C/c++ can use this API to get Direct Access to the data.</w:t>
      </w:r>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 the </w:t>
      </w:r>
      <w:r w:rsidR="00F847B0">
        <w:rPr>
          <w:rFonts w:ascii="Cambria" w:hAnsi="Cambria"/>
          <w:color w:val="282625"/>
          <w:shd w:val="clear" w:color="auto" w:fill="FFFFFF"/>
        </w:rPr>
        <w:t>JDBC</w:t>
      </w:r>
      <w:r>
        <w:rPr>
          <w:rFonts w:ascii="Cambria" w:hAnsi="Cambria"/>
          <w:color w:val="282625"/>
          <w:shd w:val="clear" w:color="auto" w:fill="FFFFFF"/>
        </w:rPr>
        <w:t xml:space="preserve"> API provides alternate to using the vendor specific API</w:t>
      </w:r>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A </w:t>
      </w:r>
      <w:r w:rsidR="00F847B0">
        <w:rPr>
          <w:rFonts w:ascii="Cambria" w:hAnsi="Cambria"/>
          <w:color w:val="282625"/>
          <w:shd w:val="clear" w:color="auto" w:fill="FFFFFF"/>
        </w:rPr>
        <w:t>JDBC</w:t>
      </w:r>
      <w:r>
        <w:rPr>
          <w:rFonts w:ascii="Cambria" w:hAnsi="Cambria"/>
          <w:color w:val="282625"/>
          <w:shd w:val="clear" w:color="auto" w:fill="FFFFFF"/>
        </w:rPr>
        <w:t xml:space="preserve"> driver is a middleware layer that translates the </w:t>
      </w:r>
      <w:r w:rsidR="00F847B0">
        <w:rPr>
          <w:rFonts w:ascii="Cambria" w:hAnsi="Cambria"/>
          <w:color w:val="282625"/>
          <w:shd w:val="clear" w:color="auto" w:fill="FFFFFF"/>
        </w:rPr>
        <w:t>JDBC</w:t>
      </w:r>
      <w:r>
        <w:rPr>
          <w:rFonts w:ascii="Cambria" w:hAnsi="Cambria"/>
          <w:color w:val="282625"/>
          <w:shd w:val="clear" w:color="auto" w:fill="FFFFFF"/>
        </w:rPr>
        <w:t xml:space="preserve"> call to the vendor specific API’s and these are the classes which are implementing </w:t>
      </w:r>
      <w:r w:rsidR="00F847B0">
        <w:rPr>
          <w:rFonts w:ascii="Cambria" w:hAnsi="Cambria"/>
          <w:color w:val="282625"/>
          <w:shd w:val="clear" w:color="auto" w:fill="FFFFFF"/>
        </w:rPr>
        <w:t>JDBC</w:t>
      </w:r>
      <w:r>
        <w:rPr>
          <w:rFonts w:ascii="Cambria" w:hAnsi="Cambria"/>
          <w:color w:val="282625"/>
          <w:shd w:val="clear" w:color="auto" w:fill="FFFFFF"/>
        </w:rPr>
        <w:t xml:space="preserve"> interface and generally are made by the database vendor</w:t>
      </w:r>
    </w:p>
    <w:p w:rsidR="009E23AC" w:rsidRDefault="009E23AC" w:rsidP="009E23AC">
      <w:pPr>
        <w:spacing w:after="0" w:line="240" w:lineRule="auto"/>
        <w:rPr>
          <w:rFonts w:ascii="Helvetica" w:eastAsia="Times New Roman" w:hAnsi="Helvetica" w:cs="Helvetica"/>
          <w:color w:val="000000"/>
          <w:szCs w:val="27"/>
          <w:shd w:val="clear" w:color="auto" w:fill="FFFFFF"/>
        </w:rPr>
      </w:pPr>
    </w:p>
    <w:p w:rsidR="009E23AC" w:rsidRPr="009E23AC" w:rsidRDefault="009E23AC" w:rsidP="009E23AC">
      <w:pPr>
        <w:spacing w:after="0" w:line="240" w:lineRule="auto"/>
        <w:rPr>
          <w:rFonts w:ascii="Times New Roman" w:eastAsia="Times New Roman" w:hAnsi="Times New Roman" w:cs="Times New Roman"/>
          <w:sz w:val="20"/>
          <w:szCs w:val="24"/>
        </w:rPr>
      </w:pPr>
      <w:r w:rsidRPr="009E23AC">
        <w:rPr>
          <w:rFonts w:ascii="Helvetica" w:eastAsia="Times New Roman" w:hAnsi="Helvetica" w:cs="Helvetica"/>
          <w:color w:val="000000"/>
          <w:szCs w:val="27"/>
          <w:shd w:val="clear" w:color="auto" w:fill="FFFFFF"/>
        </w:rPr>
        <w:t>The Java JDBC API enables Java applications to connect to relational databases via a standard API, so your Java applications become independent (almost) of the database the application uses.</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290"/>
      </w:tblGrid>
      <w:tr w:rsidR="009E23AC" w:rsidRPr="009E23AC" w:rsidTr="009E23AC">
        <w:trPr>
          <w:tblCellSpacing w:w="15" w:type="dxa"/>
          <w:jc w:val="center"/>
        </w:trPr>
        <w:tc>
          <w:tcPr>
            <w:tcW w:w="0" w:type="auto"/>
            <w:vAlign w:val="center"/>
            <w:hideMark/>
          </w:tcPr>
          <w:p w:rsidR="009E23AC" w:rsidRPr="009E23AC" w:rsidRDefault="009E23AC" w:rsidP="009E23AC">
            <w:pPr>
              <w:spacing w:after="0" w:line="240" w:lineRule="auto"/>
              <w:jc w:val="center"/>
              <w:rPr>
                <w:rFonts w:ascii="Times New Roman" w:eastAsia="Times New Roman" w:hAnsi="Times New Roman" w:cs="Times New Roman"/>
                <w:sz w:val="20"/>
                <w:szCs w:val="24"/>
              </w:rPr>
            </w:pPr>
            <w:r w:rsidRPr="009E23AC">
              <w:rPr>
                <w:rFonts w:ascii="Times New Roman" w:eastAsia="Times New Roman" w:hAnsi="Times New Roman" w:cs="Times New Roman"/>
                <w:noProof/>
                <w:sz w:val="20"/>
                <w:szCs w:val="24"/>
              </w:rPr>
              <w:drawing>
                <wp:inline distT="0" distB="0" distL="0" distR="0" wp14:anchorId="099EDC81" wp14:editId="2E7DF889">
                  <wp:extent cx="4391025" cy="1743075"/>
                  <wp:effectExtent l="0" t="0" r="9525" b="9525"/>
                  <wp:docPr id="5" name="Picture 5" descr="Java application using JDBC to connect to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pplication using JDBC to connect to a databa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1743075"/>
                          </a:xfrm>
                          <a:prstGeom prst="rect">
                            <a:avLst/>
                          </a:prstGeom>
                          <a:noFill/>
                          <a:ln>
                            <a:noFill/>
                          </a:ln>
                        </pic:spPr>
                      </pic:pic>
                    </a:graphicData>
                  </a:graphic>
                </wp:inline>
              </w:drawing>
            </w:r>
          </w:p>
        </w:tc>
      </w:tr>
      <w:tr w:rsidR="009E23AC" w:rsidRPr="009E23AC" w:rsidTr="009E23AC">
        <w:trPr>
          <w:tblCellSpacing w:w="15" w:type="dxa"/>
          <w:jc w:val="center"/>
        </w:trPr>
        <w:tc>
          <w:tcPr>
            <w:tcW w:w="0" w:type="auto"/>
            <w:vAlign w:val="center"/>
            <w:hideMark/>
          </w:tcPr>
          <w:p w:rsidR="009E23AC" w:rsidRPr="009E23AC" w:rsidRDefault="009E23AC" w:rsidP="009E23AC">
            <w:pPr>
              <w:spacing w:after="0" w:line="240" w:lineRule="auto"/>
              <w:jc w:val="center"/>
              <w:rPr>
                <w:rFonts w:ascii="Times New Roman" w:eastAsia="Times New Roman" w:hAnsi="Times New Roman" w:cs="Times New Roman"/>
                <w:sz w:val="20"/>
                <w:szCs w:val="24"/>
              </w:rPr>
            </w:pPr>
            <w:r w:rsidRPr="009E23AC">
              <w:rPr>
                <w:rFonts w:ascii="Times New Roman" w:eastAsia="Times New Roman" w:hAnsi="Times New Roman" w:cs="Times New Roman"/>
                <w:b/>
                <w:bCs/>
                <w:sz w:val="20"/>
                <w:szCs w:val="24"/>
              </w:rPr>
              <w:t>Java application using JDBC to connect to a database.</w:t>
            </w:r>
          </w:p>
        </w:tc>
      </w:tr>
    </w:tbl>
    <w:p w:rsidR="009E23AC" w:rsidRPr="009E23AC" w:rsidRDefault="009E23AC" w:rsidP="009E23AC">
      <w:pPr>
        <w:shd w:val="clear" w:color="auto" w:fill="FFFFFF"/>
        <w:spacing w:before="100" w:beforeAutospacing="1" w:after="100" w:afterAutospacing="1" w:line="240" w:lineRule="auto"/>
        <w:rPr>
          <w:rFonts w:ascii="Helvetica" w:eastAsia="Times New Roman" w:hAnsi="Helvetica" w:cs="Helvetica"/>
          <w:color w:val="000000"/>
          <w:szCs w:val="27"/>
        </w:rPr>
      </w:pPr>
      <w:r w:rsidRPr="009E23AC">
        <w:rPr>
          <w:rFonts w:ascii="Helvetica" w:eastAsia="Times New Roman" w:hAnsi="Helvetica" w:cs="Helvetica"/>
          <w:color w:val="000000"/>
          <w:szCs w:val="27"/>
        </w:rPr>
        <w:t xml:space="preserve">JDBC standardizes how to connect to a database, how to execute queries against it, how to navigate the result of such a query, and how to </w:t>
      </w:r>
      <w:proofErr w:type="spellStart"/>
      <w:r w:rsidRPr="009E23AC">
        <w:rPr>
          <w:rFonts w:ascii="Helvetica" w:eastAsia="Times New Roman" w:hAnsi="Helvetica" w:cs="Helvetica"/>
          <w:color w:val="000000"/>
          <w:szCs w:val="27"/>
        </w:rPr>
        <w:t>exeucte</w:t>
      </w:r>
      <w:proofErr w:type="spellEnd"/>
      <w:r w:rsidRPr="009E23AC">
        <w:rPr>
          <w:rFonts w:ascii="Helvetica" w:eastAsia="Times New Roman" w:hAnsi="Helvetica" w:cs="Helvetica"/>
          <w:color w:val="000000"/>
          <w:szCs w:val="27"/>
        </w:rPr>
        <w:t xml:space="preserve"> updates in the database. JDBC does not standardize the SQL sent to the database. This may still vary from database to database.</w:t>
      </w:r>
    </w:p>
    <w:p w:rsidR="00F847B0" w:rsidRDefault="00F847B0">
      <w:pPr>
        <w:rPr>
          <w:rFonts w:ascii="Cambria" w:hAnsi="Cambria"/>
          <w:color w:val="282625"/>
          <w:shd w:val="clear" w:color="auto" w:fill="FFFFFF"/>
        </w:rPr>
      </w:pPr>
      <w:bookmarkStart w:id="0" w:name="_GoBack"/>
      <w:bookmarkEnd w:id="0"/>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 </w:t>
      </w:r>
      <w:r w:rsidR="00F847B0">
        <w:rPr>
          <w:rFonts w:ascii="Cambria" w:hAnsi="Cambria"/>
          <w:color w:val="282625"/>
          <w:shd w:val="clear" w:color="auto" w:fill="FFFFFF"/>
        </w:rPr>
        <w:t>JDBC</w:t>
      </w:r>
      <w:r>
        <w:rPr>
          <w:rFonts w:ascii="Cambria" w:hAnsi="Cambria"/>
          <w:color w:val="282625"/>
          <w:shd w:val="clear" w:color="auto" w:fill="FFFFFF"/>
        </w:rPr>
        <w:t xml:space="preserve"> drivers are classified into 4 categories</w:t>
      </w:r>
    </w:p>
    <w:p w:rsidR="00CF3193" w:rsidRDefault="00DD18D6">
      <w:pPr>
        <w:rPr>
          <w:rFonts w:ascii="Cambria" w:hAnsi="Cambria"/>
          <w:b/>
          <w:color w:val="282625"/>
          <w:sz w:val="28"/>
          <w:u w:val="single"/>
          <w:shd w:val="clear" w:color="auto" w:fill="FFFFFF"/>
        </w:rPr>
      </w:pPr>
      <w:r w:rsidRPr="00CF3193">
        <w:rPr>
          <w:rFonts w:ascii="Cambria" w:hAnsi="Cambria"/>
          <w:b/>
          <w:color w:val="282625"/>
          <w:sz w:val="28"/>
          <w:u w:val="single"/>
          <w:shd w:val="clear" w:color="auto" w:fill="FFFFFF"/>
        </w:rPr>
        <w:t xml:space="preserve"> </w:t>
      </w:r>
    </w:p>
    <w:p w:rsidR="003B32EC" w:rsidRPr="00CF3193" w:rsidRDefault="003B32EC">
      <w:pPr>
        <w:rPr>
          <w:rFonts w:ascii="Cambria" w:hAnsi="Cambria"/>
          <w:b/>
          <w:color w:val="282625"/>
          <w:sz w:val="28"/>
          <w:u w:val="single"/>
          <w:shd w:val="clear" w:color="auto" w:fill="FFFFFF"/>
        </w:rPr>
      </w:pPr>
      <w:r w:rsidRPr="00CF3193">
        <w:rPr>
          <w:rFonts w:ascii="Cambria" w:hAnsi="Cambria"/>
          <w:b/>
          <w:color w:val="282625"/>
          <w:sz w:val="28"/>
          <w:u w:val="single"/>
          <w:shd w:val="clear" w:color="auto" w:fill="FFFFFF"/>
        </w:rPr>
        <w:t xml:space="preserve">Type </w:t>
      </w:r>
      <w:r w:rsidR="00DD18D6" w:rsidRPr="00CF3193">
        <w:rPr>
          <w:rFonts w:ascii="Cambria" w:hAnsi="Cambria"/>
          <w:b/>
          <w:color w:val="282625"/>
          <w:sz w:val="28"/>
          <w:u w:val="single"/>
          <w:shd w:val="clear" w:color="auto" w:fill="FFFFFF"/>
        </w:rPr>
        <w:t xml:space="preserve">1 </w:t>
      </w:r>
      <w:r w:rsidR="00F847B0" w:rsidRPr="00CF3193">
        <w:rPr>
          <w:rFonts w:ascii="Cambria" w:hAnsi="Cambria"/>
          <w:b/>
          <w:color w:val="282625"/>
          <w:sz w:val="28"/>
          <w:u w:val="single"/>
          <w:shd w:val="clear" w:color="auto" w:fill="FFFFFF"/>
        </w:rPr>
        <w:t>JDBC</w:t>
      </w:r>
      <w:r w:rsidR="00DD18D6" w:rsidRPr="00CF3193">
        <w:rPr>
          <w:rFonts w:ascii="Cambria" w:hAnsi="Cambria"/>
          <w:b/>
          <w:color w:val="282625"/>
          <w:sz w:val="28"/>
          <w:u w:val="single"/>
          <w:shd w:val="clear" w:color="auto" w:fill="FFFFFF"/>
        </w:rPr>
        <w:t xml:space="preserve"> </w:t>
      </w:r>
      <w:r w:rsidR="00F847B0" w:rsidRPr="00CF3193">
        <w:rPr>
          <w:rFonts w:ascii="Cambria" w:hAnsi="Cambria"/>
          <w:b/>
          <w:color w:val="282625"/>
          <w:sz w:val="28"/>
          <w:u w:val="single"/>
          <w:shd w:val="clear" w:color="auto" w:fill="FFFFFF"/>
        </w:rPr>
        <w:t>ODBC</w:t>
      </w:r>
      <w:r w:rsidR="00DD18D6" w:rsidRPr="00CF3193">
        <w:rPr>
          <w:rFonts w:ascii="Cambria" w:hAnsi="Cambria"/>
          <w:b/>
          <w:color w:val="282625"/>
          <w:sz w:val="28"/>
          <w:u w:val="single"/>
          <w:shd w:val="clear" w:color="auto" w:fill="FFFFFF"/>
        </w:rPr>
        <w:t xml:space="preserve"> </w:t>
      </w:r>
      <w:r w:rsidRPr="00CF3193">
        <w:rPr>
          <w:rFonts w:ascii="Cambria" w:hAnsi="Cambria"/>
          <w:b/>
          <w:color w:val="282625"/>
          <w:sz w:val="28"/>
          <w:u w:val="single"/>
          <w:shd w:val="clear" w:color="auto" w:fill="FFFFFF"/>
        </w:rPr>
        <w:t xml:space="preserve">Bridge </w:t>
      </w:r>
    </w:p>
    <w:p w:rsidR="003B32EC" w:rsidRDefault="003B32EC">
      <w:pPr>
        <w:rPr>
          <w:rFonts w:ascii="Cambria" w:hAnsi="Cambria"/>
          <w:color w:val="282625"/>
          <w:shd w:val="clear" w:color="auto" w:fill="FFFFFF"/>
        </w:rPr>
      </w:pPr>
      <w:r>
        <w:rPr>
          <w:rFonts w:ascii="Cambria" w:hAnsi="Cambria"/>
          <w:color w:val="282625"/>
          <w:shd w:val="clear" w:color="auto" w:fill="FFFFFF"/>
        </w:rPr>
        <w:t>open database connection (</w:t>
      </w:r>
      <w:r w:rsidR="00F847B0">
        <w:rPr>
          <w:rFonts w:ascii="Cambria" w:hAnsi="Cambria"/>
          <w:color w:val="282625"/>
          <w:shd w:val="clear" w:color="auto" w:fill="FFFFFF"/>
        </w:rPr>
        <w:t>ODBC</w:t>
      </w:r>
      <w:r>
        <w:rPr>
          <w:rFonts w:ascii="Cambria" w:hAnsi="Cambria"/>
          <w:color w:val="282625"/>
          <w:shd w:val="clear" w:color="auto" w:fill="FFFFFF"/>
        </w:rPr>
        <w:t xml:space="preserve">) originally created to provide an API standard for SQL on Microsoft Windows platform and was later enhanced to provide SDK for the other platform </w:t>
      </w:r>
    </w:p>
    <w:p w:rsidR="00CF3193" w:rsidRDefault="00F847B0">
      <w:pPr>
        <w:rPr>
          <w:rFonts w:ascii="Cambria" w:hAnsi="Cambria"/>
          <w:color w:val="282625"/>
          <w:shd w:val="clear" w:color="auto" w:fill="FFFFFF"/>
        </w:rPr>
      </w:pPr>
      <w:r>
        <w:rPr>
          <w:rFonts w:ascii="Cambria" w:hAnsi="Cambria"/>
          <w:color w:val="282625"/>
          <w:shd w:val="clear" w:color="auto" w:fill="FFFFFF"/>
        </w:rPr>
        <w:t>ODBC</w:t>
      </w:r>
      <w:r w:rsidR="003B32EC">
        <w:rPr>
          <w:rFonts w:ascii="Cambria" w:hAnsi="Cambria"/>
          <w:color w:val="282625"/>
          <w:shd w:val="clear" w:color="auto" w:fill="FFFFFF"/>
        </w:rPr>
        <w:t xml:space="preserve"> define a set of function for Direct Access to the data without the need of </w:t>
      </w:r>
      <w:r w:rsidR="00CF3193">
        <w:rPr>
          <w:rFonts w:ascii="Cambria" w:hAnsi="Cambria"/>
          <w:color w:val="282625"/>
          <w:shd w:val="clear" w:color="auto" w:fill="FFFFFF"/>
        </w:rPr>
        <w:t>embedded SQL client application.</w:t>
      </w:r>
    </w:p>
    <w:p w:rsidR="003B32EC" w:rsidRDefault="003B32EC">
      <w:pPr>
        <w:rPr>
          <w:rFonts w:ascii="Cambria" w:hAnsi="Cambria"/>
          <w:color w:val="282625"/>
          <w:shd w:val="clear" w:color="auto" w:fill="FFFFFF"/>
        </w:rPr>
      </w:pPr>
      <w:r>
        <w:rPr>
          <w:rFonts w:ascii="Cambria" w:hAnsi="Cambria"/>
          <w:color w:val="282625"/>
          <w:shd w:val="clear" w:color="auto" w:fill="FFFFFF"/>
        </w:rPr>
        <w:lastRenderedPageBreak/>
        <w:t>these functions are written in C language. only the prototype of the function is given by Microsoft.</w:t>
      </w:r>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 the body of functions are given by the vendor of database like Oracle.</w:t>
      </w:r>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The first category of </w:t>
      </w:r>
      <w:r w:rsidR="00F847B0">
        <w:rPr>
          <w:rFonts w:ascii="Cambria" w:hAnsi="Cambria"/>
          <w:color w:val="282625"/>
          <w:shd w:val="clear" w:color="auto" w:fill="FFFFFF"/>
        </w:rPr>
        <w:t>JDBC</w:t>
      </w:r>
      <w:r>
        <w:rPr>
          <w:rFonts w:ascii="Cambria" w:hAnsi="Cambria"/>
          <w:color w:val="282625"/>
          <w:shd w:val="clear" w:color="auto" w:fill="FFFFFF"/>
        </w:rPr>
        <w:t xml:space="preserve"> driver provides a bridge between </w:t>
      </w:r>
      <w:r w:rsidR="00F847B0">
        <w:rPr>
          <w:rFonts w:ascii="Cambria" w:hAnsi="Cambria"/>
          <w:color w:val="282625"/>
          <w:shd w:val="clear" w:color="auto" w:fill="FFFFFF"/>
        </w:rPr>
        <w:t>JDBC</w:t>
      </w:r>
      <w:r>
        <w:rPr>
          <w:rFonts w:ascii="Cambria" w:hAnsi="Cambria"/>
          <w:color w:val="282625"/>
          <w:shd w:val="clear" w:color="auto" w:fill="FFFFFF"/>
        </w:rPr>
        <w:t xml:space="preserve"> and </w:t>
      </w:r>
      <w:r w:rsidR="00F847B0">
        <w:rPr>
          <w:rFonts w:ascii="Cambria" w:hAnsi="Cambria"/>
          <w:color w:val="282625"/>
          <w:shd w:val="clear" w:color="auto" w:fill="FFFFFF"/>
        </w:rPr>
        <w:t>ODBC</w:t>
      </w:r>
      <w:r>
        <w:rPr>
          <w:rFonts w:ascii="Cambria" w:hAnsi="Cambria"/>
          <w:color w:val="282625"/>
          <w:shd w:val="clear" w:color="auto" w:fill="FFFFFF"/>
        </w:rPr>
        <w:t xml:space="preserve"> API. the bridge translates the standard </w:t>
      </w:r>
      <w:r w:rsidR="00F847B0">
        <w:rPr>
          <w:rFonts w:ascii="Cambria" w:hAnsi="Cambria"/>
          <w:color w:val="282625"/>
          <w:shd w:val="clear" w:color="auto" w:fill="FFFFFF"/>
        </w:rPr>
        <w:t>JDBC</w:t>
      </w:r>
      <w:r>
        <w:rPr>
          <w:rFonts w:ascii="Cambria" w:hAnsi="Cambria"/>
          <w:color w:val="282625"/>
          <w:shd w:val="clear" w:color="auto" w:fill="FFFFFF"/>
        </w:rPr>
        <w:t xml:space="preserve"> call to the corresponding </w:t>
      </w:r>
      <w:r w:rsidR="00F847B0">
        <w:rPr>
          <w:rFonts w:ascii="Cambria" w:hAnsi="Cambria"/>
          <w:color w:val="282625"/>
          <w:shd w:val="clear" w:color="auto" w:fill="FFFFFF"/>
        </w:rPr>
        <w:t>ODBC</w:t>
      </w:r>
      <w:r>
        <w:rPr>
          <w:rFonts w:ascii="Cambria" w:hAnsi="Cambria"/>
          <w:color w:val="282625"/>
          <w:shd w:val="clear" w:color="auto" w:fill="FFFFFF"/>
        </w:rPr>
        <w:t xml:space="preserve"> call and send them to the </w:t>
      </w:r>
      <w:r w:rsidR="00F847B0">
        <w:rPr>
          <w:rFonts w:ascii="Cambria" w:hAnsi="Cambria"/>
          <w:color w:val="282625"/>
          <w:shd w:val="clear" w:color="auto" w:fill="FFFFFF"/>
        </w:rPr>
        <w:t>ODBC</w:t>
      </w:r>
      <w:r>
        <w:rPr>
          <w:rFonts w:ascii="Cambria" w:hAnsi="Cambria"/>
          <w:color w:val="282625"/>
          <w:shd w:val="clear" w:color="auto" w:fill="FFFFFF"/>
        </w:rPr>
        <w:t xml:space="preserve"> data call with </w:t>
      </w:r>
      <w:r w:rsidR="00F847B0">
        <w:rPr>
          <w:rFonts w:ascii="Cambria" w:hAnsi="Cambria"/>
          <w:color w:val="282625"/>
          <w:shd w:val="clear" w:color="auto" w:fill="FFFFFF"/>
        </w:rPr>
        <w:t>ODBC</w:t>
      </w:r>
      <w:r>
        <w:rPr>
          <w:rFonts w:ascii="Cambria" w:hAnsi="Cambria"/>
          <w:color w:val="282625"/>
          <w:shd w:val="clear" w:color="auto" w:fill="FFFFFF"/>
        </w:rPr>
        <w:t xml:space="preserve"> libraries.</w:t>
      </w:r>
    </w:p>
    <w:p w:rsidR="00CF3193" w:rsidRDefault="00CF3193">
      <w:pPr>
        <w:rPr>
          <w:rFonts w:ascii="Cambria" w:hAnsi="Cambria"/>
          <w:color w:val="282625"/>
          <w:shd w:val="clear" w:color="auto" w:fill="FFFFFF"/>
        </w:rPr>
      </w:pPr>
    </w:p>
    <w:p w:rsidR="00CF3193" w:rsidRPr="00CF3193" w:rsidRDefault="00CF3193" w:rsidP="00CF3193">
      <w:pPr>
        <w:shd w:val="clear" w:color="auto" w:fill="FFFFFF"/>
        <w:spacing w:before="100" w:beforeAutospacing="1" w:after="100" w:afterAutospacing="1" w:line="240" w:lineRule="auto"/>
        <w:rPr>
          <w:rFonts w:ascii="Helvetica" w:eastAsia="Times New Roman" w:hAnsi="Helvetica" w:cs="Helvetica"/>
          <w:color w:val="000000"/>
          <w:sz w:val="24"/>
          <w:szCs w:val="27"/>
        </w:rPr>
      </w:pPr>
      <w:r w:rsidRPr="00CF3193">
        <w:rPr>
          <w:rFonts w:ascii="Helvetica" w:eastAsia="Times New Roman" w:hAnsi="Helvetica" w:cs="Helvetica"/>
          <w:color w:val="000000"/>
          <w:sz w:val="24"/>
          <w:szCs w:val="27"/>
        </w:rPr>
        <w:t>A type 1 JDBC driver consists of a Java part that translates the JDBC interface calls to ODBC calls. An ODBC bridge then calls the ODBC driver of the given database. Type 1 drivers are (were) mostly intended to be used in the beginning, when there were no type 4 drivers (all Java drivers). Here is an illustration of how a type 1 JDBC driver is organized:</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60"/>
      </w:tblGrid>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eastAsia="Times New Roman" w:cs="Times New Roman"/>
                <w:szCs w:val="24"/>
              </w:rPr>
            </w:pPr>
            <w:r w:rsidRPr="00CF3193">
              <w:rPr>
                <w:rFonts w:eastAsia="Times New Roman" w:cs="Times New Roman"/>
                <w:b/>
                <w:bCs/>
                <w:noProof/>
                <w:color w:val="333399"/>
                <w:szCs w:val="24"/>
              </w:rPr>
              <w:drawing>
                <wp:inline distT="0" distB="0" distL="0" distR="0" wp14:anchorId="3D9C2A81" wp14:editId="2B177679">
                  <wp:extent cx="4762500" cy="609600"/>
                  <wp:effectExtent l="0" t="0" r="0" b="0"/>
                  <wp:docPr id="1" name="Picture 1" descr="Type 1 JDBC 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1 JDBC dri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609600"/>
                          </a:xfrm>
                          <a:prstGeom prst="rect">
                            <a:avLst/>
                          </a:prstGeom>
                          <a:noFill/>
                          <a:ln>
                            <a:noFill/>
                          </a:ln>
                        </pic:spPr>
                      </pic:pic>
                    </a:graphicData>
                  </a:graphic>
                </wp:inline>
              </w:drawing>
            </w:r>
          </w:p>
        </w:tc>
      </w:tr>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eastAsia="Times New Roman" w:cs="Times New Roman"/>
                <w:szCs w:val="24"/>
              </w:rPr>
            </w:pPr>
            <w:r w:rsidRPr="00CF3193">
              <w:rPr>
                <w:rFonts w:eastAsia="Times New Roman" w:cs="Times New Roman"/>
                <w:b/>
                <w:bCs/>
                <w:szCs w:val="24"/>
              </w:rPr>
              <w:t>Type 1 JDBC driver.</w:t>
            </w:r>
          </w:p>
        </w:tc>
      </w:tr>
    </w:tbl>
    <w:p w:rsidR="00CF3193" w:rsidRDefault="00CF3193">
      <w:pPr>
        <w:rPr>
          <w:rFonts w:ascii="Cambria" w:hAnsi="Cambria"/>
          <w:color w:val="282625"/>
          <w:shd w:val="clear" w:color="auto" w:fill="FFFFFF"/>
        </w:rPr>
      </w:pPr>
    </w:p>
    <w:p w:rsidR="00CF3193" w:rsidRDefault="00CF3193">
      <w:pPr>
        <w:rPr>
          <w:rFonts w:ascii="Cambria" w:hAnsi="Cambria"/>
          <w:b/>
          <w:color w:val="282625"/>
          <w:shd w:val="clear" w:color="auto" w:fill="FFFFFF"/>
        </w:rPr>
      </w:pPr>
    </w:p>
    <w:p w:rsidR="003B32EC" w:rsidRPr="00CF3193" w:rsidRDefault="003B32EC">
      <w:pPr>
        <w:rPr>
          <w:rFonts w:ascii="Cambria" w:hAnsi="Cambria"/>
          <w:b/>
          <w:color w:val="282625"/>
          <w:sz w:val="28"/>
          <w:u w:val="single"/>
          <w:shd w:val="clear" w:color="auto" w:fill="FFFFFF"/>
        </w:rPr>
      </w:pPr>
      <w:r w:rsidRPr="00CF3193">
        <w:rPr>
          <w:rFonts w:ascii="Cambria" w:hAnsi="Cambria"/>
          <w:b/>
          <w:color w:val="282625"/>
          <w:sz w:val="28"/>
          <w:u w:val="single"/>
          <w:shd w:val="clear" w:color="auto" w:fill="FFFFFF"/>
        </w:rPr>
        <w:t xml:space="preserve">Type </w:t>
      </w:r>
      <w:r w:rsidR="00DD18D6" w:rsidRPr="00CF3193">
        <w:rPr>
          <w:rFonts w:ascii="Cambria" w:hAnsi="Cambria"/>
          <w:b/>
          <w:color w:val="282625"/>
          <w:sz w:val="28"/>
          <w:u w:val="single"/>
          <w:shd w:val="clear" w:color="auto" w:fill="FFFFFF"/>
        </w:rPr>
        <w:t xml:space="preserve">2 Native Driver </w:t>
      </w:r>
    </w:p>
    <w:p w:rsidR="003B32EC" w:rsidRDefault="00F847B0">
      <w:pPr>
        <w:rPr>
          <w:rFonts w:ascii="Cambria" w:hAnsi="Cambria"/>
          <w:color w:val="282625"/>
          <w:shd w:val="clear" w:color="auto" w:fill="FFFFFF"/>
        </w:rPr>
      </w:pPr>
      <w:r>
        <w:rPr>
          <w:rFonts w:ascii="Cambria" w:hAnsi="Cambria"/>
          <w:color w:val="282625"/>
          <w:shd w:val="clear" w:color="auto" w:fill="FFFFFF"/>
        </w:rPr>
        <w:t>JDBC</w:t>
      </w:r>
      <w:r w:rsidR="003B32EC">
        <w:rPr>
          <w:rFonts w:ascii="Cambria" w:hAnsi="Cambria"/>
          <w:color w:val="282625"/>
          <w:shd w:val="clear" w:color="auto" w:fill="FFFFFF"/>
        </w:rPr>
        <w:t xml:space="preserve"> database call at translated into vendor specific API calls. the database will process the request and send the result back through </w:t>
      </w:r>
      <w:r w:rsidR="00CF3193">
        <w:rPr>
          <w:rFonts w:ascii="Cambria" w:hAnsi="Cambria"/>
          <w:color w:val="282625"/>
          <w:shd w:val="clear" w:color="auto" w:fill="FFFFFF"/>
        </w:rPr>
        <w:t>the API</w:t>
      </w:r>
      <w:r w:rsidR="003B32EC">
        <w:rPr>
          <w:rFonts w:ascii="Cambria" w:hAnsi="Cambria"/>
          <w:color w:val="282625"/>
          <w:shd w:val="clear" w:color="auto" w:fill="FFFFFF"/>
        </w:rPr>
        <w:t xml:space="preserve"> which will in turn forward them back to the </w:t>
      </w:r>
      <w:r>
        <w:rPr>
          <w:rFonts w:ascii="Cambria" w:hAnsi="Cambria"/>
          <w:color w:val="282625"/>
          <w:shd w:val="clear" w:color="auto" w:fill="FFFFFF"/>
        </w:rPr>
        <w:t>JDBC</w:t>
      </w:r>
      <w:r w:rsidR="003B32EC">
        <w:rPr>
          <w:rFonts w:ascii="Cambria" w:hAnsi="Cambria"/>
          <w:color w:val="282625"/>
          <w:shd w:val="clear" w:color="auto" w:fill="FFFFFF"/>
        </w:rPr>
        <w:t xml:space="preserve"> driver.</w:t>
      </w:r>
    </w:p>
    <w:p w:rsidR="003B32EC" w:rsidRDefault="003B32EC">
      <w:pPr>
        <w:rPr>
          <w:rFonts w:ascii="Cambria" w:hAnsi="Cambria"/>
          <w:color w:val="282625"/>
          <w:shd w:val="clear" w:color="auto" w:fill="FFFFFF"/>
        </w:rPr>
      </w:pPr>
      <w:r>
        <w:rPr>
          <w:rFonts w:ascii="Cambria" w:hAnsi="Cambria"/>
          <w:color w:val="282625"/>
          <w:shd w:val="clear" w:color="auto" w:fill="FFFFFF"/>
        </w:rPr>
        <w:t xml:space="preserve"> the </w:t>
      </w:r>
      <w:r w:rsidR="00F847B0">
        <w:rPr>
          <w:rFonts w:ascii="Cambria" w:hAnsi="Cambria"/>
          <w:color w:val="282625"/>
          <w:shd w:val="clear" w:color="auto" w:fill="FFFFFF"/>
        </w:rPr>
        <w:t>JDBC</w:t>
      </w:r>
      <w:r>
        <w:rPr>
          <w:rFonts w:ascii="Cambria" w:hAnsi="Cambria"/>
          <w:color w:val="282625"/>
          <w:shd w:val="clear" w:color="auto" w:fill="FFFFFF"/>
        </w:rPr>
        <w:t xml:space="preserve"> driver will translate to the result to </w:t>
      </w:r>
      <w:r w:rsidR="00F847B0">
        <w:rPr>
          <w:rFonts w:ascii="Cambria" w:hAnsi="Cambria"/>
          <w:color w:val="282625"/>
          <w:shd w:val="clear" w:color="auto" w:fill="FFFFFF"/>
        </w:rPr>
        <w:t>JDBC</w:t>
      </w:r>
      <w:r>
        <w:rPr>
          <w:rFonts w:ascii="Cambria" w:hAnsi="Cambria"/>
          <w:color w:val="282625"/>
          <w:shd w:val="clear" w:color="auto" w:fill="FFFFFF"/>
        </w:rPr>
        <w:t xml:space="preserve"> standard and return them to the JAVA application.</w:t>
      </w:r>
    </w:p>
    <w:p w:rsidR="00CF3193" w:rsidRPr="00CF3193" w:rsidRDefault="00CF3193" w:rsidP="00CF3193">
      <w:pPr>
        <w:shd w:val="clear" w:color="auto" w:fill="FFFFFF"/>
        <w:spacing w:before="100" w:beforeAutospacing="1" w:after="100" w:afterAutospacing="1" w:line="240" w:lineRule="auto"/>
        <w:rPr>
          <w:rFonts w:ascii="Helvetica" w:eastAsia="Times New Roman" w:hAnsi="Helvetica" w:cs="Helvetica"/>
          <w:color w:val="000000"/>
          <w:szCs w:val="27"/>
        </w:rPr>
      </w:pPr>
      <w:r w:rsidRPr="00CF3193">
        <w:rPr>
          <w:rFonts w:ascii="Helvetica" w:eastAsia="Times New Roman" w:hAnsi="Helvetica" w:cs="Helvetica"/>
          <w:color w:val="000000"/>
          <w:szCs w:val="27"/>
        </w:rPr>
        <w:t>A type 2 JDBC driver is like a type 1 driver, except the ODBC part is replaced with a native code part instead. The native code part is targeted at a specific database product. Here is an illustration of a type 2 JDBC driver:</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60"/>
      </w:tblGrid>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ascii="Times New Roman" w:eastAsia="Times New Roman" w:hAnsi="Times New Roman" w:cs="Times New Roman"/>
                <w:sz w:val="20"/>
                <w:szCs w:val="24"/>
              </w:rPr>
            </w:pPr>
            <w:r w:rsidRPr="00CF3193">
              <w:rPr>
                <w:rFonts w:ascii="Times New Roman" w:eastAsia="Times New Roman" w:hAnsi="Times New Roman" w:cs="Times New Roman"/>
                <w:b/>
                <w:bCs/>
                <w:noProof/>
                <w:color w:val="333399"/>
                <w:sz w:val="20"/>
                <w:szCs w:val="24"/>
              </w:rPr>
              <w:drawing>
                <wp:inline distT="0" distB="0" distL="0" distR="0" wp14:anchorId="2D343B0E" wp14:editId="47CA5A82">
                  <wp:extent cx="4762500" cy="771525"/>
                  <wp:effectExtent l="0" t="0" r="0" b="9525"/>
                  <wp:docPr id="2" name="Picture 2" descr="Type 2 JDBC 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 2 JDBC dri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71525"/>
                          </a:xfrm>
                          <a:prstGeom prst="rect">
                            <a:avLst/>
                          </a:prstGeom>
                          <a:noFill/>
                          <a:ln>
                            <a:noFill/>
                          </a:ln>
                        </pic:spPr>
                      </pic:pic>
                    </a:graphicData>
                  </a:graphic>
                </wp:inline>
              </w:drawing>
            </w:r>
          </w:p>
        </w:tc>
      </w:tr>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ascii="Times New Roman" w:eastAsia="Times New Roman" w:hAnsi="Times New Roman" w:cs="Times New Roman"/>
                <w:sz w:val="20"/>
                <w:szCs w:val="24"/>
              </w:rPr>
            </w:pPr>
            <w:r w:rsidRPr="00CF3193">
              <w:rPr>
                <w:rFonts w:ascii="Times New Roman" w:eastAsia="Times New Roman" w:hAnsi="Times New Roman" w:cs="Times New Roman"/>
                <w:b/>
                <w:bCs/>
                <w:sz w:val="20"/>
                <w:szCs w:val="24"/>
              </w:rPr>
              <w:t>Type 2 JDBC driver.</w:t>
            </w:r>
          </w:p>
        </w:tc>
      </w:tr>
    </w:tbl>
    <w:p w:rsidR="00CF3193" w:rsidRPr="00CF3193" w:rsidRDefault="00CF3193">
      <w:pPr>
        <w:rPr>
          <w:rFonts w:ascii="Cambria" w:hAnsi="Cambria"/>
          <w:color w:val="282625"/>
          <w:sz w:val="20"/>
          <w:shd w:val="clear" w:color="auto" w:fill="FFFFFF"/>
        </w:rPr>
      </w:pPr>
    </w:p>
    <w:p w:rsidR="00CF3193" w:rsidRDefault="00CF3193">
      <w:pPr>
        <w:rPr>
          <w:rFonts w:ascii="Cambria" w:hAnsi="Cambria"/>
          <w:b/>
          <w:color w:val="282625"/>
          <w:sz w:val="28"/>
          <w:u w:val="single"/>
          <w:shd w:val="clear" w:color="auto" w:fill="FFFFFF"/>
        </w:rPr>
      </w:pPr>
    </w:p>
    <w:p w:rsidR="00CF3193" w:rsidRDefault="00CF3193">
      <w:pPr>
        <w:rPr>
          <w:rFonts w:ascii="Cambria" w:hAnsi="Cambria"/>
          <w:b/>
          <w:color w:val="282625"/>
          <w:sz w:val="28"/>
          <w:u w:val="single"/>
          <w:shd w:val="clear" w:color="auto" w:fill="FFFFFF"/>
        </w:rPr>
      </w:pPr>
    </w:p>
    <w:p w:rsidR="003B32EC" w:rsidRPr="00CF3193" w:rsidRDefault="00DD18D6">
      <w:pPr>
        <w:rPr>
          <w:rFonts w:ascii="Cambria" w:hAnsi="Cambria"/>
          <w:b/>
          <w:color w:val="282625"/>
          <w:sz w:val="28"/>
          <w:u w:val="single"/>
          <w:shd w:val="clear" w:color="auto" w:fill="FFFFFF"/>
        </w:rPr>
      </w:pPr>
      <w:r w:rsidRPr="00CF3193">
        <w:rPr>
          <w:rFonts w:ascii="Cambria" w:hAnsi="Cambria"/>
          <w:b/>
          <w:color w:val="282625"/>
          <w:sz w:val="28"/>
          <w:u w:val="single"/>
          <w:shd w:val="clear" w:color="auto" w:fill="FFFFFF"/>
        </w:rPr>
        <w:t xml:space="preserve"> Type 3 Intermediate Database Access Server </w:t>
      </w:r>
    </w:p>
    <w:p w:rsidR="003B32EC" w:rsidRDefault="003B32EC">
      <w:pPr>
        <w:rPr>
          <w:rFonts w:ascii="Cambria" w:hAnsi="Cambria"/>
          <w:color w:val="282625"/>
          <w:shd w:val="clear" w:color="auto" w:fill="FFFFFF"/>
        </w:rPr>
      </w:pPr>
      <w:r>
        <w:rPr>
          <w:rFonts w:ascii="Cambria" w:hAnsi="Cambria"/>
          <w:color w:val="282625"/>
          <w:shd w:val="clear" w:color="auto" w:fill="FFFFFF"/>
        </w:rPr>
        <w:t>type 3 driver use an intermediate database server that has the ability to connect multiple Java client to multiple database servers.</w:t>
      </w:r>
    </w:p>
    <w:p w:rsidR="00943DE9" w:rsidRDefault="003B32EC">
      <w:pPr>
        <w:rPr>
          <w:rFonts w:ascii="Cambria" w:hAnsi="Cambria"/>
          <w:color w:val="282625"/>
          <w:shd w:val="clear" w:color="auto" w:fill="FFFFFF"/>
        </w:rPr>
      </w:pPr>
      <w:r>
        <w:rPr>
          <w:rFonts w:ascii="Cambria" w:hAnsi="Cambria"/>
          <w:color w:val="282625"/>
          <w:shd w:val="clear" w:color="auto" w:fill="FFFFFF"/>
        </w:rPr>
        <w:t xml:space="preserve"> Java client application sen</w:t>
      </w:r>
      <w:r w:rsidR="00943DE9">
        <w:rPr>
          <w:rFonts w:ascii="Cambria" w:hAnsi="Cambria"/>
          <w:color w:val="282625"/>
          <w:shd w:val="clear" w:color="auto" w:fill="FFFFFF"/>
        </w:rPr>
        <w:t>d</w:t>
      </w:r>
      <w:r>
        <w:rPr>
          <w:rFonts w:ascii="Cambria" w:hAnsi="Cambria"/>
          <w:color w:val="282625"/>
          <w:shd w:val="clear" w:color="auto" w:fill="FFFFFF"/>
        </w:rPr>
        <w:t>s a call</w:t>
      </w:r>
      <w:r w:rsidR="00943DE9">
        <w:rPr>
          <w:rFonts w:ascii="Cambria" w:hAnsi="Cambria"/>
          <w:color w:val="282625"/>
          <w:shd w:val="clear" w:color="auto" w:fill="FFFFFF"/>
        </w:rPr>
        <w:t xml:space="preserve"> through </w:t>
      </w:r>
      <w:r w:rsidR="00F847B0">
        <w:rPr>
          <w:rFonts w:ascii="Cambria" w:hAnsi="Cambria"/>
          <w:color w:val="282625"/>
          <w:shd w:val="clear" w:color="auto" w:fill="FFFFFF"/>
        </w:rPr>
        <w:t>JDBC</w:t>
      </w:r>
      <w:r>
        <w:rPr>
          <w:rFonts w:ascii="Cambria" w:hAnsi="Cambria"/>
          <w:color w:val="282625"/>
          <w:shd w:val="clear" w:color="auto" w:fill="FFFFFF"/>
        </w:rPr>
        <w:t xml:space="preserve"> driver to the intermediate data access server room which completes the request to the data source using another driver </w:t>
      </w:r>
    </w:p>
    <w:p w:rsidR="00943DE9" w:rsidRDefault="003B32EC">
      <w:pPr>
        <w:rPr>
          <w:rFonts w:ascii="Cambria" w:hAnsi="Cambria"/>
          <w:color w:val="282625"/>
          <w:shd w:val="clear" w:color="auto" w:fill="FFFFFF"/>
        </w:rPr>
      </w:pPr>
      <w:r>
        <w:rPr>
          <w:rFonts w:ascii="Cambria" w:hAnsi="Cambria"/>
          <w:color w:val="282625"/>
          <w:shd w:val="clear" w:color="auto" w:fill="FFFFFF"/>
        </w:rPr>
        <w:t xml:space="preserve">the driver uses the database independent protocol to communicate database request to a server component which then translate the request into a database with waterfall iPod driver </w:t>
      </w:r>
    </w:p>
    <w:p w:rsidR="00CF3193" w:rsidRPr="00CF3193" w:rsidRDefault="00CF3193" w:rsidP="00CF3193">
      <w:pPr>
        <w:shd w:val="clear" w:color="auto" w:fill="FFFFFF"/>
        <w:spacing w:before="100" w:beforeAutospacing="1" w:after="100" w:afterAutospacing="1" w:line="240" w:lineRule="auto"/>
        <w:rPr>
          <w:rFonts w:ascii="Helvetica" w:eastAsia="Times New Roman" w:hAnsi="Helvetica" w:cs="Helvetica"/>
          <w:color w:val="000000"/>
          <w:sz w:val="24"/>
          <w:szCs w:val="27"/>
        </w:rPr>
      </w:pPr>
      <w:r w:rsidRPr="00CF3193">
        <w:rPr>
          <w:rFonts w:ascii="Helvetica" w:eastAsia="Times New Roman" w:hAnsi="Helvetica" w:cs="Helvetica"/>
          <w:color w:val="000000"/>
          <w:sz w:val="24"/>
          <w:szCs w:val="27"/>
        </w:rPr>
        <w:t>A type 3 JDBC driver is an all Java driver that sends the JDBC interface calls to an intermediate server. The intermediate server then connects to the database on behalf of the JDBC driver. Here is an illustration of a type 3 JDBC driver:</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60"/>
      </w:tblGrid>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ascii="Times New Roman" w:eastAsia="Times New Roman" w:hAnsi="Times New Roman" w:cs="Times New Roman"/>
                <w:szCs w:val="24"/>
              </w:rPr>
            </w:pPr>
            <w:r w:rsidRPr="00CF3193">
              <w:rPr>
                <w:rFonts w:ascii="Times New Roman" w:eastAsia="Times New Roman" w:hAnsi="Times New Roman" w:cs="Times New Roman"/>
                <w:b/>
                <w:bCs/>
                <w:noProof/>
                <w:color w:val="333399"/>
                <w:szCs w:val="24"/>
              </w:rPr>
              <w:drawing>
                <wp:inline distT="0" distB="0" distL="0" distR="0" wp14:anchorId="6DAE762B" wp14:editId="58F841A9">
                  <wp:extent cx="4762500" cy="800100"/>
                  <wp:effectExtent l="0" t="0" r="0" b="0"/>
                  <wp:docPr id="3" name="Picture 3" descr="Type 3 JDBC 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3 JDBC dr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800100"/>
                          </a:xfrm>
                          <a:prstGeom prst="rect">
                            <a:avLst/>
                          </a:prstGeom>
                          <a:noFill/>
                          <a:ln>
                            <a:noFill/>
                          </a:ln>
                        </pic:spPr>
                      </pic:pic>
                    </a:graphicData>
                  </a:graphic>
                </wp:inline>
              </w:drawing>
            </w:r>
          </w:p>
        </w:tc>
      </w:tr>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ascii="Times New Roman" w:eastAsia="Times New Roman" w:hAnsi="Times New Roman" w:cs="Times New Roman"/>
                <w:szCs w:val="24"/>
              </w:rPr>
            </w:pPr>
            <w:r w:rsidRPr="00CF3193">
              <w:rPr>
                <w:rFonts w:ascii="Times New Roman" w:eastAsia="Times New Roman" w:hAnsi="Times New Roman" w:cs="Times New Roman"/>
                <w:b/>
                <w:bCs/>
                <w:szCs w:val="24"/>
              </w:rPr>
              <w:t>Type 3 JDBC driver.</w:t>
            </w:r>
          </w:p>
        </w:tc>
      </w:tr>
    </w:tbl>
    <w:p w:rsidR="009E23AC" w:rsidRDefault="009E23AC">
      <w:pPr>
        <w:rPr>
          <w:rFonts w:ascii="Cambria" w:hAnsi="Cambria"/>
          <w:b/>
          <w:color w:val="282625"/>
          <w:sz w:val="28"/>
          <w:u w:val="single"/>
          <w:shd w:val="clear" w:color="auto" w:fill="FFFFFF"/>
        </w:rPr>
      </w:pPr>
    </w:p>
    <w:p w:rsidR="009E23AC" w:rsidRDefault="009E23AC">
      <w:pPr>
        <w:rPr>
          <w:rFonts w:ascii="Cambria" w:hAnsi="Cambria"/>
          <w:b/>
          <w:color w:val="282625"/>
          <w:sz w:val="28"/>
          <w:u w:val="single"/>
          <w:shd w:val="clear" w:color="auto" w:fill="FFFFFF"/>
        </w:rPr>
      </w:pPr>
    </w:p>
    <w:p w:rsidR="009E23AC" w:rsidRDefault="009E23AC">
      <w:pPr>
        <w:rPr>
          <w:rFonts w:ascii="Cambria" w:hAnsi="Cambria"/>
          <w:b/>
          <w:color w:val="282625"/>
          <w:sz w:val="28"/>
          <w:u w:val="single"/>
          <w:shd w:val="clear" w:color="auto" w:fill="FFFFFF"/>
        </w:rPr>
      </w:pPr>
    </w:p>
    <w:p w:rsidR="00943DE9" w:rsidRPr="00CF3193" w:rsidRDefault="00DD18D6">
      <w:pPr>
        <w:rPr>
          <w:rFonts w:ascii="Cambria" w:hAnsi="Cambria"/>
          <w:b/>
          <w:color w:val="282625"/>
          <w:sz w:val="28"/>
          <w:u w:val="single"/>
          <w:shd w:val="clear" w:color="auto" w:fill="FFFFFF"/>
        </w:rPr>
      </w:pPr>
      <w:r w:rsidRPr="00CF3193">
        <w:rPr>
          <w:rFonts w:ascii="Cambria" w:hAnsi="Cambria"/>
          <w:b/>
          <w:color w:val="282625"/>
          <w:sz w:val="28"/>
          <w:u w:val="single"/>
          <w:shd w:val="clear" w:color="auto" w:fill="FFFFFF"/>
        </w:rPr>
        <w:t xml:space="preserve">Type 4 Thin Driver </w:t>
      </w:r>
    </w:p>
    <w:p w:rsidR="00E8637F" w:rsidRDefault="00943DE9">
      <w:pPr>
        <w:rPr>
          <w:rFonts w:ascii="Cambria" w:hAnsi="Cambria"/>
          <w:color w:val="282625"/>
          <w:shd w:val="clear" w:color="auto" w:fill="FFFFFF"/>
        </w:rPr>
      </w:pPr>
      <w:r>
        <w:rPr>
          <w:rFonts w:ascii="Cambria" w:hAnsi="Cambria"/>
          <w:color w:val="282625"/>
          <w:shd w:val="clear" w:color="auto" w:fill="FFFFFF"/>
        </w:rPr>
        <w:t xml:space="preserve">is a pure </w:t>
      </w:r>
      <w:r w:rsidR="003B32EC">
        <w:rPr>
          <w:rFonts w:ascii="Cambria" w:hAnsi="Cambria"/>
          <w:color w:val="282625"/>
          <w:shd w:val="clear" w:color="auto" w:fill="FFFFFF"/>
        </w:rPr>
        <w:t xml:space="preserve">Java library that translates </w:t>
      </w:r>
      <w:r w:rsidR="00F847B0">
        <w:rPr>
          <w:rFonts w:ascii="Cambria" w:hAnsi="Cambria"/>
          <w:color w:val="282625"/>
          <w:shd w:val="clear" w:color="auto" w:fill="FFFFFF"/>
        </w:rPr>
        <w:t>JDBC</w:t>
      </w:r>
      <w:r w:rsidR="003B32EC">
        <w:rPr>
          <w:rFonts w:ascii="Cambria" w:hAnsi="Cambria"/>
          <w:color w:val="282625"/>
          <w:shd w:val="clear" w:color="auto" w:fill="FFFFFF"/>
        </w:rPr>
        <w:t xml:space="preserve"> request directly to a database specific protocol</w:t>
      </w:r>
      <w:r w:rsidR="00F847B0">
        <w:rPr>
          <w:rFonts w:ascii="Cambria" w:hAnsi="Cambria"/>
          <w:color w:val="282625"/>
          <w:shd w:val="clear" w:color="auto" w:fill="FFFFFF"/>
        </w:rPr>
        <w:t>.</w:t>
      </w:r>
    </w:p>
    <w:p w:rsidR="00CF3193" w:rsidRPr="00CF3193" w:rsidRDefault="00CF3193" w:rsidP="00CF3193">
      <w:pPr>
        <w:shd w:val="clear" w:color="auto" w:fill="FFFFFF"/>
        <w:spacing w:before="100" w:beforeAutospacing="1" w:after="100" w:afterAutospacing="1" w:line="240" w:lineRule="auto"/>
        <w:rPr>
          <w:rFonts w:ascii="Helvetica" w:eastAsia="Times New Roman" w:hAnsi="Helvetica" w:cs="Helvetica"/>
          <w:color w:val="000000"/>
          <w:szCs w:val="27"/>
        </w:rPr>
      </w:pPr>
      <w:r w:rsidRPr="00CF3193">
        <w:rPr>
          <w:rFonts w:ascii="Helvetica" w:eastAsia="Times New Roman" w:hAnsi="Helvetica" w:cs="Helvetica"/>
          <w:color w:val="000000"/>
          <w:sz w:val="24"/>
          <w:szCs w:val="27"/>
        </w:rPr>
        <w:t xml:space="preserve">A type 4 JDBC driver is an all Java driver which connects directly to the database. It is implemented for a specific database product. Today, most </w:t>
      </w:r>
      <w:r w:rsidRPr="00CF3193">
        <w:rPr>
          <w:rFonts w:ascii="Helvetica" w:eastAsia="Times New Roman" w:hAnsi="Helvetica" w:cs="Helvetica"/>
          <w:color w:val="000000"/>
          <w:szCs w:val="27"/>
        </w:rPr>
        <w:t>JDBC drivers are type 4 drivers. Here is an illustration of how a type 4 JDBC driver is organized:</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140"/>
      </w:tblGrid>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ascii="Times New Roman" w:eastAsia="Times New Roman" w:hAnsi="Times New Roman" w:cs="Times New Roman"/>
                <w:sz w:val="20"/>
                <w:szCs w:val="24"/>
              </w:rPr>
            </w:pPr>
            <w:r w:rsidRPr="00CF3193">
              <w:rPr>
                <w:rFonts w:ascii="Times New Roman" w:eastAsia="Times New Roman" w:hAnsi="Times New Roman" w:cs="Times New Roman"/>
                <w:b/>
                <w:bCs/>
                <w:noProof/>
                <w:color w:val="333399"/>
                <w:sz w:val="20"/>
                <w:szCs w:val="24"/>
              </w:rPr>
              <w:drawing>
                <wp:inline distT="0" distB="0" distL="0" distR="0" wp14:anchorId="26335862" wp14:editId="1AD26BF0">
                  <wp:extent cx="4305300" cy="904875"/>
                  <wp:effectExtent l="0" t="0" r="0" b="9525"/>
                  <wp:docPr id="4" name="Picture 4" descr="Type 4 JDBC dri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 4 JDBC driv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904875"/>
                          </a:xfrm>
                          <a:prstGeom prst="rect">
                            <a:avLst/>
                          </a:prstGeom>
                          <a:noFill/>
                          <a:ln>
                            <a:noFill/>
                          </a:ln>
                        </pic:spPr>
                      </pic:pic>
                    </a:graphicData>
                  </a:graphic>
                </wp:inline>
              </w:drawing>
            </w:r>
          </w:p>
        </w:tc>
      </w:tr>
      <w:tr w:rsidR="00CF3193" w:rsidRPr="00CF3193" w:rsidTr="00CF3193">
        <w:trPr>
          <w:tblCellSpacing w:w="15" w:type="dxa"/>
          <w:jc w:val="center"/>
        </w:trPr>
        <w:tc>
          <w:tcPr>
            <w:tcW w:w="0" w:type="auto"/>
            <w:vAlign w:val="center"/>
            <w:hideMark/>
          </w:tcPr>
          <w:p w:rsidR="00CF3193" w:rsidRPr="00CF3193" w:rsidRDefault="00CF3193" w:rsidP="00CF3193">
            <w:pPr>
              <w:spacing w:after="0" w:line="240" w:lineRule="auto"/>
              <w:jc w:val="center"/>
              <w:rPr>
                <w:rFonts w:ascii="Times New Roman" w:eastAsia="Times New Roman" w:hAnsi="Times New Roman" w:cs="Times New Roman"/>
                <w:sz w:val="20"/>
                <w:szCs w:val="24"/>
              </w:rPr>
            </w:pPr>
            <w:r w:rsidRPr="00CF3193">
              <w:rPr>
                <w:rFonts w:ascii="Times New Roman" w:eastAsia="Times New Roman" w:hAnsi="Times New Roman" w:cs="Times New Roman"/>
                <w:b/>
                <w:bCs/>
                <w:sz w:val="20"/>
                <w:szCs w:val="24"/>
              </w:rPr>
              <w:t>Type 4 JDBC driver.</w:t>
            </w:r>
          </w:p>
        </w:tc>
      </w:tr>
    </w:tbl>
    <w:p w:rsidR="00CF3193" w:rsidRPr="00CF3193" w:rsidRDefault="00CF3193">
      <w:pPr>
        <w:rPr>
          <w:rFonts w:ascii="Cambria" w:hAnsi="Cambria"/>
          <w:color w:val="282625"/>
          <w:sz w:val="20"/>
          <w:shd w:val="clear" w:color="auto" w:fill="FFFFFF"/>
        </w:rPr>
      </w:pPr>
    </w:p>
    <w:sectPr w:rsidR="00CF3193" w:rsidRPr="00CF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20"/>
    <w:rsid w:val="003B32EC"/>
    <w:rsid w:val="00764C20"/>
    <w:rsid w:val="00943DE9"/>
    <w:rsid w:val="009E23AC"/>
    <w:rsid w:val="00B4736C"/>
    <w:rsid w:val="00CF3193"/>
    <w:rsid w:val="00DD18D6"/>
    <w:rsid w:val="00E8637F"/>
    <w:rsid w:val="00F8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FE14"/>
  <w15:chartTrackingRefBased/>
  <w15:docId w15:val="{70BC0C31-1853-4C3E-AA4E-F2F3145F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3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736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64369">
      <w:bodyDiv w:val="1"/>
      <w:marLeft w:val="0"/>
      <w:marRight w:val="0"/>
      <w:marTop w:val="0"/>
      <w:marBottom w:val="0"/>
      <w:divBdr>
        <w:top w:val="none" w:sz="0" w:space="0" w:color="auto"/>
        <w:left w:val="none" w:sz="0" w:space="0" w:color="auto"/>
        <w:bottom w:val="none" w:sz="0" w:space="0" w:color="auto"/>
        <w:right w:val="none" w:sz="0" w:space="0" w:color="auto"/>
      </w:divBdr>
    </w:div>
    <w:div w:id="282657414">
      <w:bodyDiv w:val="1"/>
      <w:marLeft w:val="0"/>
      <w:marRight w:val="0"/>
      <w:marTop w:val="0"/>
      <w:marBottom w:val="0"/>
      <w:divBdr>
        <w:top w:val="none" w:sz="0" w:space="0" w:color="auto"/>
        <w:left w:val="none" w:sz="0" w:space="0" w:color="auto"/>
        <w:bottom w:val="none" w:sz="0" w:space="0" w:color="auto"/>
        <w:right w:val="none" w:sz="0" w:space="0" w:color="auto"/>
      </w:divBdr>
    </w:div>
    <w:div w:id="492188773">
      <w:bodyDiv w:val="1"/>
      <w:marLeft w:val="0"/>
      <w:marRight w:val="0"/>
      <w:marTop w:val="0"/>
      <w:marBottom w:val="0"/>
      <w:divBdr>
        <w:top w:val="none" w:sz="0" w:space="0" w:color="auto"/>
        <w:left w:val="none" w:sz="0" w:space="0" w:color="auto"/>
        <w:bottom w:val="none" w:sz="0" w:space="0" w:color="auto"/>
        <w:right w:val="none" w:sz="0" w:space="0" w:color="auto"/>
      </w:divBdr>
    </w:div>
    <w:div w:id="733040747">
      <w:bodyDiv w:val="1"/>
      <w:marLeft w:val="0"/>
      <w:marRight w:val="0"/>
      <w:marTop w:val="0"/>
      <w:marBottom w:val="0"/>
      <w:divBdr>
        <w:top w:val="none" w:sz="0" w:space="0" w:color="auto"/>
        <w:left w:val="none" w:sz="0" w:space="0" w:color="auto"/>
        <w:bottom w:val="none" w:sz="0" w:space="0" w:color="auto"/>
        <w:right w:val="none" w:sz="0" w:space="0" w:color="auto"/>
      </w:divBdr>
    </w:div>
    <w:div w:id="1708332928">
      <w:bodyDiv w:val="1"/>
      <w:marLeft w:val="0"/>
      <w:marRight w:val="0"/>
      <w:marTop w:val="0"/>
      <w:marBottom w:val="0"/>
      <w:divBdr>
        <w:top w:val="none" w:sz="0" w:space="0" w:color="auto"/>
        <w:left w:val="none" w:sz="0" w:space="0" w:color="auto"/>
        <w:bottom w:val="none" w:sz="0" w:space="0" w:color="auto"/>
        <w:right w:val="none" w:sz="0" w:space="0" w:color="auto"/>
      </w:divBdr>
    </w:div>
    <w:div w:id="17431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utorials.jenkov.com/images/java-jdbc/driver-type-2.pn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tutorials.jenkov.com/images/java-jdbc/driver-type-4.png" TargetMode="External"/><Relationship Id="rId5" Type="http://schemas.openxmlformats.org/officeDocument/2006/relationships/hyperlink" Target="http://tutorials.jenkov.com/images/java-jdbc/driver-type-1.png"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tutorials.jenkov.com/images/java-jdbc/driver-type-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8</cp:revision>
  <dcterms:created xsi:type="dcterms:W3CDTF">2015-12-02T09:27:00Z</dcterms:created>
  <dcterms:modified xsi:type="dcterms:W3CDTF">2016-01-17T09:28:00Z</dcterms:modified>
</cp:coreProperties>
</file>