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2A78D6"/>
          <w:sz w:val="24"/>
        </w:rPr>
        <w:t>AZURE ENVIRONMENT ASSESSMENT</w:t>
      </w:r>
    </w:p>
    <w:p>
      <w:r>
        <w:rPr>
          <w:b/>
          <w:color w:val="0F3B68"/>
          <w:sz w:val="68"/>
        </w:rPr>
        <w:t>Contoso</w:t>
      </w:r>
    </w:p>
    <w:p>
      <w:r>
        <w:rPr>
          <w:color w:val="52514E"/>
          <w:sz w:val="28"/>
        </w:rPr>
        <w:t>Inventory, Well-Architected findings and remediation roadmap</w:t>
      </w:r>
    </w:p>
    <w:p/>
    <w:p>
      <w:r>
        <w:rPr>
          <w:b/>
        </w:rPr>
        <w:t xml:space="preserve">Report date:  </w:t>
      </w:r>
      <w:r>
        <w:t>27 September 2026</w:t>
      </w:r>
    </w:p>
    <w:p>
      <w:r>
        <w:rPr>
          <w:b/>
        </w:rPr>
        <w:t xml:space="preserve">Inventory export date:  </w:t>
      </w:r>
      <w:r>
        <w:t>2026-09-20</w:t>
      </w:r>
    </w:p>
    <w:p>
      <w:r>
        <w:rPr>
          <w:b/>
        </w:rPr>
        <w:t xml:space="preserve">Inventory source:  </w:t>
      </w:r>
      <w:r>
        <w:t>sample-inventory.csv</w:t>
      </w:r>
    </w:p>
    <w:p>
      <w:r>
        <w:rPr>
          <w:b/>
        </w:rPr>
        <w:t xml:space="preserve">Subscriptions in scope:  </w:t>
      </w:r>
      <w:r>
        <w:t>3</w:t>
      </w:r>
    </w:p>
    <w:p>
      <w:r>
        <w:rPr>
          <w:b/>
        </w:rPr>
        <w:t xml:space="preserve">Resources assessed:  </w:t>
      </w:r>
      <w:r>
        <w:t>133</w:t>
      </w:r>
    </w:p>
    <w:p>
      <w:r>
        <w:br w:type="page"/>
      </w:r>
    </w:p>
    <w:p>
      <w:pPr>
        <w:pStyle w:val="Heading1"/>
      </w:pPr>
      <w: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Pr>
      <w:r>
        <w:t>1. Executive summary</w:t>
      </w:r>
    </w:p>
    <w:p>
      <w:r>
        <w:rPr>
          <w:b/>
        </w:rPr>
        <w:t xml:space="preserve">Overall posture score: </w:t>
      </w:r>
      <w:r>
        <w:rPr>
          <w:b/>
          <w:color w:val="FAB219"/>
          <w:sz w:val="28"/>
        </w:rPr>
        <w:t>75/100 (Fair)</w:t>
      </w:r>
    </w:p>
    <w:tbl>
      <w:tblPr>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3F9"/>
          </w:tcPr>
          <w:p>
            <w:pPr>
              <w:jc w:val="center"/>
            </w:pPr>
            <w:r/>
            <w:r>
              <w:rPr>
                <w:b/>
                <w:color w:val="0F3B68"/>
                <w:sz w:val="36"/>
              </w:rPr>
              <w:t>133</w:t>
            </w:r>
          </w:p>
          <w:p>
            <w:pPr>
              <w:jc w:val="center"/>
            </w:pPr>
            <w:r>
              <w:rPr>
                <w:color w:val="52514E"/>
                <w:sz w:val="17"/>
              </w:rPr>
              <w:t>Resources</w:t>
            </w:r>
          </w:p>
        </w:tc>
        <w:tc>
          <w:tcPr>
            <w:tcW w:type="dxa" w:w="2436"/>
            <w:shd w:val="clear" w:color="auto" w:fill="EEF3F9"/>
          </w:tcPr>
          <w:p>
            <w:pPr>
              <w:jc w:val="center"/>
            </w:pPr>
            <w:r/>
            <w:r>
              <w:rPr>
                <w:b/>
                <w:color w:val="0F3B68"/>
                <w:sz w:val="36"/>
              </w:rPr>
              <w:t>3</w:t>
            </w:r>
          </w:p>
          <w:p>
            <w:pPr>
              <w:jc w:val="center"/>
            </w:pPr>
            <w:r>
              <w:rPr>
                <w:color w:val="52514E"/>
                <w:sz w:val="17"/>
              </w:rPr>
              <w:t>Subscriptions</w:t>
            </w:r>
          </w:p>
        </w:tc>
        <w:tc>
          <w:tcPr>
            <w:tcW w:type="dxa" w:w="2436"/>
            <w:shd w:val="clear" w:color="auto" w:fill="EEF3F9"/>
          </w:tcPr>
          <w:p>
            <w:pPr>
              <w:jc w:val="center"/>
            </w:pPr>
            <w:r/>
            <w:r>
              <w:rPr>
                <w:b/>
                <w:color w:val="0F3B68"/>
                <w:sz w:val="36"/>
              </w:rPr>
              <w:t>19</w:t>
            </w:r>
          </w:p>
          <w:p>
            <w:pPr>
              <w:jc w:val="center"/>
            </w:pPr>
            <w:r>
              <w:rPr>
                <w:color w:val="52514E"/>
                <w:sz w:val="17"/>
              </w:rPr>
              <w:t>Resource groups</w:t>
            </w:r>
          </w:p>
        </w:tc>
        <w:tc>
          <w:tcPr>
            <w:tcW w:type="dxa" w:w="2436"/>
            <w:shd w:val="clear" w:color="auto" w:fill="EEF3F9"/>
          </w:tcPr>
          <w:p>
            <w:pPr>
              <w:jc w:val="center"/>
            </w:pPr>
            <w:r/>
            <w:r>
              <w:rPr>
                <w:b/>
                <w:color w:val="0F3B68"/>
                <w:sz w:val="36"/>
              </w:rPr>
              <w:t>4</w:t>
            </w:r>
          </w:p>
          <w:p>
            <w:pPr>
              <w:jc w:val="center"/>
            </w:pPr>
            <w:r>
              <w:rPr>
                <w:color w:val="52514E"/>
                <w:sz w:val="17"/>
              </w:rPr>
              <w:t>Regions</w:t>
            </w:r>
          </w:p>
        </w:tc>
      </w:tr>
      <w:tr>
        <w:tc>
          <w:tcPr>
            <w:tcW w:type="dxa" w:w="2436"/>
            <w:shd w:val="clear" w:color="auto" w:fill="EEF3F9"/>
          </w:tcPr>
          <w:p>
            <w:pPr>
              <w:jc w:val="center"/>
            </w:pPr>
            <w:r/>
            <w:r>
              <w:rPr>
                <w:b/>
                <w:color w:val="0F3B68"/>
                <w:sz w:val="36"/>
              </w:rPr>
              <w:t>17</w:t>
            </w:r>
          </w:p>
          <w:p>
            <w:pPr>
              <w:jc w:val="center"/>
            </w:pPr>
            <w:r>
              <w:rPr>
                <w:color w:val="52514E"/>
                <w:sz w:val="17"/>
              </w:rPr>
              <w:t>High findings</w:t>
            </w:r>
          </w:p>
        </w:tc>
        <w:tc>
          <w:tcPr>
            <w:tcW w:type="dxa" w:w="2436"/>
            <w:shd w:val="clear" w:color="auto" w:fill="EEF3F9"/>
          </w:tcPr>
          <w:p>
            <w:pPr>
              <w:jc w:val="center"/>
            </w:pPr>
            <w:r/>
            <w:r>
              <w:rPr>
                <w:b/>
                <w:color w:val="0F3B68"/>
                <w:sz w:val="36"/>
              </w:rPr>
              <w:t>73</w:t>
            </w:r>
          </w:p>
          <w:p>
            <w:pPr>
              <w:jc w:val="center"/>
            </w:pPr>
            <w:r>
              <w:rPr>
                <w:color w:val="52514E"/>
                <w:sz w:val="17"/>
              </w:rPr>
              <w:t>Medium findings</w:t>
            </w:r>
          </w:p>
        </w:tc>
        <w:tc>
          <w:tcPr>
            <w:tcW w:type="dxa" w:w="2436"/>
            <w:shd w:val="clear" w:color="auto" w:fill="EEF3F9"/>
          </w:tcPr>
          <w:p>
            <w:pPr>
              <w:jc w:val="center"/>
            </w:pPr>
            <w:r/>
            <w:r>
              <w:rPr>
                <w:b/>
                <w:color w:val="0F3B68"/>
                <w:sz w:val="36"/>
              </w:rPr>
              <w:t>16</w:t>
            </w:r>
          </w:p>
          <w:p>
            <w:pPr>
              <w:jc w:val="center"/>
            </w:pPr>
            <w:r>
              <w:rPr>
                <w:color w:val="52514E"/>
                <w:sz w:val="17"/>
              </w:rPr>
              <w:t>Low findings</w:t>
            </w:r>
          </w:p>
        </w:tc>
        <w:tc>
          <w:tcPr>
            <w:tcW w:type="dxa" w:w="2436"/>
            <w:shd w:val="clear" w:color="auto" w:fill="EEF3F9"/>
          </w:tcPr>
          <w:p>
            <w:pPr>
              <w:jc w:val="center"/>
            </w:pPr>
            <w:r/>
            <w:r>
              <w:rPr>
                <w:b/>
                <w:color w:val="0F3B68"/>
                <w:sz w:val="36"/>
              </w:rPr>
              <w:t>74%</w:t>
            </w:r>
          </w:p>
          <w:p>
            <w:pPr>
              <w:jc w:val="center"/>
            </w:pPr>
            <w:r>
              <w:rPr>
                <w:color w:val="52514E"/>
                <w:sz w:val="17"/>
              </w:rPr>
              <w:t>Tag coverage</w:t>
            </w:r>
          </w:p>
        </w:tc>
      </w:tr>
    </w:tbl>
    <w:p/>
    <w:p>
      <w:pPr>
        <w:pStyle w:val="Heading2"/>
      </w:pPr>
      <w:r>
        <w:t>Key observations</w:t>
      </w:r>
    </w:p>
    <w:p>
      <w:pPr>
        <w:pStyle w:val="ListBullet"/>
      </w:pPr>
      <w:r>
        <w:t>133 resources were assessed across 3 subscription(s), 19 resource groups and 4 region(s).</w:t>
      </w:r>
    </w:p>
    <w:p>
      <w:pPr>
        <w:pStyle w:val="ListBullet"/>
      </w:pPr>
      <w:r>
        <w:t>106 finding(s) were raised: 17 high, 73 medium and 16 low severity, affecting 78 resources.</w:t>
      </w:r>
    </w:p>
    <w:p>
      <w:pPr>
        <w:pStyle w:val="ListBullet"/>
      </w:pPr>
      <w:r>
        <w:t>Security is the weakest area (score 65/100); Governance is the strongest (84/100).</w:t>
      </w:r>
    </w:p>
    <w:p>
      <w:pPr>
        <w:pStyle w:val="ListBullet"/>
      </w:pPr>
      <w:r>
        <w:t>74% of resources carry all required tags (environment, owner, costCenter).</w:t>
      </w:r>
    </w:p>
    <w:p>
      <w:pPr>
        <w:pStyle w:val="ListBullet"/>
      </w:pPr>
      <w:r>
        <w:t>Priority high-severity issues: Storage account permits HTTP (4); Storage account allows anonymous blob access (4); VM stopped but not deallocated (4).</w:t>
      </w:r>
    </w:p>
    <w:p>
      <w:pPr>
        <w:pStyle w:val="Heading2"/>
      </w:pPr>
      <w:r>
        <w:t>Scorecard</w:t>
      </w:r>
    </w:p>
    <w:tbl>
      <w:tblPr>
        <w:tblStyle w:val="TableGrid"/>
        <w:jc w:val="center"/>
        <w:tblLayout w:type="fixed"/>
        <w:tblLook w:firstColumn="1" w:firstRow="1" w:lastColumn="0" w:lastRow="0" w:noHBand="0" w:noVBand="1" w:val="04A0"/>
        <w:tblW w:w="9746" w:type="dxa"/>
      </w:tblPr>
      <w:tblGrid>
        <w:gridCol w:w="2658"/>
        <w:gridCol w:w="886"/>
        <w:gridCol w:w="1226"/>
        <w:gridCol w:w="1022"/>
        <w:gridCol w:w="1158"/>
        <w:gridCol w:w="817"/>
        <w:gridCol w:w="1226"/>
        <w:gridCol w:w="749"/>
      </w:tblGrid>
      <w:tr>
        <w:trPr>
          <w:tblHeader w:val="true"/>
        </w:trPr>
        <w:tc>
          <w:tcPr>
            <w:tcW w:type="dxa" w:w="2658"/>
            <w:shd w:val="clear" w:color="auto" w:fill="0F3B68"/>
          </w:tcPr>
          <w:p>
            <w:r/>
            <w:r>
              <w:rPr>
                <w:b/>
                <w:color w:val="FFFFFF"/>
                <w:sz w:val="18"/>
              </w:rPr>
              <w:t>Pillar</w:t>
            </w:r>
          </w:p>
        </w:tc>
        <w:tc>
          <w:tcPr>
            <w:tcW w:type="dxa" w:w="886"/>
            <w:shd w:val="clear" w:color="auto" w:fill="0F3B68"/>
          </w:tcPr>
          <w:p>
            <w:r/>
            <w:r>
              <w:rPr>
                <w:b/>
                <w:color w:val="FFFFFF"/>
                <w:sz w:val="18"/>
              </w:rPr>
              <w:t>Score</w:t>
            </w:r>
          </w:p>
        </w:tc>
        <w:tc>
          <w:tcPr>
            <w:tcW w:type="dxa" w:w="1227"/>
            <w:shd w:val="clear" w:color="auto" w:fill="0F3B68"/>
          </w:tcPr>
          <w:p>
            <w:r/>
            <w:r>
              <w:rPr>
                <w:b/>
                <w:color w:val="FFFFFF"/>
                <w:sz w:val="18"/>
              </w:rPr>
              <w:t>Rating</w:t>
            </w:r>
          </w:p>
        </w:tc>
        <w:tc>
          <w:tcPr>
            <w:tcW w:type="dxa" w:w="1022"/>
            <w:shd w:val="clear" w:color="auto" w:fill="0F3B68"/>
          </w:tcPr>
          <w:p>
            <w:r/>
            <w:r>
              <w:rPr>
                <w:b/>
                <w:color w:val="FFFFFF"/>
                <w:sz w:val="18"/>
              </w:rPr>
              <w:t>Checks</w:t>
            </w:r>
          </w:p>
        </w:tc>
        <w:tc>
          <w:tcPr>
            <w:tcW w:type="dxa" w:w="1159"/>
            <w:shd w:val="clear" w:color="auto" w:fill="0F3B68"/>
          </w:tcPr>
          <w:p>
            <w:r/>
            <w:r>
              <w:rPr>
                <w:b/>
                <w:color w:val="FFFFFF"/>
                <w:sz w:val="18"/>
              </w:rPr>
              <w:t>Findings</w:t>
            </w:r>
          </w:p>
        </w:tc>
        <w:tc>
          <w:tcPr>
            <w:tcW w:type="dxa" w:w="818"/>
            <w:shd w:val="clear" w:color="auto" w:fill="0F3B68"/>
          </w:tcPr>
          <w:p>
            <w:r/>
            <w:r>
              <w:rPr>
                <w:b/>
                <w:color w:val="FFFFFF"/>
                <w:sz w:val="18"/>
              </w:rPr>
              <w:t>High</w:t>
            </w:r>
          </w:p>
        </w:tc>
        <w:tc>
          <w:tcPr>
            <w:tcW w:type="dxa" w:w="1227"/>
            <w:shd w:val="clear" w:color="auto" w:fill="0F3B68"/>
          </w:tcPr>
          <w:p>
            <w:r/>
            <w:r>
              <w:rPr>
                <w:b/>
                <w:color w:val="FFFFFF"/>
                <w:sz w:val="18"/>
              </w:rPr>
              <w:t>Medium</w:t>
            </w:r>
          </w:p>
        </w:tc>
        <w:tc>
          <w:tcPr>
            <w:tcW w:type="dxa" w:w="750"/>
            <w:shd w:val="clear" w:color="auto" w:fill="0F3B68"/>
          </w:tcPr>
          <w:p>
            <w:r/>
            <w:r>
              <w:rPr>
                <w:b/>
                <w:color w:val="FFFFFF"/>
                <w:sz w:val="18"/>
              </w:rPr>
              <w:t>Low</w:t>
            </w:r>
          </w:p>
        </w:tc>
      </w:tr>
      <w:tr>
        <w:tc>
          <w:tcPr>
            <w:tcW w:type="dxa" w:w="2658"/>
          </w:tcPr>
          <w:p>
            <w:r/>
            <w:r>
              <w:rPr>
                <w:sz w:val="18"/>
              </w:rPr>
              <w:t>Security</w:t>
            </w:r>
          </w:p>
        </w:tc>
        <w:tc>
          <w:tcPr>
            <w:tcW w:type="dxa" w:w="886"/>
          </w:tcPr>
          <w:p>
            <w:r/>
            <w:r>
              <w:rPr>
                <w:sz w:val="18"/>
              </w:rPr>
              <w:t>65</w:t>
            </w:r>
          </w:p>
        </w:tc>
        <w:tc>
          <w:tcPr>
            <w:tcW w:type="dxa" w:w="1227"/>
          </w:tcPr>
          <w:p>
            <w:r/>
            <w:r>
              <w:rPr>
                <w:sz w:val="18"/>
              </w:rPr>
              <w:t>Fair</w:t>
            </w:r>
          </w:p>
        </w:tc>
        <w:tc>
          <w:tcPr>
            <w:tcW w:type="dxa" w:w="1022"/>
          </w:tcPr>
          <w:p>
            <w:r/>
            <w:r>
              <w:rPr>
                <w:sz w:val="18"/>
              </w:rPr>
              <w:t>48</w:t>
            </w:r>
          </w:p>
        </w:tc>
        <w:tc>
          <w:tcPr>
            <w:tcW w:type="dxa" w:w="1159"/>
          </w:tcPr>
          <w:p>
            <w:r/>
            <w:r>
              <w:rPr>
                <w:sz w:val="18"/>
              </w:rPr>
              <w:t>16</w:t>
            </w:r>
          </w:p>
        </w:tc>
        <w:tc>
          <w:tcPr>
            <w:tcW w:type="dxa" w:w="818"/>
          </w:tcPr>
          <w:p>
            <w:r/>
            <w:r>
              <w:rPr>
                <w:sz w:val="18"/>
              </w:rPr>
              <w:t>12</w:t>
            </w:r>
          </w:p>
        </w:tc>
        <w:tc>
          <w:tcPr>
            <w:tcW w:type="dxa" w:w="1227"/>
          </w:tcPr>
          <w:p>
            <w:r/>
            <w:r>
              <w:rPr>
                <w:sz w:val="18"/>
              </w:rPr>
              <w:t>4</w:t>
            </w:r>
          </w:p>
        </w:tc>
        <w:tc>
          <w:tcPr>
            <w:tcW w:type="dxa" w:w="750"/>
          </w:tcPr>
          <w:p>
            <w:r/>
            <w:r>
              <w:rPr>
                <w:sz w:val="18"/>
              </w:rPr>
              <w:t>0</w:t>
            </w:r>
          </w:p>
        </w:tc>
      </w:tr>
      <w:tr>
        <w:tc>
          <w:tcPr>
            <w:tcW w:type="dxa" w:w="2658"/>
            <w:shd w:val="clear" w:color="auto" w:fill="F2F5F9"/>
          </w:tcPr>
          <w:p>
            <w:r/>
            <w:r>
              <w:rPr>
                <w:sz w:val="18"/>
              </w:rPr>
              <w:t>Reliability</w:t>
            </w:r>
          </w:p>
        </w:tc>
        <w:tc>
          <w:tcPr>
            <w:tcW w:type="dxa" w:w="886"/>
            <w:shd w:val="clear" w:color="auto" w:fill="F2F5F9"/>
          </w:tcPr>
          <w:p>
            <w:r/>
            <w:r>
              <w:rPr>
                <w:sz w:val="18"/>
              </w:rPr>
              <w:t>75</w:t>
            </w:r>
          </w:p>
        </w:tc>
        <w:tc>
          <w:tcPr>
            <w:tcW w:type="dxa" w:w="1227"/>
            <w:shd w:val="clear" w:color="auto" w:fill="F2F5F9"/>
          </w:tcPr>
          <w:p>
            <w:r/>
            <w:r>
              <w:rPr>
                <w:sz w:val="18"/>
              </w:rPr>
              <w:t>Fair</w:t>
            </w:r>
          </w:p>
        </w:tc>
        <w:tc>
          <w:tcPr>
            <w:tcW w:type="dxa" w:w="1022"/>
            <w:shd w:val="clear" w:color="auto" w:fill="F2F5F9"/>
          </w:tcPr>
          <w:p>
            <w:r/>
            <w:r>
              <w:rPr>
                <w:sz w:val="18"/>
              </w:rPr>
              <w:t>64</w:t>
            </w:r>
          </w:p>
        </w:tc>
        <w:tc>
          <w:tcPr>
            <w:tcW w:type="dxa" w:w="1159"/>
            <w:shd w:val="clear" w:color="auto" w:fill="F2F5F9"/>
          </w:tcPr>
          <w:p>
            <w:r/>
            <w:r>
              <w:rPr>
                <w:sz w:val="18"/>
              </w:rPr>
              <w:t>21</w:t>
            </w:r>
          </w:p>
        </w:tc>
        <w:tc>
          <w:tcPr>
            <w:tcW w:type="dxa" w:w="818"/>
            <w:shd w:val="clear" w:color="auto" w:fill="F2F5F9"/>
          </w:tcPr>
          <w:p>
            <w:r/>
            <w:r>
              <w:rPr>
                <w:sz w:val="18"/>
              </w:rPr>
              <w:t>0</w:t>
            </w:r>
          </w:p>
        </w:tc>
        <w:tc>
          <w:tcPr>
            <w:tcW w:type="dxa" w:w="1227"/>
            <w:shd w:val="clear" w:color="auto" w:fill="F2F5F9"/>
          </w:tcPr>
          <w:p>
            <w:r/>
            <w:r>
              <w:rPr>
                <w:sz w:val="18"/>
              </w:rPr>
              <w:t>15</w:t>
            </w:r>
          </w:p>
        </w:tc>
        <w:tc>
          <w:tcPr>
            <w:tcW w:type="dxa" w:w="750"/>
            <w:shd w:val="clear" w:color="auto" w:fill="F2F5F9"/>
          </w:tcPr>
          <w:p>
            <w:r/>
            <w:r>
              <w:rPr>
                <w:sz w:val="18"/>
              </w:rPr>
              <w:t>6</w:t>
            </w:r>
          </w:p>
        </w:tc>
      </w:tr>
      <w:tr>
        <w:tc>
          <w:tcPr>
            <w:tcW w:type="dxa" w:w="2658"/>
          </w:tcPr>
          <w:p>
            <w:r/>
            <w:r>
              <w:rPr>
                <w:sz w:val="18"/>
              </w:rPr>
              <w:t>Cost Optimization</w:t>
            </w:r>
          </w:p>
        </w:tc>
        <w:tc>
          <w:tcPr>
            <w:tcW w:type="dxa" w:w="886"/>
          </w:tcPr>
          <w:p>
            <w:r/>
            <w:r>
              <w:rPr>
                <w:sz w:val="18"/>
              </w:rPr>
              <w:t>78</w:t>
            </w:r>
          </w:p>
        </w:tc>
        <w:tc>
          <w:tcPr>
            <w:tcW w:type="dxa" w:w="1227"/>
          </w:tcPr>
          <w:p>
            <w:r/>
            <w:r>
              <w:rPr>
                <w:sz w:val="18"/>
              </w:rPr>
              <w:t>Fair</w:t>
            </w:r>
          </w:p>
        </w:tc>
        <w:tc>
          <w:tcPr>
            <w:tcW w:type="dxa" w:w="1022"/>
          </w:tcPr>
          <w:p>
            <w:r/>
            <w:r>
              <w:rPr>
                <w:sz w:val="18"/>
              </w:rPr>
              <w:t>92</w:t>
            </w:r>
          </w:p>
        </w:tc>
        <w:tc>
          <w:tcPr>
            <w:tcW w:type="dxa" w:w="1159"/>
          </w:tcPr>
          <w:p>
            <w:r/>
            <w:r>
              <w:rPr>
                <w:sz w:val="18"/>
              </w:rPr>
              <w:t>19</w:t>
            </w:r>
          </w:p>
        </w:tc>
        <w:tc>
          <w:tcPr>
            <w:tcW w:type="dxa" w:w="818"/>
          </w:tcPr>
          <w:p>
            <w:r/>
            <w:r>
              <w:rPr>
                <w:sz w:val="18"/>
              </w:rPr>
              <w:t>4</w:t>
            </w:r>
          </w:p>
        </w:tc>
        <w:tc>
          <w:tcPr>
            <w:tcW w:type="dxa" w:w="1227"/>
          </w:tcPr>
          <w:p>
            <w:r/>
            <w:r>
              <w:rPr>
                <w:sz w:val="18"/>
              </w:rPr>
              <w:t>12</w:t>
            </w:r>
          </w:p>
        </w:tc>
        <w:tc>
          <w:tcPr>
            <w:tcW w:type="dxa" w:w="750"/>
          </w:tcPr>
          <w:p>
            <w:r/>
            <w:r>
              <w:rPr>
                <w:sz w:val="18"/>
              </w:rPr>
              <w:t>3</w:t>
            </w:r>
          </w:p>
        </w:tc>
      </w:tr>
      <w:tr>
        <w:tc>
          <w:tcPr>
            <w:tcW w:type="dxa" w:w="2658"/>
            <w:shd w:val="clear" w:color="auto" w:fill="F2F5F9"/>
          </w:tcPr>
          <w:p>
            <w:r/>
            <w:r>
              <w:rPr>
                <w:sz w:val="18"/>
              </w:rPr>
              <w:t>Operational Excellence</w:t>
            </w:r>
          </w:p>
        </w:tc>
        <w:tc>
          <w:tcPr>
            <w:tcW w:type="dxa" w:w="886"/>
            <w:shd w:val="clear" w:color="auto" w:fill="F2F5F9"/>
          </w:tcPr>
          <w:p>
            <w:r/>
            <w:r>
              <w:rPr>
                <w:sz w:val="18"/>
              </w:rPr>
              <w:t>73</w:t>
            </w:r>
          </w:p>
        </w:tc>
        <w:tc>
          <w:tcPr>
            <w:tcW w:type="dxa" w:w="1227"/>
            <w:shd w:val="clear" w:color="auto" w:fill="F2F5F9"/>
          </w:tcPr>
          <w:p>
            <w:r/>
            <w:r>
              <w:rPr>
                <w:sz w:val="18"/>
              </w:rPr>
              <w:t>Fair</w:t>
            </w:r>
          </w:p>
        </w:tc>
        <w:tc>
          <w:tcPr>
            <w:tcW w:type="dxa" w:w="1022"/>
            <w:shd w:val="clear" w:color="auto" w:fill="F2F5F9"/>
          </w:tcPr>
          <w:p>
            <w:r/>
            <w:r>
              <w:rPr>
                <w:sz w:val="18"/>
              </w:rPr>
              <w:t>26</w:t>
            </w:r>
          </w:p>
        </w:tc>
        <w:tc>
          <w:tcPr>
            <w:tcW w:type="dxa" w:w="1159"/>
            <w:shd w:val="clear" w:color="auto" w:fill="F2F5F9"/>
          </w:tcPr>
          <w:p>
            <w:r/>
            <w:r>
              <w:rPr>
                <w:sz w:val="18"/>
              </w:rPr>
              <w:t>7</w:t>
            </w:r>
          </w:p>
        </w:tc>
        <w:tc>
          <w:tcPr>
            <w:tcW w:type="dxa" w:w="818"/>
            <w:shd w:val="clear" w:color="auto" w:fill="F2F5F9"/>
          </w:tcPr>
          <w:p>
            <w:r/>
            <w:r>
              <w:rPr>
                <w:sz w:val="18"/>
              </w:rPr>
              <w:t>0</w:t>
            </w:r>
          </w:p>
        </w:tc>
        <w:tc>
          <w:tcPr>
            <w:tcW w:type="dxa" w:w="1227"/>
            <w:shd w:val="clear" w:color="auto" w:fill="F2F5F9"/>
          </w:tcPr>
          <w:p>
            <w:r/>
            <w:r>
              <w:rPr>
                <w:sz w:val="18"/>
              </w:rPr>
              <w:t>0</w:t>
            </w:r>
          </w:p>
        </w:tc>
        <w:tc>
          <w:tcPr>
            <w:tcW w:type="dxa" w:w="750"/>
            <w:shd w:val="clear" w:color="auto" w:fill="F2F5F9"/>
          </w:tcPr>
          <w:p>
            <w:r/>
            <w:r>
              <w:rPr>
                <w:sz w:val="18"/>
              </w:rPr>
              <w:t>7</w:t>
            </w:r>
          </w:p>
        </w:tc>
      </w:tr>
      <w:tr>
        <w:tc>
          <w:tcPr>
            <w:tcW w:type="dxa" w:w="2658"/>
          </w:tcPr>
          <w:p>
            <w:r/>
            <w:r>
              <w:rPr>
                <w:sz w:val="18"/>
              </w:rPr>
              <w:t>Governance</w:t>
            </w:r>
          </w:p>
        </w:tc>
        <w:tc>
          <w:tcPr>
            <w:tcW w:type="dxa" w:w="886"/>
          </w:tcPr>
          <w:p>
            <w:r/>
            <w:r>
              <w:rPr>
                <w:sz w:val="18"/>
              </w:rPr>
              <w:t>84</w:t>
            </w:r>
          </w:p>
        </w:tc>
        <w:tc>
          <w:tcPr>
            <w:tcW w:type="dxa" w:w="1227"/>
          </w:tcPr>
          <w:p>
            <w:r/>
            <w:r>
              <w:rPr>
                <w:sz w:val="18"/>
              </w:rPr>
              <w:t>Good</w:t>
            </w:r>
          </w:p>
        </w:tc>
        <w:tc>
          <w:tcPr>
            <w:tcW w:type="dxa" w:w="1022"/>
          </w:tcPr>
          <w:p>
            <w:r/>
            <w:r>
              <w:rPr>
                <w:sz w:val="18"/>
              </w:rPr>
              <w:t>267</w:t>
            </w:r>
          </w:p>
        </w:tc>
        <w:tc>
          <w:tcPr>
            <w:tcW w:type="dxa" w:w="1159"/>
          </w:tcPr>
          <w:p>
            <w:r/>
            <w:r>
              <w:rPr>
                <w:sz w:val="18"/>
              </w:rPr>
              <w:t>43</w:t>
            </w:r>
          </w:p>
        </w:tc>
        <w:tc>
          <w:tcPr>
            <w:tcW w:type="dxa" w:w="818"/>
          </w:tcPr>
          <w:p>
            <w:r/>
            <w:r>
              <w:rPr>
                <w:sz w:val="18"/>
              </w:rPr>
              <w:t>1</w:t>
            </w:r>
          </w:p>
        </w:tc>
        <w:tc>
          <w:tcPr>
            <w:tcW w:type="dxa" w:w="1227"/>
          </w:tcPr>
          <w:p>
            <w:r/>
            <w:r>
              <w:rPr>
                <w:sz w:val="18"/>
              </w:rPr>
              <w:t>42</w:t>
            </w:r>
          </w:p>
        </w:tc>
        <w:tc>
          <w:tcPr>
            <w:tcW w:type="dxa" w:w="750"/>
          </w:tcPr>
          <w:p>
            <w:r/>
            <w:r>
              <w:rPr>
                <w:sz w:val="18"/>
              </w:rPr>
              <w:t>0</w:t>
            </w:r>
          </w:p>
        </w:tc>
      </w:tr>
    </w:tbl>
    <w:p/>
    <w:p>
      <w:r>
        <w:drawing>
          <wp:inline xmlns:a="http://schemas.openxmlformats.org/drawingml/2006/main" xmlns:pic="http://schemas.openxmlformats.org/drawingml/2006/picture">
            <wp:extent cx="5400000" cy="2077778"/>
            <wp:docPr id="1" name="Picture 1"/>
            <wp:cNvGraphicFramePr>
              <a:graphicFrameLocks noChangeAspect="1"/>
            </wp:cNvGraphicFramePr>
            <a:graphic>
              <a:graphicData uri="http://schemas.openxmlformats.org/drawingml/2006/picture">
                <pic:pic>
                  <pic:nvPicPr>
                    <pic:cNvPr id="0" name="pillars.png"/>
                    <pic:cNvPicPr/>
                  </pic:nvPicPr>
                  <pic:blipFill>
                    <a:blip r:embed="rId10"/>
                    <a:stretch>
                      <a:fillRect/>
                    </a:stretch>
                  </pic:blipFill>
                  <pic:spPr>
                    <a:xfrm>
                      <a:off x="0" y="0"/>
                      <a:ext cx="5400000" cy="2077778"/>
                    </a:xfrm>
                    <a:prstGeom prst="rect"/>
                  </pic:spPr>
                </pic:pic>
              </a:graphicData>
            </a:graphic>
          </wp:inline>
        </w:drawing>
      </w:r>
    </w:p>
    <w:p>
      <w:pPr>
        <w:pStyle w:val="Heading1"/>
      </w:pPr>
      <w:r>
        <w:t>2. Scope and methodology</w:t>
      </w:r>
    </w:p>
    <w:p>
      <w:r>
        <w:t>The assessment is based on the resource inventory export supplied by Contoso (sample-inventory.csv). No access to the Azure environment was required. Each resource was evaluated against a rule set aligned to the Microsoft Azure Well-Architected Framework pillars (Security, Reliability, Cost Optimization, Operational Excellence) plus a Governance pillar covering tagging, regions and deployment model.</w:t>
      </w:r>
    </w:p>
    <w:p>
      <w:r>
        <w:t>Pillar scores are the severity-weighted pass rate of all rule evaluations in that pillar (High = 5, Medium = 3, Low = 1). 80+ is rated Good, 60–79 Fair, and below 60 Poor.</w:t>
      </w:r>
    </w:p>
    <w:tbl>
      <w:tblPr>
        <w:tblStyle w:val="TableGrid"/>
        <w:jc w:val="center"/>
        <w:tblLayout w:type="fixed"/>
        <w:tblLook w:firstColumn="1" w:firstRow="1" w:lastColumn="0" w:lastRow="0" w:noHBand="0" w:noVBand="1" w:val="04A0"/>
        <w:tblW w:w="9746" w:type="dxa"/>
      </w:tblPr>
      <w:tblGrid>
        <w:gridCol w:w="3205"/>
        <w:gridCol w:w="5129"/>
        <w:gridCol w:w="1410"/>
      </w:tblGrid>
      <w:tr>
        <w:trPr>
          <w:tblHeader w:val="true"/>
        </w:trPr>
        <w:tc>
          <w:tcPr>
            <w:tcW w:type="dxa" w:w="3206"/>
            <w:shd w:val="clear" w:color="auto" w:fill="0F3B68"/>
          </w:tcPr>
          <w:p>
            <w:r/>
            <w:r>
              <w:rPr>
                <w:b/>
                <w:color w:val="FFFFFF"/>
                <w:sz w:val="18"/>
              </w:rPr>
              <w:t>Subscription</w:t>
            </w:r>
          </w:p>
        </w:tc>
        <w:tc>
          <w:tcPr>
            <w:tcW w:type="dxa" w:w="5129"/>
            <w:shd w:val="clear" w:color="auto" w:fill="0F3B68"/>
          </w:tcPr>
          <w:p>
            <w:r/>
            <w:r>
              <w:rPr>
                <w:b/>
                <w:color w:val="FFFFFF"/>
                <w:sz w:val="18"/>
              </w:rPr>
              <w:t>Subscription ID</w:t>
            </w:r>
          </w:p>
        </w:tc>
        <w:tc>
          <w:tcPr>
            <w:tcW w:type="dxa" w:w="1411"/>
            <w:shd w:val="clear" w:color="auto" w:fill="0F3B68"/>
          </w:tcPr>
          <w:p>
            <w:r/>
            <w:r>
              <w:rPr>
                <w:b/>
                <w:color w:val="FFFFFF"/>
                <w:sz w:val="18"/>
              </w:rPr>
              <w:t>Resources</w:t>
            </w:r>
          </w:p>
        </w:tc>
      </w:tr>
      <w:tr>
        <w:tc>
          <w:tcPr>
            <w:tcW w:type="dxa" w:w="3206"/>
          </w:tcPr>
          <w:p>
            <w:r/>
            <w:r>
              <w:rPr>
                <w:sz w:val="18"/>
              </w:rPr>
              <w:t>Contoso-Production</w:t>
            </w:r>
          </w:p>
        </w:tc>
        <w:tc>
          <w:tcPr>
            <w:tcW w:type="dxa" w:w="5129"/>
          </w:tcPr>
          <w:p>
            <w:r/>
            <w:r>
              <w:rPr>
                <w:sz w:val="18"/>
              </w:rPr>
              <w:t>11111111-1111-1111-1111-111111111111</w:t>
            </w:r>
          </w:p>
        </w:tc>
        <w:tc>
          <w:tcPr>
            <w:tcW w:type="dxa" w:w="1411"/>
          </w:tcPr>
          <w:p>
            <w:r/>
            <w:r>
              <w:rPr>
                <w:sz w:val="18"/>
              </w:rPr>
              <w:t>66</w:t>
            </w:r>
          </w:p>
        </w:tc>
      </w:tr>
      <w:tr>
        <w:tc>
          <w:tcPr>
            <w:tcW w:type="dxa" w:w="3206"/>
            <w:shd w:val="clear" w:color="auto" w:fill="F2F5F9"/>
          </w:tcPr>
          <w:p>
            <w:r/>
            <w:r>
              <w:rPr>
                <w:sz w:val="18"/>
              </w:rPr>
              <w:t>Contoso-NonProduction</w:t>
            </w:r>
          </w:p>
        </w:tc>
        <w:tc>
          <w:tcPr>
            <w:tcW w:type="dxa" w:w="5129"/>
            <w:shd w:val="clear" w:color="auto" w:fill="F2F5F9"/>
          </w:tcPr>
          <w:p>
            <w:r/>
            <w:r>
              <w:rPr>
                <w:sz w:val="18"/>
              </w:rPr>
              <w:t>22222222-2222-2222-2222-222222222222</w:t>
            </w:r>
          </w:p>
        </w:tc>
        <w:tc>
          <w:tcPr>
            <w:tcW w:type="dxa" w:w="1411"/>
            <w:shd w:val="clear" w:color="auto" w:fill="F2F5F9"/>
          </w:tcPr>
          <w:p>
            <w:r/>
            <w:r>
              <w:rPr>
                <w:sz w:val="18"/>
              </w:rPr>
              <w:t>52</w:t>
            </w:r>
          </w:p>
        </w:tc>
      </w:tr>
      <w:tr>
        <w:tc>
          <w:tcPr>
            <w:tcW w:type="dxa" w:w="3206"/>
          </w:tcPr>
          <w:p>
            <w:r/>
            <w:r>
              <w:rPr>
                <w:sz w:val="18"/>
              </w:rPr>
              <w:t>Contoso-Connectivity</w:t>
            </w:r>
          </w:p>
        </w:tc>
        <w:tc>
          <w:tcPr>
            <w:tcW w:type="dxa" w:w="5129"/>
          </w:tcPr>
          <w:p>
            <w:r/>
            <w:r>
              <w:rPr>
                <w:sz w:val="18"/>
              </w:rPr>
              <w:t>33333333-3333-3333-3333-333333333333</w:t>
            </w:r>
          </w:p>
        </w:tc>
        <w:tc>
          <w:tcPr>
            <w:tcW w:type="dxa" w:w="1411"/>
          </w:tcPr>
          <w:p>
            <w:r/>
            <w:r>
              <w:rPr>
                <w:sz w:val="18"/>
              </w:rPr>
              <w:t>15</w:t>
            </w:r>
          </w:p>
        </w:tc>
      </w:tr>
    </w:tbl>
    <w:p/>
    <w:p>
      <w:pPr>
        <w:pStyle w:val="Heading1"/>
      </w:pPr>
      <w:r>
        <w:t>3. Infrastructure overview</w:t>
      </w:r>
    </w:p>
    <w:p>
      <w:r>
        <w:t>This section describes the environment as understood from the inventory export: what it contains, how it is organised and how each area is configured. Each part ends with the findings that relate to it, so the description can be read alongside the findings in section 5 and the roadmap in section 6.</w:t>
      </w:r>
    </w:p>
    <w:p>
      <w:pPr>
        <w:pStyle w:val="Heading2"/>
      </w:pPr>
      <w:r>
        <w:t>3.1 Estate at a glance</w:t>
      </w:r>
    </w:p>
    <w:p>
      <w:r>
        <w:t>The environment described by sample-inventory.csv contains 133 Azure resources organised into 3 subscriptions and 19 resource groups, deployed across 4 regions. eastus is the primary region, hosting 45% of all resources, followed by westeurope (29%), uksouth (20%) and centralindia (6%).</w:t>
      </w:r>
    </w:p>
    <w:p>
      <w:r>
        <w:t>By function, the estate is made up of compute (44%), networking (29%), application hosting (9%), storage (8%), databases (6%), security services (3%), monitoring and management (2%) and classic (legacy) resources (1%). The most common resource types are managed disks (34), virtual machines (24), network interfaces (24), storage accounts (10) and App Services (8).</w:t>
      </w:r>
    </w:p>
    <w:p>
      <w:r>
        <w:t>The hosting model is predominantly infrastructure-as-a-service (IaaS), built around virtual machines: there are 24 virtual machines alongside 20 managed application or database services.</w:t>
      </w:r>
    </w:p>
    <w:p>
      <w:pPr>
        <w:keepNext/>
      </w:pPr>
      <w:r>
        <w:rPr>
          <w:b/>
          <w:color w:val="52514E"/>
          <w:sz w:val="19"/>
        </w:rPr>
        <w:t>Resources by functional area</w:t>
      </w:r>
    </w:p>
    <w:tbl>
      <w:tblPr>
        <w:tblStyle w:val="TableGrid"/>
        <w:jc w:val="center"/>
        <w:tblLayout w:type="fixed"/>
        <w:tblLook w:firstColumn="1" w:firstRow="1" w:lastColumn="0" w:lastRow="0" w:noHBand="0" w:noVBand="1" w:val="04A0"/>
        <w:tblW w:w="9746" w:type="dxa"/>
      </w:tblPr>
      <w:tblGrid>
        <w:gridCol w:w="2215"/>
        <w:gridCol w:w="1402"/>
        <w:gridCol w:w="1329"/>
        <w:gridCol w:w="4799"/>
      </w:tblGrid>
      <w:tr>
        <w:trPr>
          <w:tblHeader w:val="true"/>
        </w:trPr>
        <w:tc>
          <w:tcPr>
            <w:tcW w:type="dxa" w:w="2215"/>
            <w:shd w:val="clear" w:color="auto" w:fill="0F3B68"/>
          </w:tcPr>
          <w:p>
            <w:r/>
            <w:r>
              <w:rPr>
                <w:b/>
                <w:color w:val="FFFFFF"/>
                <w:sz w:val="18"/>
              </w:rPr>
              <w:t>Area</w:t>
            </w:r>
          </w:p>
        </w:tc>
        <w:tc>
          <w:tcPr>
            <w:tcW w:type="dxa" w:w="1403"/>
            <w:shd w:val="clear" w:color="auto" w:fill="0F3B68"/>
          </w:tcPr>
          <w:p>
            <w:r/>
            <w:r>
              <w:rPr>
                <w:b/>
                <w:color w:val="FFFFFF"/>
                <w:sz w:val="18"/>
              </w:rPr>
              <w:t>Resources</w:t>
            </w:r>
          </w:p>
        </w:tc>
        <w:tc>
          <w:tcPr>
            <w:tcW w:type="dxa" w:w="1329"/>
            <w:shd w:val="clear" w:color="auto" w:fill="0F3B68"/>
          </w:tcPr>
          <w:p>
            <w:r/>
            <w:r>
              <w:rPr>
                <w:b/>
                <w:color w:val="FFFFFF"/>
                <w:sz w:val="18"/>
              </w:rPr>
              <w:t>% of estate</w:t>
            </w:r>
          </w:p>
        </w:tc>
        <w:tc>
          <w:tcPr>
            <w:tcW w:type="dxa" w:w="4799"/>
            <w:shd w:val="clear" w:color="auto" w:fill="0F3B68"/>
          </w:tcPr>
          <w:p>
            <w:r/>
            <w:r>
              <w:rPr>
                <w:b/>
                <w:color w:val="FFFFFF"/>
                <w:sz w:val="18"/>
              </w:rPr>
              <w:t>Main resource types</w:t>
            </w:r>
          </w:p>
        </w:tc>
      </w:tr>
      <w:tr>
        <w:tc>
          <w:tcPr>
            <w:tcW w:type="dxa" w:w="2215"/>
          </w:tcPr>
          <w:p>
            <w:r/>
            <w:r>
              <w:rPr>
                <w:sz w:val="18"/>
              </w:rPr>
              <w:t>Compute</w:t>
            </w:r>
          </w:p>
        </w:tc>
        <w:tc>
          <w:tcPr>
            <w:tcW w:type="dxa" w:w="1403"/>
          </w:tcPr>
          <w:p>
            <w:r/>
            <w:r>
              <w:rPr>
                <w:sz w:val="18"/>
              </w:rPr>
              <w:t>58</w:t>
            </w:r>
          </w:p>
        </w:tc>
        <w:tc>
          <w:tcPr>
            <w:tcW w:type="dxa" w:w="1329"/>
          </w:tcPr>
          <w:p>
            <w:r/>
            <w:r>
              <w:rPr>
                <w:sz w:val="18"/>
              </w:rPr>
              <w:t>44%</w:t>
            </w:r>
          </w:p>
        </w:tc>
        <w:tc>
          <w:tcPr>
            <w:tcW w:type="dxa" w:w="4799"/>
          </w:tcPr>
          <w:p>
            <w:r/>
            <w:r>
              <w:rPr>
                <w:sz w:val="18"/>
              </w:rPr>
              <w:t>Managed disks (34), Virtual machines (24)</w:t>
            </w:r>
          </w:p>
        </w:tc>
      </w:tr>
      <w:tr>
        <w:tc>
          <w:tcPr>
            <w:tcW w:type="dxa" w:w="2215"/>
            <w:shd w:val="clear" w:color="auto" w:fill="F2F5F9"/>
          </w:tcPr>
          <w:p>
            <w:r/>
            <w:r>
              <w:rPr>
                <w:sz w:val="18"/>
              </w:rPr>
              <w:t>Networking</w:t>
            </w:r>
          </w:p>
        </w:tc>
        <w:tc>
          <w:tcPr>
            <w:tcW w:type="dxa" w:w="1403"/>
            <w:shd w:val="clear" w:color="auto" w:fill="F2F5F9"/>
          </w:tcPr>
          <w:p>
            <w:r/>
            <w:r>
              <w:rPr>
                <w:sz w:val="18"/>
              </w:rPr>
              <w:t>38</w:t>
            </w:r>
          </w:p>
        </w:tc>
        <w:tc>
          <w:tcPr>
            <w:tcW w:type="dxa" w:w="1329"/>
            <w:shd w:val="clear" w:color="auto" w:fill="F2F5F9"/>
          </w:tcPr>
          <w:p>
            <w:r/>
            <w:r>
              <w:rPr>
                <w:sz w:val="18"/>
              </w:rPr>
              <w:t>29%</w:t>
            </w:r>
          </w:p>
        </w:tc>
        <w:tc>
          <w:tcPr>
            <w:tcW w:type="dxa" w:w="4799"/>
            <w:shd w:val="clear" w:color="auto" w:fill="F2F5F9"/>
          </w:tcPr>
          <w:p>
            <w:r/>
            <w:r>
              <w:rPr>
                <w:sz w:val="18"/>
              </w:rPr>
              <w:t>Network interfaces (24), Public IP addresses (6), Network security groups (4)</w:t>
            </w:r>
          </w:p>
        </w:tc>
      </w:tr>
      <w:tr>
        <w:tc>
          <w:tcPr>
            <w:tcW w:type="dxa" w:w="2215"/>
          </w:tcPr>
          <w:p>
            <w:r/>
            <w:r>
              <w:rPr>
                <w:sz w:val="18"/>
              </w:rPr>
              <w:t>Application hosting</w:t>
            </w:r>
          </w:p>
        </w:tc>
        <w:tc>
          <w:tcPr>
            <w:tcW w:type="dxa" w:w="1403"/>
          </w:tcPr>
          <w:p>
            <w:r/>
            <w:r>
              <w:rPr>
                <w:sz w:val="18"/>
              </w:rPr>
              <w:t>12</w:t>
            </w:r>
          </w:p>
        </w:tc>
        <w:tc>
          <w:tcPr>
            <w:tcW w:type="dxa" w:w="1329"/>
          </w:tcPr>
          <w:p>
            <w:r/>
            <w:r>
              <w:rPr>
                <w:sz w:val="18"/>
              </w:rPr>
              <w:t>9%</w:t>
            </w:r>
          </w:p>
        </w:tc>
        <w:tc>
          <w:tcPr>
            <w:tcW w:type="dxa" w:w="4799"/>
          </w:tcPr>
          <w:p>
            <w:r/>
            <w:r>
              <w:rPr>
                <w:sz w:val="18"/>
              </w:rPr>
              <w:t>App Services (8), App Service plans (4)</w:t>
            </w:r>
          </w:p>
        </w:tc>
      </w:tr>
      <w:tr>
        <w:tc>
          <w:tcPr>
            <w:tcW w:type="dxa" w:w="2215"/>
            <w:shd w:val="clear" w:color="auto" w:fill="F2F5F9"/>
          </w:tcPr>
          <w:p>
            <w:r/>
            <w:r>
              <w:rPr>
                <w:sz w:val="18"/>
              </w:rPr>
              <w:t>Storage</w:t>
            </w:r>
          </w:p>
        </w:tc>
        <w:tc>
          <w:tcPr>
            <w:tcW w:type="dxa" w:w="1403"/>
            <w:shd w:val="clear" w:color="auto" w:fill="F2F5F9"/>
          </w:tcPr>
          <w:p>
            <w:r/>
            <w:r>
              <w:rPr>
                <w:sz w:val="18"/>
              </w:rPr>
              <w:t>10</w:t>
            </w:r>
          </w:p>
        </w:tc>
        <w:tc>
          <w:tcPr>
            <w:tcW w:type="dxa" w:w="1329"/>
            <w:shd w:val="clear" w:color="auto" w:fill="F2F5F9"/>
          </w:tcPr>
          <w:p>
            <w:r/>
            <w:r>
              <w:rPr>
                <w:sz w:val="18"/>
              </w:rPr>
              <w:t>8%</w:t>
            </w:r>
          </w:p>
        </w:tc>
        <w:tc>
          <w:tcPr>
            <w:tcW w:type="dxa" w:w="4799"/>
            <w:shd w:val="clear" w:color="auto" w:fill="F2F5F9"/>
          </w:tcPr>
          <w:p>
            <w:r/>
            <w:r>
              <w:rPr>
                <w:sz w:val="18"/>
              </w:rPr>
              <w:t>Storage accounts (10)</w:t>
            </w:r>
          </w:p>
        </w:tc>
      </w:tr>
      <w:tr>
        <w:tc>
          <w:tcPr>
            <w:tcW w:type="dxa" w:w="2215"/>
          </w:tcPr>
          <w:p>
            <w:r/>
            <w:r>
              <w:rPr>
                <w:sz w:val="18"/>
              </w:rPr>
              <w:t>Databases</w:t>
            </w:r>
          </w:p>
        </w:tc>
        <w:tc>
          <w:tcPr>
            <w:tcW w:type="dxa" w:w="1403"/>
          </w:tcPr>
          <w:p>
            <w:r/>
            <w:r>
              <w:rPr>
                <w:sz w:val="18"/>
              </w:rPr>
              <w:t>8</w:t>
            </w:r>
          </w:p>
        </w:tc>
        <w:tc>
          <w:tcPr>
            <w:tcW w:type="dxa" w:w="1329"/>
          </w:tcPr>
          <w:p>
            <w:r/>
            <w:r>
              <w:rPr>
                <w:sz w:val="18"/>
              </w:rPr>
              <w:t>6%</w:t>
            </w:r>
          </w:p>
        </w:tc>
        <w:tc>
          <w:tcPr>
            <w:tcW w:type="dxa" w:w="4799"/>
          </w:tcPr>
          <w:p>
            <w:r/>
            <w:r>
              <w:rPr>
                <w:sz w:val="18"/>
              </w:rPr>
              <w:t>SQL databases (6), SQL servers (2)</w:t>
            </w:r>
          </w:p>
        </w:tc>
      </w:tr>
      <w:tr>
        <w:tc>
          <w:tcPr>
            <w:tcW w:type="dxa" w:w="2215"/>
            <w:shd w:val="clear" w:color="auto" w:fill="F2F5F9"/>
          </w:tcPr>
          <w:p>
            <w:r/>
            <w:r>
              <w:rPr>
                <w:sz w:val="18"/>
              </w:rPr>
              <w:t>Security services</w:t>
            </w:r>
          </w:p>
        </w:tc>
        <w:tc>
          <w:tcPr>
            <w:tcW w:type="dxa" w:w="1403"/>
            <w:shd w:val="clear" w:color="auto" w:fill="F2F5F9"/>
          </w:tcPr>
          <w:p>
            <w:r/>
            <w:r>
              <w:rPr>
                <w:sz w:val="18"/>
              </w:rPr>
              <w:t>4</w:t>
            </w:r>
          </w:p>
        </w:tc>
        <w:tc>
          <w:tcPr>
            <w:tcW w:type="dxa" w:w="1329"/>
            <w:shd w:val="clear" w:color="auto" w:fill="F2F5F9"/>
          </w:tcPr>
          <w:p>
            <w:r/>
            <w:r>
              <w:rPr>
                <w:sz w:val="18"/>
              </w:rPr>
              <w:t>3%</w:t>
            </w:r>
          </w:p>
        </w:tc>
        <w:tc>
          <w:tcPr>
            <w:tcW w:type="dxa" w:w="4799"/>
            <w:shd w:val="clear" w:color="auto" w:fill="F2F5F9"/>
          </w:tcPr>
          <w:p>
            <w:r/>
            <w:r>
              <w:rPr>
                <w:sz w:val="18"/>
              </w:rPr>
              <w:t>Key vaults (4)</w:t>
            </w:r>
          </w:p>
        </w:tc>
      </w:tr>
      <w:tr>
        <w:tc>
          <w:tcPr>
            <w:tcW w:type="dxa" w:w="2215"/>
          </w:tcPr>
          <w:p>
            <w:r/>
            <w:r>
              <w:rPr>
                <w:sz w:val="18"/>
              </w:rPr>
              <w:t>Monitoring and management</w:t>
            </w:r>
          </w:p>
        </w:tc>
        <w:tc>
          <w:tcPr>
            <w:tcW w:type="dxa" w:w="1403"/>
          </w:tcPr>
          <w:p>
            <w:r/>
            <w:r>
              <w:rPr>
                <w:sz w:val="18"/>
              </w:rPr>
              <w:t>2</w:t>
            </w:r>
          </w:p>
        </w:tc>
        <w:tc>
          <w:tcPr>
            <w:tcW w:type="dxa" w:w="1329"/>
          </w:tcPr>
          <w:p>
            <w:r/>
            <w:r>
              <w:rPr>
                <w:sz w:val="18"/>
              </w:rPr>
              <w:t>2%</w:t>
            </w:r>
          </w:p>
        </w:tc>
        <w:tc>
          <w:tcPr>
            <w:tcW w:type="dxa" w:w="4799"/>
          </w:tcPr>
          <w:p>
            <w:r/>
            <w:r>
              <w:rPr>
                <w:sz w:val="18"/>
              </w:rPr>
              <w:t>Log Analytics workspaces (2)</w:t>
            </w:r>
          </w:p>
        </w:tc>
      </w:tr>
      <w:tr>
        <w:tc>
          <w:tcPr>
            <w:tcW w:type="dxa" w:w="2215"/>
            <w:shd w:val="clear" w:color="auto" w:fill="F2F5F9"/>
          </w:tcPr>
          <w:p>
            <w:r/>
            <w:r>
              <w:rPr>
                <w:sz w:val="18"/>
              </w:rPr>
              <w:t>Classic (legacy) resources</w:t>
            </w:r>
          </w:p>
        </w:tc>
        <w:tc>
          <w:tcPr>
            <w:tcW w:type="dxa" w:w="1403"/>
            <w:shd w:val="clear" w:color="auto" w:fill="F2F5F9"/>
          </w:tcPr>
          <w:p>
            <w:r/>
            <w:r>
              <w:rPr>
                <w:sz w:val="18"/>
              </w:rPr>
              <w:t>1</w:t>
            </w:r>
          </w:p>
        </w:tc>
        <w:tc>
          <w:tcPr>
            <w:tcW w:type="dxa" w:w="1329"/>
            <w:shd w:val="clear" w:color="auto" w:fill="F2F5F9"/>
          </w:tcPr>
          <w:p>
            <w:r/>
            <w:r>
              <w:rPr>
                <w:sz w:val="18"/>
              </w:rPr>
              <w:t>1%</w:t>
            </w:r>
          </w:p>
        </w:tc>
        <w:tc>
          <w:tcPr>
            <w:tcW w:type="dxa" w:w="4799"/>
            <w:shd w:val="clear" w:color="auto" w:fill="F2F5F9"/>
          </w:tcPr>
          <w:p>
            <w:r/>
            <w:r>
              <w:rPr>
                <w:sz w:val="18"/>
              </w:rPr>
              <w:t>Classic cloud services (1)</w:t>
            </w:r>
          </w:p>
        </w:tc>
      </w:tr>
    </w:tbl>
    <w:p/>
    <w:p>
      <w:pPr>
        <w:pStyle w:val="Heading2"/>
      </w:pPr>
      <w:r>
        <w:t>3.2 Subscriptions and resource organisation</w:t>
      </w:r>
    </w:p>
    <w:p>
      <w:r>
        <w:t>Resources are spread across 3 subscriptions. The breakdown below describes what each subscription contains, which helps show how workloads and environments are separated.</w:t>
      </w:r>
    </w:p>
    <w:p>
      <w:r>
        <w:t>On average a resource group holds 7.0 resources. The largest are rg-prd-app01 in Contoso-Production (18), rg-dev-app01 in Contoso-NonProduction (13) and rg-prd-app02 in Contoso-Production (12).</w:t>
      </w:r>
    </w:p>
    <w:p>
      <w:pPr>
        <w:pStyle w:val="ListBullet"/>
      </w:pPr>
      <w:r>
        <w:rPr>
          <w:b/>
        </w:rPr>
        <w:t xml:space="preserve">Contoso-Production: </w:t>
      </w:r>
      <w:r>
        <w:t>66 resources in 8 resource groups across 4 regions (centralindia, eastus, uksouth and westeurope). It mainly contains managed disks (20), virtual machines (14) and network interfaces (14). Resources are tagged as environment 'prod'.</w:t>
      </w:r>
    </w:p>
    <w:p>
      <w:pPr>
        <w:pStyle w:val="ListBullet"/>
      </w:pPr>
      <w:r>
        <w:rPr>
          <w:b/>
        </w:rPr>
        <w:t xml:space="preserve">Contoso-NonProduction: </w:t>
      </w:r>
      <w:r>
        <w:t>52 resources in 8 resource groups across 4 regions (centralindia, eastus, uksouth and westeurope). It mainly contains managed disks (14), virtual machines (10) and network interfaces (10). Resources are tagged as environment 'dev'.</w:t>
      </w:r>
    </w:p>
    <w:p>
      <w:pPr>
        <w:pStyle w:val="ListBullet"/>
      </w:pPr>
      <w:r>
        <w:rPr>
          <w:b/>
        </w:rPr>
        <w:t xml:space="preserve">Contoso-Connectivity: </w:t>
      </w:r>
      <w:r>
        <w:t>15 resources in 3 resource groups across 2 regions (eastus and westeurope). It mainly contains public IP addresses (6), network security groups (4) and virtual networks (2). Resources are tagged as environment 'shared'.</w:t>
      </w:r>
    </w:p>
    <w:p>
      <w:pPr>
        <w:keepNext/>
      </w:pPr>
      <w:r>
        <w:rPr>
          <w:b/>
          <w:color w:val="52514E"/>
          <w:sz w:val="19"/>
        </w:rPr>
        <w:t>Subscription summary</w:t>
      </w:r>
    </w:p>
    <w:tbl>
      <w:tblPr>
        <w:tblStyle w:val="TableGrid"/>
        <w:jc w:val="center"/>
        <w:tblLayout w:type="fixed"/>
        <w:tblLook w:firstColumn="1" w:firstRow="1" w:lastColumn="0" w:lastRow="0" w:noHBand="0" w:noVBand="1" w:val="04A0"/>
        <w:tblW w:w="9746" w:type="dxa"/>
      </w:tblPr>
      <w:tblGrid>
        <w:gridCol w:w="1802"/>
        <w:gridCol w:w="1468"/>
        <w:gridCol w:w="1468"/>
        <w:gridCol w:w="1935"/>
        <w:gridCol w:w="3070"/>
      </w:tblGrid>
      <w:tr>
        <w:trPr>
          <w:tblHeader w:val="true"/>
        </w:trPr>
        <w:tc>
          <w:tcPr>
            <w:tcW w:type="dxa" w:w="1802"/>
            <w:shd w:val="clear" w:color="auto" w:fill="0F3B68"/>
          </w:tcPr>
          <w:p>
            <w:r/>
            <w:r>
              <w:rPr>
                <w:b/>
                <w:color w:val="FFFFFF"/>
                <w:sz w:val="18"/>
              </w:rPr>
              <w:t>Subscription</w:t>
            </w:r>
          </w:p>
        </w:tc>
        <w:tc>
          <w:tcPr>
            <w:tcW w:type="dxa" w:w="1469"/>
            <w:shd w:val="clear" w:color="auto" w:fill="0F3B68"/>
          </w:tcPr>
          <w:p>
            <w:r/>
            <w:r>
              <w:rPr>
                <w:b/>
                <w:color w:val="FFFFFF"/>
                <w:sz w:val="18"/>
              </w:rPr>
              <w:t>Resources</w:t>
            </w:r>
          </w:p>
        </w:tc>
        <w:tc>
          <w:tcPr>
            <w:tcW w:type="dxa" w:w="1469"/>
            <w:shd w:val="clear" w:color="auto" w:fill="0F3B68"/>
          </w:tcPr>
          <w:p>
            <w:r/>
            <w:r>
              <w:rPr>
                <w:b/>
                <w:color w:val="FFFFFF"/>
                <w:sz w:val="18"/>
              </w:rPr>
              <w:t>Resource groups</w:t>
            </w:r>
          </w:p>
        </w:tc>
        <w:tc>
          <w:tcPr>
            <w:tcW w:type="dxa" w:w="1936"/>
            <w:shd w:val="clear" w:color="auto" w:fill="0F3B68"/>
          </w:tcPr>
          <w:p>
            <w:r/>
            <w:r>
              <w:rPr>
                <w:b/>
                <w:color w:val="FFFFFF"/>
                <w:sz w:val="18"/>
              </w:rPr>
              <w:t>Regions</w:t>
            </w:r>
          </w:p>
        </w:tc>
        <w:tc>
          <w:tcPr>
            <w:tcW w:type="dxa" w:w="3071"/>
            <w:shd w:val="clear" w:color="auto" w:fill="0F3B68"/>
          </w:tcPr>
          <w:p>
            <w:r/>
            <w:r>
              <w:rPr>
                <w:b/>
                <w:color w:val="FFFFFF"/>
                <w:sz w:val="18"/>
              </w:rPr>
              <w:t>Main resource types</w:t>
            </w:r>
          </w:p>
        </w:tc>
      </w:tr>
      <w:tr>
        <w:tc>
          <w:tcPr>
            <w:tcW w:type="dxa" w:w="1802"/>
          </w:tcPr>
          <w:p>
            <w:r/>
            <w:r>
              <w:rPr>
                <w:sz w:val="18"/>
              </w:rPr>
              <w:t>Contoso-Production</w:t>
            </w:r>
          </w:p>
        </w:tc>
        <w:tc>
          <w:tcPr>
            <w:tcW w:type="dxa" w:w="1469"/>
          </w:tcPr>
          <w:p>
            <w:r/>
            <w:r>
              <w:rPr>
                <w:sz w:val="18"/>
              </w:rPr>
              <w:t>66</w:t>
            </w:r>
          </w:p>
        </w:tc>
        <w:tc>
          <w:tcPr>
            <w:tcW w:type="dxa" w:w="1469"/>
          </w:tcPr>
          <w:p>
            <w:r/>
            <w:r>
              <w:rPr>
                <w:sz w:val="18"/>
              </w:rPr>
              <w:t>8</w:t>
            </w:r>
          </w:p>
        </w:tc>
        <w:tc>
          <w:tcPr>
            <w:tcW w:type="dxa" w:w="1936"/>
          </w:tcPr>
          <w:p>
            <w:r/>
            <w:r>
              <w:rPr>
                <w:sz w:val="18"/>
              </w:rPr>
              <w:t>centralindia, eastus, uksouth, westeurope</w:t>
            </w:r>
          </w:p>
        </w:tc>
        <w:tc>
          <w:tcPr>
            <w:tcW w:type="dxa" w:w="3071"/>
          </w:tcPr>
          <w:p>
            <w:r/>
            <w:r>
              <w:rPr>
                <w:sz w:val="18"/>
              </w:rPr>
              <w:t>Managed disks (20), Virtual machines (14), Network interfaces (14)</w:t>
            </w:r>
          </w:p>
        </w:tc>
      </w:tr>
      <w:tr>
        <w:tc>
          <w:tcPr>
            <w:tcW w:type="dxa" w:w="1802"/>
            <w:shd w:val="clear" w:color="auto" w:fill="F2F5F9"/>
          </w:tcPr>
          <w:p>
            <w:r/>
            <w:r>
              <w:rPr>
                <w:sz w:val="18"/>
              </w:rPr>
              <w:t>Contoso-NonProduction</w:t>
            </w:r>
          </w:p>
        </w:tc>
        <w:tc>
          <w:tcPr>
            <w:tcW w:type="dxa" w:w="1469"/>
            <w:shd w:val="clear" w:color="auto" w:fill="F2F5F9"/>
          </w:tcPr>
          <w:p>
            <w:r/>
            <w:r>
              <w:rPr>
                <w:sz w:val="18"/>
              </w:rPr>
              <w:t>52</w:t>
            </w:r>
          </w:p>
        </w:tc>
        <w:tc>
          <w:tcPr>
            <w:tcW w:type="dxa" w:w="1469"/>
            <w:shd w:val="clear" w:color="auto" w:fill="F2F5F9"/>
          </w:tcPr>
          <w:p>
            <w:r/>
            <w:r>
              <w:rPr>
                <w:sz w:val="18"/>
              </w:rPr>
              <w:t>8</w:t>
            </w:r>
          </w:p>
        </w:tc>
        <w:tc>
          <w:tcPr>
            <w:tcW w:type="dxa" w:w="1936"/>
            <w:shd w:val="clear" w:color="auto" w:fill="F2F5F9"/>
          </w:tcPr>
          <w:p>
            <w:r/>
            <w:r>
              <w:rPr>
                <w:sz w:val="18"/>
              </w:rPr>
              <w:t>centralindia, eastus, uksouth, westeurope</w:t>
            </w:r>
          </w:p>
        </w:tc>
        <w:tc>
          <w:tcPr>
            <w:tcW w:type="dxa" w:w="3071"/>
            <w:shd w:val="clear" w:color="auto" w:fill="F2F5F9"/>
          </w:tcPr>
          <w:p>
            <w:r/>
            <w:r>
              <w:rPr>
                <w:sz w:val="18"/>
              </w:rPr>
              <w:t>Managed disks (14), Virtual machines (10), Network interfaces (10)</w:t>
            </w:r>
          </w:p>
        </w:tc>
      </w:tr>
      <w:tr>
        <w:tc>
          <w:tcPr>
            <w:tcW w:type="dxa" w:w="1802"/>
          </w:tcPr>
          <w:p>
            <w:r/>
            <w:r>
              <w:rPr>
                <w:sz w:val="18"/>
              </w:rPr>
              <w:t>Contoso-Connectivity</w:t>
            </w:r>
          </w:p>
        </w:tc>
        <w:tc>
          <w:tcPr>
            <w:tcW w:type="dxa" w:w="1469"/>
          </w:tcPr>
          <w:p>
            <w:r/>
            <w:r>
              <w:rPr>
                <w:sz w:val="18"/>
              </w:rPr>
              <w:t>15</w:t>
            </w:r>
          </w:p>
        </w:tc>
        <w:tc>
          <w:tcPr>
            <w:tcW w:type="dxa" w:w="1469"/>
          </w:tcPr>
          <w:p>
            <w:r/>
            <w:r>
              <w:rPr>
                <w:sz w:val="18"/>
              </w:rPr>
              <w:t>3</w:t>
            </w:r>
          </w:p>
        </w:tc>
        <w:tc>
          <w:tcPr>
            <w:tcW w:type="dxa" w:w="1936"/>
          </w:tcPr>
          <w:p>
            <w:r/>
            <w:r>
              <w:rPr>
                <w:sz w:val="18"/>
              </w:rPr>
              <w:t>eastus, westeurope</w:t>
            </w:r>
          </w:p>
        </w:tc>
        <w:tc>
          <w:tcPr>
            <w:tcW w:type="dxa" w:w="3071"/>
          </w:tcPr>
          <w:p>
            <w:r/>
            <w:r>
              <w:rPr>
                <w:sz w:val="18"/>
              </w:rPr>
              <w:t>Public IP addresses (6), Network security groups (4), Virtual networks (2)</w:t>
            </w:r>
          </w:p>
        </w:tc>
      </w:tr>
    </w:tbl>
    <w:p/>
    <w:p>
      <w:pPr>
        <w:pStyle w:val="Heading2"/>
      </w:pPr>
      <w:r>
        <w:t>3.3 Regional footprint</w:t>
      </w:r>
    </w:p>
    <w:p>
      <w:r>
        <w:t>Resources are deployed in 4 regions: eastus (60), westeurope (39), uksouth (26) and centralindia (8). Running in several regions gives the option of regional resilience, but only if workloads are actually designed to fail over between them.</w:t>
      </w:r>
    </w:p>
    <w:p>
      <w:r>
        <w:t>The approved regions are eastus, westeurope and uksouth. 8 resources sit outside them, in centralindia (8).</w:t>
      </w:r>
    </w:p>
    <w:p>
      <w:pPr>
        <w:keepNext/>
      </w:pPr>
      <w:r>
        <w:rPr>
          <w:b/>
          <w:color w:val="52514E"/>
          <w:sz w:val="19"/>
        </w:rPr>
        <w:t>Resources by region</w:t>
      </w:r>
    </w:p>
    <w:tbl>
      <w:tblPr>
        <w:tblStyle w:val="TableGrid"/>
        <w:jc w:val="center"/>
        <w:tblLayout w:type="fixed"/>
        <w:tblLook w:firstColumn="1" w:firstRow="1" w:lastColumn="0" w:lastRow="0" w:noHBand="0" w:noVBand="1" w:val="04A0"/>
        <w:tblW w:w="9746" w:type="dxa"/>
      </w:tblPr>
      <w:tblGrid>
        <w:gridCol w:w="1919"/>
        <w:gridCol w:w="1402"/>
        <w:gridCol w:w="1329"/>
        <w:gridCol w:w="5094"/>
      </w:tblGrid>
      <w:tr>
        <w:trPr>
          <w:tblHeader w:val="true"/>
        </w:trPr>
        <w:tc>
          <w:tcPr>
            <w:tcW w:type="dxa" w:w="1920"/>
            <w:shd w:val="clear" w:color="auto" w:fill="0F3B68"/>
          </w:tcPr>
          <w:p>
            <w:r/>
            <w:r>
              <w:rPr>
                <w:b/>
                <w:color w:val="FFFFFF"/>
                <w:sz w:val="18"/>
              </w:rPr>
              <w:t>Region</w:t>
            </w:r>
          </w:p>
        </w:tc>
        <w:tc>
          <w:tcPr>
            <w:tcW w:type="dxa" w:w="1403"/>
            <w:shd w:val="clear" w:color="auto" w:fill="0F3B68"/>
          </w:tcPr>
          <w:p>
            <w:r/>
            <w:r>
              <w:rPr>
                <w:b/>
                <w:color w:val="FFFFFF"/>
                <w:sz w:val="18"/>
              </w:rPr>
              <w:t>Resources</w:t>
            </w:r>
          </w:p>
        </w:tc>
        <w:tc>
          <w:tcPr>
            <w:tcW w:type="dxa" w:w="1329"/>
            <w:shd w:val="clear" w:color="auto" w:fill="0F3B68"/>
          </w:tcPr>
          <w:p>
            <w:r/>
            <w:r>
              <w:rPr>
                <w:b/>
                <w:color w:val="FFFFFF"/>
                <w:sz w:val="18"/>
              </w:rPr>
              <w:t>% of estate</w:t>
            </w:r>
          </w:p>
        </w:tc>
        <w:tc>
          <w:tcPr>
            <w:tcW w:type="dxa" w:w="5094"/>
            <w:shd w:val="clear" w:color="auto" w:fill="0F3B68"/>
          </w:tcPr>
          <w:p>
            <w:r/>
            <w:r>
              <w:rPr>
                <w:b/>
                <w:color w:val="FFFFFF"/>
                <w:sz w:val="18"/>
              </w:rPr>
              <w:t>Main areas</w:t>
            </w:r>
          </w:p>
        </w:tc>
      </w:tr>
      <w:tr>
        <w:tc>
          <w:tcPr>
            <w:tcW w:type="dxa" w:w="1920"/>
          </w:tcPr>
          <w:p>
            <w:r/>
            <w:r>
              <w:rPr>
                <w:sz w:val="18"/>
              </w:rPr>
              <w:t>eastus</w:t>
            </w:r>
          </w:p>
        </w:tc>
        <w:tc>
          <w:tcPr>
            <w:tcW w:type="dxa" w:w="1403"/>
          </w:tcPr>
          <w:p>
            <w:r/>
            <w:r>
              <w:rPr>
                <w:sz w:val="18"/>
              </w:rPr>
              <w:t>60</w:t>
            </w:r>
          </w:p>
        </w:tc>
        <w:tc>
          <w:tcPr>
            <w:tcW w:type="dxa" w:w="1329"/>
          </w:tcPr>
          <w:p>
            <w:r/>
            <w:r>
              <w:rPr>
                <w:sz w:val="18"/>
              </w:rPr>
              <w:t>45%</w:t>
            </w:r>
          </w:p>
        </w:tc>
        <w:tc>
          <w:tcPr>
            <w:tcW w:type="dxa" w:w="5094"/>
          </w:tcPr>
          <w:p>
            <w:r/>
            <w:r>
              <w:rPr>
                <w:sz w:val="18"/>
              </w:rPr>
              <w:t>Compute (25), Networking (18), Application hosting (7)</w:t>
            </w:r>
          </w:p>
        </w:tc>
      </w:tr>
      <w:tr>
        <w:tc>
          <w:tcPr>
            <w:tcW w:type="dxa" w:w="1920"/>
            <w:shd w:val="clear" w:color="auto" w:fill="F2F5F9"/>
          </w:tcPr>
          <w:p>
            <w:r/>
            <w:r>
              <w:rPr>
                <w:sz w:val="18"/>
              </w:rPr>
              <w:t>westeurope</w:t>
            </w:r>
          </w:p>
        </w:tc>
        <w:tc>
          <w:tcPr>
            <w:tcW w:type="dxa" w:w="1403"/>
            <w:shd w:val="clear" w:color="auto" w:fill="F2F5F9"/>
          </w:tcPr>
          <w:p>
            <w:r/>
            <w:r>
              <w:rPr>
                <w:sz w:val="18"/>
              </w:rPr>
              <w:t>39</w:t>
            </w:r>
          </w:p>
        </w:tc>
        <w:tc>
          <w:tcPr>
            <w:tcW w:type="dxa" w:w="1329"/>
            <w:shd w:val="clear" w:color="auto" w:fill="F2F5F9"/>
          </w:tcPr>
          <w:p>
            <w:r/>
            <w:r>
              <w:rPr>
                <w:sz w:val="18"/>
              </w:rPr>
              <w:t>29%</w:t>
            </w:r>
          </w:p>
        </w:tc>
        <w:tc>
          <w:tcPr>
            <w:tcW w:type="dxa" w:w="5094"/>
            <w:shd w:val="clear" w:color="auto" w:fill="F2F5F9"/>
          </w:tcPr>
          <w:p>
            <w:r/>
            <w:r>
              <w:rPr>
                <w:sz w:val="18"/>
              </w:rPr>
              <w:t>Compute (14), Networking (12), Storage (5)</w:t>
            </w:r>
          </w:p>
        </w:tc>
      </w:tr>
      <w:tr>
        <w:tc>
          <w:tcPr>
            <w:tcW w:type="dxa" w:w="1920"/>
          </w:tcPr>
          <w:p>
            <w:r/>
            <w:r>
              <w:rPr>
                <w:sz w:val="18"/>
              </w:rPr>
              <w:t>uksouth</w:t>
            </w:r>
          </w:p>
        </w:tc>
        <w:tc>
          <w:tcPr>
            <w:tcW w:type="dxa" w:w="1403"/>
          </w:tcPr>
          <w:p>
            <w:r/>
            <w:r>
              <w:rPr>
                <w:sz w:val="18"/>
              </w:rPr>
              <w:t>26</w:t>
            </w:r>
          </w:p>
        </w:tc>
        <w:tc>
          <w:tcPr>
            <w:tcW w:type="dxa" w:w="1329"/>
          </w:tcPr>
          <w:p>
            <w:r/>
            <w:r>
              <w:rPr>
                <w:sz w:val="18"/>
              </w:rPr>
              <w:t>20%</w:t>
            </w:r>
          </w:p>
        </w:tc>
        <w:tc>
          <w:tcPr>
            <w:tcW w:type="dxa" w:w="5094"/>
          </w:tcPr>
          <w:p>
            <w:r/>
            <w:r>
              <w:rPr>
                <w:sz w:val="18"/>
              </w:rPr>
              <w:t>Compute (15), Networking (7), Databases (2)</w:t>
            </w:r>
          </w:p>
        </w:tc>
      </w:tr>
      <w:tr>
        <w:tc>
          <w:tcPr>
            <w:tcW w:type="dxa" w:w="1920"/>
            <w:shd w:val="clear" w:color="auto" w:fill="F2F5F9"/>
          </w:tcPr>
          <w:p>
            <w:r/>
            <w:r>
              <w:rPr>
                <w:sz w:val="18"/>
              </w:rPr>
              <w:t>centralindia</w:t>
            </w:r>
          </w:p>
        </w:tc>
        <w:tc>
          <w:tcPr>
            <w:tcW w:type="dxa" w:w="1403"/>
            <w:shd w:val="clear" w:color="auto" w:fill="F2F5F9"/>
          </w:tcPr>
          <w:p>
            <w:r/>
            <w:r>
              <w:rPr>
                <w:sz w:val="18"/>
              </w:rPr>
              <w:t>8</w:t>
            </w:r>
          </w:p>
        </w:tc>
        <w:tc>
          <w:tcPr>
            <w:tcW w:type="dxa" w:w="1329"/>
            <w:shd w:val="clear" w:color="auto" w:fill="F2F5F9"/>
          </w:tcPr>
          <w:p>
            <w:r/>
            <w:r>
              <w:rPr>
                <w:sz w:val="18"/>
              </w:rPr>
              <w:t>6%</w:t>
            </w:r>
          </w:p>
        </w:tc>
        <w:tc>
          <w:tcPr>
            <w:tcW w:type="dxa" w:w="5094"/>
            <w:shd w:val="clear" w:color="auto" w:fill="F2F5F9"/>
          </w:tcPr>
          <w:p>
            <w:r/>
            <w:r>
              <w:rPr>
                <w:sz w:val="18"/>
              </w:rPr>
              <w:t>Compute (4), Storage (2), Networking (1)</w:t>
            </w:r>
          </w:p>
        </w:tc>
      </w:tr>
    </w:tbl>
    <w:p/>
    <w:p>
      <w:pPr>
        <w:keepNext/>
      </w:pPr>
      <w:r>
        <w:rPr>
          <w:b/>
        </w:rPr>
        <w:t>Related findings</w:t>
      </w:r>
    </w:p>
    <w:p>
      <w:pPr>
        <w:pStyle w:val="ListBullet"/>
      </w:pPr>
      <w:r>
        <w:t xml:space="preserve">GOV-002 Resource outside approved regions: </w:t>
      </w:r>
      <w:r>
        <w:rPr>
          <w:b/>
          <w:color w:val="EC835A"/>
        </w:rPr>
        <w:t>Medium</w:t>
      </w:r>
      <w:r>
        <w:t>, 8 resources (see 5.5 Governance)</w:t>
      </w:r>
    </w:p>
    <w:p>
      <w:pPr>
        <w:pStyle w:val="Heading2"/>
      </w:pPr>
      <w:r>
        <w:t>3.4 Compute</w:t>
      </w:r>
    </w:p>
    <w:p>
      <w:r>
        <w:t>There are 24 virtual machines across 2 subscriptions and 4 regions.</w:t>
      </w:r>
    </w:p>
    <w:p>
      <w:r>
        <w:t>By operating system, the fleet is Linux (20) and Windows (4). It uses 6 VM sizes, mostly D-series v5 (13), E-series v5 (4) and A-series v2 (3); the most common sizes are Standard_D2s_v5 (9), Standard_E8s_v5 (4) and Standard_D4s_v5 (4).</w:t>
      </w:r>
    </w:p>
    <w:p>
      <w:r>
        <w:t>At the time of export 19 of 24 VMs (79%) were running, 1 was deallocated and 4 were stopped but still allocated, which means their compute is still being billed.</w:t>
      </w:r>
    </w:p>
    <w:p>
      <w:r>
        <w:t>For resilience, 9 VMs are pinned to availability zones and 0 sit in availability sets; the remaining 15 have no zone or availability-set protection and depend on a single host or datacenter.</w:t>
      </w:r>
    </w:p>
    <w:p>
      <w:r>
        <w:t>Storage for these machines is provided by 34 managed disks totalling 4,928 GB, on Premium_LRS (31) and StandardSSD_LRS (3) tiers. Disk states are Attached (24) and Unattached (10). The 10 unattached disks (1,856 GB) are not used by any VM but are still billed.</w:t>
      </w:r>
    </w:p>
    <w:p>
      <w:pPr>
        <w:keepNext/>
      </w:pPr>
      <w:r>
        <w:rPr>
          <w:b/>
          <w:color w:val="52514E"/>
          <w:sz w:val="19"/>
        </w:rPr>
        <w:t>Virtual machines by size</w:t>
      </w:r>
    </w:p>
    <w:tbl>
      <w:tblPr>
        <w:tblStyle w:val="TableGrid"/>
        <w:jc w:val="center"/>
        <w:tblLayout w:type="fixed"/>
        <w:tblLook w:firstColumn="1" w:firstRow="1" w:lastColumn="0" w:lastRow="0" w:noHBand="0" w:noVBand="1" w:val="04A0"/>
        <w:tblW w:w="9746" w:type="dxa"/>
      </w:tblPr>
      <w:tblGrid>
        <w:gridCol w:w="4103"/>
        <w:gridCol w:w="4103"/>
        <w:gridCol w:w="1538"/>
      </w:tblGrid>
      <w:tr>
        <w:trPr>
          <w:tblHeader w:val="true"/>
        </w:trPr>
        <w:tc>
          <w:tcPr>
            <w:tcW w:type="dxa" w:w="4104"/>
            <w:shd w:val="clear" w:color="auto" w:fill="0F3B68"/>
          </w:tcPr>
          <w:p>
            <w:r/>
            <w:r>
              <w:rPr>
                <w:b/>
                <w:color w:val="FFFFFF"/>
                <w:sz w:val="18"/>
              </w:rPr>
              <w:t>VM size</w:t>
            </w:r>
          </w:p>
        </w:tc>
        <w:tc>
          <w:tcPr>
            <w:tcW w:type="dxa" w:w="4104"/>
            <w:shd w:val="clear" w:color="auto" w:fill="0F3B68"/>
          </w:tcPr>
          <w:p>
            <w:r/>
            <w:r>
              <w:rPr>
                <w:b/>
                <w:color w:val="FFFFFF"/>
                <w:sz w:val="18"/>
              </w:rPr>
              <w:t>Series</w:t>
            </w:r>
          </w:p>
        </w:tc>
        <w:tc>
          <w:tcPr>
            <w:tcW w:type="dxa" w:w="1539"/>
            <w:shd w:val="clear" w:color="auto" w:fill="0F3B68"/>
          </w:tcPr>
          <w:p>
            <w:r/>
            <w:r>
              <w:rPr>
                <w:b/>
                <w:color w:val="FFFFFF"/>
                <w:sz w:val="18"/>
              </w:rPr>
              <w:t>Count</w:t>
            </w:r>
          </w:p>
        </w:tc>
      </w:tr>
      <w:tr>
        <w:tc>
          <w:tcPr>
            <w:tcW w:type="dxa" w:w="4104"/>
          </w:tcPr>
          <w:p>
            <w:r/>
            <w:r>
              <w:rPr>
                <w:sz w:val="18"/>
              </w:rPr>
              <w:t>Standard_D2s_v5</w:t>
            </w:r>
          </w:p>
        </w:tc>
        <w:tc>
          <w:tcPr>
            <w:tcW w:type="dxa" w:w="4104"/>
          </w:tcPr>
          <w:p>
            <w:r/>
            <w:r>
              <w:rPr>
                <w:sz w:val="18"/>
              </w:rPr>
              <w:t>D-series v5</w:t>
            </w:r>
          </w:p>
        </w:tc>
        <w:tc>
          <w:tcPr>
            <w:tcW w:type="dxa" w:w="1539"/>
          </w:tcPr>
          <w:p>
            <w:r/>
            <w:r>
              <w:rPr>
                <w:sz w:val="18"/>
              </w:rPr>
              <w:t>9</w:t>
            </w:r>
          </w:p>
        </w:tc>
      </w:tr>
      <w:tr>
        <w:tc>
          <w:tcPr>
            <w:tcW w:type="dxa" w:w="4104"/>
            <w:shd w:val="clear" w:color="auto" w:fill="F2F5F9"/>
          </w:tcPr>
          <w:p>
            <w:r/>
            <w:r>
              <w:rPr>
                <w:sz w:val="18"/>
              </w:rPr>
              <w:t>Standard_E8s_v5</w:t>
            </w:r>
          </w:p>
        </w:tc>
        <w:tc>
          <w:tcPr>
            <w:tcW w:type="dxa" w:w="4104"/>
            <w:shd w:val="clear" w:color="auto" w:fill="F2F5F9"/>
          </w:tcPr>
          <w:p>
            <w:r/>
            <w:r>
              <w:rPr>
                <w:sz w:val="18"/>
              </w:rPr>
              <w:t>E-series v5</w:t>
            </w:r>
          </w:p>
        </w:tc>
        <w:tc>
          <w:tcPr>
            <w:tcW w:type="dxa" w:w="1539"/>
            <w:shd w:val="clear" w:color="auto" w:fill="F2F5F9"/>
          </w:tcPr>
          <w:p>
            <w:r/>
            <w:r>
              <w:rPr>
                <w:sz w:val="18"/>
              </w:rPr>
              <w:t>4</w:t>
            </w:r>
          </w:p>
        </w:tc>
      </w:tr>
      <w:tr>
        <w:tc>
          <w:tcPr>
            <w:tcW w:type="dxa" w:w="4104"/>
          </w:tcPr>
          <w:p>
            <w:r/>
            <w:r>
              <w:rPr>
                <w:sz w:val="18"/>
              </w:rPr>
              <w:t>Standard_D4s_v5</w:t>
            </w:r>
          </w:p>
        </w:tc>
        <w:tc>
          <w:tcPr>
            <w:tcW w:type="dxa" w:w="4104"/>
          </w:tcPr>
          <w:p>
            <w:r/>
            <w:r>
              <w:rPr>
                <w:sz w:val="18"/>
              </w:rPr>
              <w:t>D-series v5</w:t>
            </w:r>
          </w:p>
        </w:tc>
        <w:tc>
          <w:tcPr>
            <w:tcW w:type="dxa" w:w="1539"/>
          </w:tcPr>
          <w:p>
            <w:r/>
            <w:r>
              <w:rPr>
                <w:sz w:val="18"/>
              </w:rPr>
              <w:t>4</w:t>
            </w:r>
          </w:p>
        </w:tc>
      </w:tr>
      <w:tr>
        <w:tc>
          <w:tcPr>
            <w:tcW w:type="dxa" w:w="4104"/>
            <w:shd w:val="clear" w:color="auto" w:fill="F2F5F9"/>
          </w:tcPr>
          <w:p>
            <w:r/>
            <w:r>
              <w:rPr>
                <w:sz w:val="18"/>
              </w:rPr>
              <w:t>Standard_A2_v2</w:t>
            </w:r>
          </w:p>
        </w:tc>
        <w:tc>
          <w:tcPr>
            <w:tcW w:type="dxa" w:w="4104"/>
            <w:shd w:val="clear" w:color="auto" w:fill="F2F5F9"/>
          </w:tcPr>
          <w:p>
            <w:r/>
            <w:r>
              <w:rPr>
                <w:sz w:val="18"/>
              </w:rPr>
              <w:t>A-series v2</w:t>
            </w:r>
          </w:p>
        </w:tc>
        <w:tc>
          <w:tcPr>
            <w:tcW w:type="dxa" w:w="1539"/>
            <w:shd w:val="clear" w:color="auto" w:fill="F2F5F9"/>
          </w:tcPr>
          <w:p>
            <w:r/>
            <w:r>
              <w:rPr>
                <w:sz w:val="18"/>
              </w:rPr>
              <w:t>3</w:t>
            </w:r>
          </w:p>
        </w:tc>
      </w:tr>
      <w:tr>
        <w:tc>
          <w:tcPr>
            <w:tcW w:type="dxa" w:w="4104"/>
          </w:tcPr>
          <w:p>
            <w:r/>
            <w:r>
              <w:rPr>
                <w:sz w:val="18"/>
              </w:rPr>
              <w:t>Standard_DS2_v2</w:t>
            </w:r>
          </w:p>
        </w:tc>
        <w:tc>
          <w:tcPr>
            <w:tcW w:type="dxa" w:w="4104"/>
          </w:tcPr>
          <w:p>
            <w:r/>
            <w:r>
              <w:rPr>
                <w:sz w:val="18"/>
              </w:rPr>
              <w:t>DS-series v2</w:t>
            </w:r>
          </w:p>
        </w:tc>
        <w:tc>
          <w:tcPr>
            <w:tcW w:type="dxa" w:w="1539"/>
          </w:tcPr>
          <w:p>
            <w:r/>
            <w:r>
              <w:rPr>
                <w:sz w:val="18"/>
              </w:rPr>
              <w:t>2</w:t>
            </w:r>
          </w:p>
        </w:tc>
      </w:tr>
      <w:tr>
        <w:tc>
          <w:tcPr>
            <w:tcW w:type="dxa" w:w="4104"/>
            <w:shd w:val="clear" w:color="auto" w:fill="F2F5F9"/>
          </w:tcPr>
          <w:p>
            <w:r/>
            <w:r>
              <w:rPr>
                <w:sz w:val="18"/>
              </w:rPr>
              <w:t>Standard_B2ms</w:t>
            </w:r>
          </w:p>
        </w:tc>
        <w:tc>
          <w:tcPr>
            <w:tcW w:type="dxa" w:w="4104"/>
            <w:shd w:val="clear" w:color="auto" w:fill="F2F5F9"/>
          </w:tcPr>
          <w:p>
            <w:r/>
            <w:r>
              <w:rPr>
                <w:sz w:val="18"/>
              </w:rPr>
              <w:t>B-series</w:t>
            </w:r>
          </w:p>
        </w:tc>
        <w:tc>
          <w:tcPr>
            <w:tcW w:type="dxa" w:w="1539"/>
            <w:shd w:val="clear" w:color="auto" w:fill="F2F5F9"/>
          </w:tcPr>
          <w:p>
            <w:r/>
            <w:r>
              <w:rPr>
                <w:sz w:val="18"/>
              </w:rPr>
              <w:t>2</w:t>
            </w:r>
          </w:p>
        </w:tc>
      </w:tr>
    </w:tbl>
    <w:p/>
    <w:p>
      <w:pPr>
        <w:keepNext/>
      </w:pPr>
      <w:r>
        <w:rPr>
          <w:b/>
        </w:rPr>
        <w:t>Related findings</w:t>
      </w:r>
    </w:p>
    <w:p>
      <w:pPr>
        <w:pStyle w:val="ListBullet"/>
      </w:pPr>
      <w:r>
        <w:t xml:space="preserve">REL-001 VM has no zone or availability set: </w:t>
      </w:r>
      <w:r>
        <w:rPr>
          <w:b/>
          <w:color w:val="EC835A"/>
        </w:rPr>
        <w:t>Medium</w:t>
      </w:r>
      <w:r>
        <w:t>, 15 resources (see 5.2 Reliability)</w:t>
      </w:r>
    </w:p>
    <w:p>
      <w:pPr>
        <w:pStyle w:val="ListBullet"/>
      </w:pPr>
      <w:r>
        <w:t xml:space="preserve">COST-003 VM stopped but not deallocated: </w:t>
      </w:r>
      <w:r>
        <w:rPr>
          <w:b/>
          <w:color w:val="D03B3B"/>
        </w:rPr>
        <w:t>High</w:t>
      </w:r>
      <w:r>
        <w:t>, 4 resources (see 5.3 Cost Optimization)</w:t>
      </w:r>
    </w:p>
    <w:p>
      <w:pPr>
        <w:pStyle w:val="ListBullet"/>
      </w:pPr>
      <w:r>
        <w:t xml:space="preserve">COST-004 Deallocated VM: </w:t>
      </w:r>
      <w:r>
        <w:rPr>
          <w:b/>
          <w:color w:val="9A6700"/>
        </w:rPr>
        <w:t>Low</w:t>
      </w:r>
      <w:r>
        <w:t>, 1 resource (see 5.3 Cost Optimization)</w:t>
      </w:r>
    </w:p>
    <w:p>
      <w:pPr>
        <w:pStyle w:val="ListBullet"/>
      </w:pPr>
      <w:r>
        <w:t xml:space="preserve">COST-001 Unattached managed disk: </w:t>
      </w:r>
      <w:r>
        <w:rPr>
          <w:b/>
          <w:color w:val="EC835A"/>
        </w:rPr>
        <w:t>Medium</w:t>
      </w:r>
      <w:r>
        <w:t>, 10 resources (see 5.3 Cost Optimization)</w:t>
      </w:r>
    </w:p>
    <w:p>
      <w:pPr>
        <w:pStyle w:val="ListBullet"/>
      </w:pPr>
      <w:r>
        <w:t xml:space="preserve">OPS-001 Previous-generation VM size: </w:t>
      </w:r>
      <w:r>
        <w:rPr>
          <w:b/>
          <w:color w:val="9A6700"/>
        </w:rPr>
        <w:t>Low</w:t>
      </w:r>
      <w:r>
        <w:t>, 5 resources (see 5.4 Operational Excellence)</w:t>
      </w:r>
    </w:p>
    <w:p>
      <w:pPr>
        <w:pStyle w:val="Heading2"/>
      </w:pPr>
      <w:r>
        <w:t>3.5 Networking</w:t>
      </w:r>
    </w:p>
    <w:p>
      <w:r>
        <w:t>The network layer consists of 38 resources: Network interfaces (24), Public IP addresses (6), Network security groups (4), Virtual networks (2) and Azure Firewalls (2).</w:t>
      </w:r>
    </w:p>
    <w:p>
      <w:r>
        <w:t>There are 2 virtual networks in eastus and westeurope. The naming (vnet-hub-eastus and vnet-hub-westeurope) and the Azure Firewall deployment (afw-hub-eastus and afw-hub-westeurope) indicate a hub-and-spoke design, where shared connectivity and traffic inspection are centralised in a hub network.</w:t>
      </w:r>
    </w:p>
    <w:p>
      <w:r>
        <w:t>Traffic filtering uses 4 network security groups with 6 custom rules between them. Some NSGs allow RDP or SSH from the Internet (see related findings).</w:t>
      </w:r>
    </w:p>
    <w:p>
      <w:r>
        <w:t>6 public IP addresses are allocated; 2 of them are not associated with any resource.</w:t>
      </w:r>
    </w:p>
    <w:p>
      <w:pPr>
        <w:keepNext/>
      </w:pPr>
      <w:r>
        <w:rPr>
          <w:b/>
          <w:color w:val="52514E"/>
          <w:sz w:val="19"/>
        </w:rPr>
        <w:t>Network resources</w:t>
      </w:r>
    </w:p>
    <w:tbl>
      <w:tblPr>
        <w:tblStyle w:val="TableGrid"/>
        <w:jc w:val="center"/>
        <w:tblLayout w:type="fixed"/>
        <w:tblLook w:firstColumn="1" w:firstRow="1" w:lastColumn="0" w:lastRow="0" w:noHBand="0" w:noVBand="1" w:val="04A0"/>
        <w:tblW w:w="9746" w:type="dxa"/>
      </w:tblPr>
      <w:tblGrid>
        <w:gridCol w:w="3898"/>
        <w:gridCol w:w="1169"/>
        <w:gridCol w:w="4678"/>
      </w:tblGrid>
      <w:tr>
        <w:trPr>
          <w:tblHeader w:val="true"/>
        </w:trPr>
        <w:tc>
          <w:tcPr>
            <w:tcW w:type="dxa" w:w="3898"/>
            <w:shd w:val="clear" w:color="auto" w:fill="0F3B68"/>
          </w:tcPr>
          <w:p>
            <w:r/>
            <w:r>
              <w:rPr>
                <w:b/>
                <w:color w:val="FFFFFF"/>
                <w:sz w:val="18"/>
              </w:rPr>
              <w:t>Resource type</w:t>
            </w:r>
          </w:p>
        </w:tc>
        <w:tc>
          <w:tcPr>
            <w:tcW w:type="dxa" w:w="1170"/>
            <w:shd w:val="clear" w:color="auto" w:fill="0F3B68"/>
          </w:tcPr>
          <w:p>
            <w:r/>
            <w:r>
              <w:rPr>
                <w:b/>
                <w:color w:val="FFFFFF"/>
                <w:sz w:val="18"/>
              </w:rPr>
              <w:t>Count</w:t>
            </w:r>
          </w:p>
        </w:tc>
        <w:tc>
          <w:tcPr>
            <w:tcW w:type="dxa" w:w="4678"/>
            <w:shd w:val="clear" w:color="auto" w:fill="0F3B68"/>
          </w:tcPr>
          <w:p>
            <w:r/>
            <w:r>
              <w:rPr>
                <w:b/>
                <w:color w:val="FFFFFF"/>
                <w:sz w:val="18"/>
              </w:rPr>
              <w:t>Regions</w:t>
            </w:r>
          </w:p>
        </w:tc>
      </w:tr>
      <w:tr>
        <w:tc>
          <w:tcPr>
            <w:tcW w:type="dxa" w:w="3898"/>
          </w:tcPr>
          <w:p>
            <w:r/>
            <w:r>
              <w:rPr>
                <w:sz w:val="18"/>
              </w:rPr>
              <w:t>Network interfaces</w:t>
            </w:r>
          </w:p>
        </w:tc>
        <w:tc>
          <w:tcPr>
            <w:tcW w:type="dxa" w:w="1170"/>
          </w:tcPr>
          <w:p>
            <w:r/>
            <w:r>
              <w:rPr>
                <w:sz w:val="18"/>
              </w:rPr>
              <w:t>24</w:t>
            </w:r>
          </w:p>
        </w:tc>
        <w:tc>
          <w:tcPr>
            <w:tcW w:type="dxa" w:w="4678"/>
          </w:tcPr>
          <w:p>
            <w:r/>
            <w:r>
              <w:rPr>
                <w:sz w:val="18"/>
              </w:rPr>
              <w:t>centralindia, eastus, uksouth, westeurope</w:t>
            </w:r>
          </w:p>
        </w:tc>
      </w:tr>
      <w:tr>
        <w:tc>
          <w:tcPr>
            <w:tcW w:type="dxa" w:w="3898"/>
            <w:shd w:val="clear" w:color="auto" w:fill="F2F5F9"/>
          </w:tcPr>
          <w:p>
            <w:r/>
            <w:r>
              <w:rPr>
                <w:sz w:val="18"/>
              </w:rPr>
              <w:t>Public IP addresses</w:t>
            </w:r>
          </w:p>
        </w:tc>
        <w:tc>
          <w:tcPr>
            <w:tcW w:type="dxa" w:w="1170"/>
            <w:shd w:val="clear" w:color="auto" w:fill="F2F5F9"/>
          </w:tcPr>
          <w:p>
            <w:r/>
            <w:r>
              <w:rPr>
                <w:sz w:val="18"/>
              </w:rPr>
              <w:t>6</w:t>
            </w:r>
          </w:p>
        </w:tc>
        <w:tc>
          <w:tcPr>
            <w:tcW w:type="dxa" w:w="4678"/>
            <w:shd w:val="clear" w:color="auto" w:fill="F2F5F9"/>
          </w:tcPr>
          <w:p>
            <w:r/>
            <w:r>
              <w:rPr>
                <w:sz w:val="18"/>
              </w:rPr>
              <w:t>eastus, westeurope</w:t>
            </w:r>
          </w:p>
        </w:tc>
      </w:tr>
      <w:tr>
        <w:tc>
          <w:tcPr>
            <w:tcW w:type="dxa" w:w="3898"/>
          </w:tcPr>
          <w:p>
            <w:r/>
            <w:r>
              <w:rPr>
                <w:sz w:val="18"/>
              </w:rPr>
              <w:t>Network security groups</w:t>
            </w:r>
          </w:p>
        </w:tc>
        <w:tc>
          <w:tcPr>
            <w:tcW w:type="dxa" w:w="1170"/>
          </w:tcPr>
          <w:p>
            <w:r/>
            <w:r>
              <w:rPr>
                <w:sz w:val="18"/>
              </w:rPr>
              <w:t>4</w:t>
            </w:r>
          </w:p>
        </w:tc>
        <w:tc>
          <w:tcPr>
            <w:tcW w:type="dxa" w:w="4678"/>
          </w:tcPr>
          <w:p>
            <w:r/>
            <w:r>
              <w:rPr>
                <w:sz w:val="18"/>
              </w:rPr>
              <w:t>eastus, westeurope</w:t>
            </w:r>
          </w:p>
        </w:tc>
      </w:tr>
      <w:tr>
        <w:tc>
          <w:tcPr>
            <w:tcW w:type="dxa" w:w="3898"/>
            <w:shd w:val="clear" w:color="auto" w:fill="F2F5F9"/>
          </w:tcPr>
          <w:p>
            <w:r/>
            <w:r>
              <w:rPr>
                <w:sz w:val="18"/>
              </w:rPr>
              <w:t>Virtual networks</w:t>
            </w:r>
          </w:p>
        </w:tc>
        <w:tc>
          <w:tcPr>
            <w:tcW w:type="dxa" w:w="1170"/>
            <w:shd w:val="clear" w:color="auto" w:fill="F2F5F9"/>
          </w:tcPr>
          <w:p>
            <w:r/>
            <w:r>
              <w:rPr>
                <w:sz w:val="18"/>
              </w:rPr>
              <w:t>2</w:t>
            </w:r>
          </w:p>
        </w:tc>
        <w:tc>
          <w:tcPr>
            <w:tcW w:type="dxa" w:w="4678"/>
            <w:shd w:val="clear" w:color="auto" w:fill="F2F5F9"/>
          </w:tcPr>
          <w:p>
            <w:r/>
            <w:r>
              <w:rPr>
                <w:sz w:val="18"/>
              </w:rPr>
              <w:t>eastus, westeurope</w:t>
            </w:r>
          </w:p>
        </w:tc>
      </w:tr>
      <w:tr>
        <w:tc>
          <w:tcPr>
            <w:tcW w:type="dxa" w:w="3898"/>
          </w:tcPr>
          <w:p>
            <w:r/>
            <w:r>
              <w:rPr>
                <w:sz w:val="18"/>
              </w:rPr>
              <w:t>Azure Firewalls</w:t>
            </w:r>
          </w:p>
        </w:tc>
        <w:tc>
          <w:tcPr>
            <w:tcW w:type="dxa" w:w="1170"/>
          </w:tcPr>
          <w:p>
            <w:r/>
            <w:r>
              <w:rPr>
                <w:sz w:val="18"/>
              </w:rPr>
              <w:t>2</w:t>
            </w:r>
          </w:p>
        </w:tc>
        <w:tc>
          <w:tcPr>
            <w:tcW w:type="dxa" w:w="4678"/>
          </w:tcPr>
          <w:p>
            <w:r/>
            <w:r>
              <w:rPr>
                <w:sz w:val="18"/>
              </w:rPr>
              <w:t>eastus, westeurope</w:t>
            </w:r>
          </w:p>
        </w:tc>
      </w:tr>
    </w:tbl>
    <w:p/>
    <w:p>
      <w:pPr>
        <w:keepNext/>
      </w:pPr>
      <w:r>
        <w:rPr>
          <w:b/>
        </w:rPr>
        <w:t>Related findings</w:t>
      </w:r>
    </w:p>
    <w:p>
      <w:pPr>
        <w:pStyle w:val="ListBullet"/>
      </w:pPr>
      <w:r>
        <w:t xml:space="preserve">SEC-007 NSG exposes management ports to the Internet: </w:t>
      </w:r>
      <w:r>
        <w:rPr>
          <w:b/>
          <w:color w:val="D03B3B"/>
        </w:rPr>
        <w:t>High</w:t>
      </w:r>
      <w:r>
        <w:t>, 2 resources (see 5.1 Security)</w:t>
      </w:r>
    </w:p>
    <w:p>
      <w:pPr>
        <w:pStyle w:val="ListBullet"/>
      </w:pPr>
      <w:r>
        <w:t xml:space="preserve">COST-002 Unassociated public IP address: </w:t>
      </w:r>
      <w:r>
        <w:rPr>
          <w:b/>
          <w:color w:val="9A6700"/>
        </w:rPr>
        <w:t>Low</w:t>
      </w:r>
      <w:r>
        <w:t>, 2 resources (see 5.3 Cost Optimization)</w:t>
      </w:r>
    </w:p>
    <w:p>
      <w:pPr>
        <w:pStyle w:val="Heading2"/>
      </w:pPr>
      <w:r>
        <w:t>3.6 Storage</w:t>
      </w:r>
    </w:p>
    <w:p>
      <w:r>
        <w:t>There are 10 storage accounts, all of kind StorageV2. Replication is GRS for 4, LRS for 3 and ZRS for 3. LRS keeps copies within one datacenter only; ZRS spreads them across zones and GRS/GZRS add a copy in a paired region.</w:t>
      </w:r>
    </w:p>
    <w:p>
      <w:r>
        <w:t>On security settings, 6 of 10 accounts require HTTPS, 8 enforce TLS 1.2 or later, 4 allow anonymous blob access, and 10 accept traffic from public networks.</w:t>
      </w:r>
    </w:p>
    <w:p>
      <w:pPr>
        <w:keepNext/>
      </w:pPr>
      <w:r>
        <w:rPr>
          <w:b/>
          <w:color w:val="52514E"/>
          <w:sz w:val="19"/>
        </w:rPr>
        <w:t>Storage accounts</w:t>
      </w:r>
    </w:p>
    <w:tbl>
      <w:tblPr>
        <w:tblStyle w:val="TableGrid"/>
        <w:jc w:val="center"/>
        <w:tblLayout w:type="fixed"/>
        <w:tblLook w:firstColumn="1" w:firstRow="1" w:lastColumn="0" w:lastRow="0" w:noHBand="0" w:noVBand="1" w:val="04A0"/>
        <w:tblW w:w="9746" w:type="dxa"/>
      </w:tblPr>
      <w:tblGrid>
        <w:gridCol w:w="2030"/>
        <w:gridCol w:w="2301"/>
        <w:gridCol w:w="1624"/>
        <w:gridCol w:w="1082"/>
        <w:gridCol w:w="1082"/>
        <w:gridCol w:w="1624"/>
      </w:tblGrid>
      <w:tr>
        <w:trPr>
          <w:tblHeader w:val="true"/>
        </w:trPr>
        <w:tc>
          <w:tcPr>
            <w:tcW w:type="dxa" w:w="2030"/>
            <w:shd w:val="clear" w:color="auto" w:fill="0F3B68"/>
          </w:tcPr>
          <w:p>
            <w:r/>
            <w:r>
              <w:rPr>
                <w:b/>
                <w:color w:val="FFFFFF"/>
                <w:sz w:val="18"/>
              </w:rPr>
              <w:t>Account</w:t>
            </w:r>
          </w:p>
        </w:tc>
        <w:tc>
          <w:tcPr>
            <w:tcW w:type="dxa" w:w="2301"/>
            <w:shd w:val="clear" w:color="auto" w:fill="0F3B68"/>
          </w:tcPr>
          <w:p>
            <w:r/>
            <w:r>
              <w:rPr>
                <w:b/>
                <w:color w:val="FFFFFF"/>
                <w:sz w:val="18"/>
              </w:rPr>
              <w:t>Subscription</w:t>
            </w:r>
          </w:p>
        </w:tc>
        <w:tc>
          <w:tcPr>
            <w:tcW w:type="dxa" w:w="1624"/>
            <w:shd w:val="clear" w:color="auto" w:fill="0F3B68"/>
          </w:tcPr>
          <w:p>
            <w:r/>
            <w:r>
              <w:rPr>
                <w:b/>
                <w:color w:val="FFFFFF"/>
                <w:sz w:val="18"/>
              </w:rPr>
              <w:t>Replication</w:t>
            </w:r>
          </w:p>
        </w:tc>
        <w:tc>
          <w:tcPr>
            <w:tcW w:type="dxa" w:w="1083"/>
            <w:shd w:val="clear" w:color="auto" w:fill="0F3B68"/>
          </w:tcPr>
          <w:p>
            <w:r/>
            <w:r>
              <w:rPr>
                <w:b/>
                <w:color w:val="FFFFFF"/>
                <w:sz w:val="18"/>
              </w:rPr>
              <w:t>HTTPS only</w:t>
            </w:r>
          </w:p>
        </w:tc>
        <w:tc>
          <w:tcPr>
            <w:tcW w:type="dxa" w:w="1083"/>
            <w:shd w:val="clear" w:color="auto" w:fill="0F3B68"/>
          </w:tcPr>
          <w:p>
            <w:r/>
            <w:r>
              <w:rPr>
                <w:b/>
                <w:color w:val="FFFFFF"/>
                <w:sz w:val="18"/>
              </w:rPr>
              <w:t>Min TLS</w:t>
            </w:r>
          </w:p>
        </w:tc>
        <w:tc>
          <w:tcPr>
            <w:tcW w:type="dxa" w:w="1624"/>
            <w:shd w:val="clear" w:color="auto" w:fill="0F3B68"/>
          </w:tcPr>
          <w:p>
            <w:r/>
            <w:r>
              <w:rPr>
                <w:b/>
                <w:color w:val="FFFFFF"/>
                <w:sz w:val="18"/>
              </w:rPr>
              <w:t>Anonymous blob access</w:t>
            </w:r>
          </w:p>
        </w:tc>
      </w:tr>
      <w:tr>
        <w:tc>
          <w:tcPr>
            <w:tcW w:type="dxa" w:w="2030"/>
          </w:tcPr>
          <w:p>
            <w:r/>
            <w:r>
              <w:rPr>
                <w:sz w:val="18"/>
              </w:rPr>
              <w:t>stdevdata00</w:t>
            </w:r>
          </w:p>
        </w:tc>
        <w:tc>
          <w:tcPr>
            <w:tcW w:type="dxa" w:w="2301"/>
          </w:tcPr>
          <w:p>
            <w:r/>
            <w:r>
              <w:rPr>
                <w:sz w:val="18"/>
              </w:rPr>
              <w:t>Contoso-NonProduction</w:t>
            </w:r>
          </w:p>
        </w:tc>
        <w:tc>
          <w:tcPr>
            <w:tcW w:type="dxa" w:w="1624"/>
          </w:tcPr>
          <w:p>
            <w:r/>
            <w:r>
              <w:rPr>
                <w:sz w:val="18"/>
              </w:rPr>
              <w:t>Standard_GRS</w:t>
            </w:r>
          </w:p>
        </w:tc>
        <w:tc>
          <w:tcPr>
            <w:tcW w:type="dxa" w:w="1083"/>
          </w:tcPr>
          <w:p>
            <w:r/>
            <w:r>
              <w:rPr>
                <w:sz w:val="18"/>
              </w:rPr>
              <w:t>Yes</w:t>
            </w:r>
          </w:p>
        </w:tc>
        <w:tc>
          <w:tcPr>
            <w:tcW w:type="dxa" w:w="1083"/>
          </w:tcPr>
          <w:p>
            <w:r/>
            <w:r>
              <w:rPr>
                <w:sz w:val="18"/>
              </w:rPr>
              <w:t>TLS1_2</w:t>
            </w:r>
          </w:p>
        </w:tc>
        <w:tc>
          <w:tcPr>
            <w:tcW w:type="dxa" w:w="1624"/>
          </w:tcPr>
          <w:p>
            <w:r/>
            <w:r>
              <w:rPr>
                <w:sz w:val="18"/>
              </w:rPr>
              <w:t>Allowed</w:t>
            </w:r>
          </w:p>
        </w:tc>
      </w:tr>
      <w:tr>
        <w:tc>
          <w:tcPr>
            <w:tcW w:type="dxa" w:w="2030"/>
            <w:shd w:val="clear" w:color="auto" w:fill="F2F5F9"/>
          </w:tcPr>
          <w:p>
            <w:r/>
            <w:r>
              <w:rPr>
                <w:sz w:val="18"/>
              </w:rPr>
              <w:t>stdevdata01</w:t>
            </w:r>
          </w:p>
        </w:tc>
        <w:tc>
          <w:tcPr>
            <w:tcW w:type="dxa" w:w="2301"/>
            <w:shd w:val="clear" w:color="auto" w:fill="F2F5F9"/>
          </w:tcPr>
          <w:p>
            <w:r/>
            <w:r>
              <w:rPr>
                <w:sz w:val="18"/>
              </w:rPr>
              <w:t>Contoso-NonProduction</w:t>
            </w:r>
          </w:p>
        </w:tc>
        <w:tc>
          <w:tcPr>
            <w:tcW w:type="dxa" w:w="1624"/>
            <w:shd w:val="clear" w:color="auto" w:fill="F2F5F9"/>
          </w:tcPr>
          <w:p>
            <w:r/>
            <w:r>
              <w:rPr>
                <w:sz w:val="18"/>
              </w:rPr>
              <w:t>Standard_GRS</w:t>
            </w:r>
          </w:p>
        </w:tc>
        <w:tc>
          <w:tcPr>
            <w:tcW w:type="dxa" w:w="1083"/>
            <w:shd w:val="clear" w:color="auto" w:fill="F2F5F9"/>
          </w:tcPr>
          <w:p>
            <w:r/>
            <w:r>
              <w:rPr>
                <w:sz w:val="18"/>
              </w:rPr>
              <w:t>No</w:t>
            </w:r>
          </w:p>
        </w:tc>
        <w:tc>
          <w:tcPr>
            <w:tcW w:type="dxa" w:w="1083"/>
            <w:shd w:val="clear" w:color="auto" w:fill="F2F5F9"/>
          </w:tcPr>
          <w:p>
            <w:r/>
            <w:r>
              <w:rPr>
                <w:sz w:val="18"/>
              </w:rPr>
              <w:t>TLS1_2</w:t>
            </w:r>
          </w:p>
        </w:tc>
        <w:tc>
          <w:tcPr>
            <w:tcW w:type="dxa" w:w="1624"/>
            <w:shd w:val="clear" w:color="auto" w:fill="F2F5F9"/>
          </w:tcPr>
          <w:p>
            <w:r/>
            <w:r>
              <w:rPr>
                <w:sz w:val="18"/>
              </w:rPr>
              <w:t>Allowed</w:t>
            </w:r>
          </w:p>
        </w:tc>
      </w:tr>
      <w:tr>
        <w:tc>
          <w:tcPr>
            <w:tcW w:type="dxa" w:w="2030"/>
          </w:tcPr>
          <w:p>
            <w:r/>
            <w:r>
              <w:rPr>
                <w:sz w:val="18"/>
              </w:rPr>
              <w:t>stdevdata02</w:t>
            </w:r>
          </w:p>
        </w:tc>
        <w:tc>
          <w:tcPr>
            <w:tcW w:type="dxa" w:w="2301"/>
          </w:tcPr>
          <w:p>
            <w:r/>
            <w:r>
              <w:rPr>
                <w:sz w:val="18"/>
              </w:rPr>
              <w:t>Contoso-NonProduction</w:t>
            </w:r>
          </w:p>
        </w:tc>
        <w:tc>
          <w:tcPr>
            <w:tcW w:type="dxa" w:w="1624"/>
          </w:tcPr>
          <w:p>
            <w:r/>
            <w:r>
              <w:rPr>
                <w:sz w:val="18"/>
              </w:rPr>
              <w:t>Standard_LRS</w:t>
            </w:r>
          </w:p>
        </w:tc>
        <w:tc>
          <w:tcPr>
            <w:tcW w:type="dxa" w:w="1083"/>
          </w:tcPr>
          <w:p>
            <w:r/>
            <w:r>
              <w:rPr>
                <w:sz w:val="18"/>
              </w:rPr>
              <w:t>Yes</w:t>
            </w:r>
          </w:p>
        </w:tc>
        <w:tc>
          <w:tcPr>
            <w:tcW w:type="dxa" w:w="1083"/>
          </w:tcPr>
          <w:p>
            <w:r/>
            <w:r>
              <w:rPr>
                <w:sz w:val="18"/>
              </w:rPr>
              <w:t>TLS1_0</w:t>
            </w:r>
          </w:p>
        </w:tc>
        <w:tc>
          <w:tcPr>
            <w:tcW w:type="dxa" w:w="1624"/>
          </w:tcPr>
          <w:p>
            <w:r/>
            <w:r>
              <w:rPr>
                <w:sz w:val="18"/>
              </w:rPr>
              <w:t>Blocked</w:t>
            </w:r>
          </w:p>
        </w:tc>
      </w:tr>
      <w:tr>
        <w:tc>
          <w:tcPr>
            <w:tcW w:type="dxa" w:w="2030"/>
            <w:shd w:val="clear" w:color="auto" w:fill="F2F5F9"/>
          </w:tcPr>
          <w:p>
            <w:r/>
            <w:r>
              <w:rPr>
                <w:sz w:val="18"/>
              </w:rPr>
              <w:t>stdevdata03</w:t>
            </w:r>
          </w:p>
        </w:tc>
        <w:tc>
          <w:tcPr>
            <w:tcW w:type="dxa" w:w="2301"/>
            <w:shd w:val="clear" w:color="auto" w:fill="F2F5F9"/>
          </w:tcPr>
          <w:p>
            <w:r/>
            <w:r>
              <w:rPr>
                <w:sz w:val="18"/>
              </w:rPr>
              <w:t>Contoso-NonProduction</w:t>
            </w:r>
          </w:p>
        </w:tc>
        <w:tc>
          <w:tcPr>
            <w:tcW w:type="dxa" w:w="1624"/>
            <w:shd w:val="clear" w:color="auto" w:fill="F2F5F9"/>
          </w:tcPr>
          <w:p>
            <w:r/>
            <w:r>
              <w:rPr>
                <w:sz w:val="18"/>
              </w:rPr>
              <w:t>Standard_ZRS</w:t>
            </w:r>
          </w:p>
        </w:tc>
        <w:tc>
          <w:tcPr>
            <w:tcW w:type="dxa" w:w="1083"/>
            <w:shd w:val="clear" w:color="auto" w:fill="F2F5F9"/>
          </w:tcPr>
          <w:p>
            <w:r/>
            <w:r>
              <w:rPr>
                <w:sz w:val="18"/>
              </w:rPr>
              <w:t>No</w:t>
            </w:r>
          </w:p>
        </w:tc>
        <w:tc>
          <w:tcPr>
            <w:tcW w:type="dxa" w:w="1083"/>
            <w:shd w:val="clear" w:color="auto" w:fill="F2F5F9"/>
          </w:tcPr>
          <w:p>
            <w:r/>
            <w:r>
              <w:rPr>
                <w:sz w:val="18"/>
              </w:rPr>
              <w:t>TLS1_2</w:t>
            </w:r>
          </w:p>
        </w:tc>
        <w:tc>
          <w:tcPr>
            <w:tcW w:type="dxa" w:w="1624"/>
            <w:shd w:val="clear" w:color="auto" w:fill="F2F5F9"/>
          </w:tcPr>
          <w:p>
            <w:r/>
            <w:r>
              <w:rPr>
                <w:sz w:val="18"/>
              </w:rPr>
              <w:t>Blocked</w:t>
            </w:r>
          </w:p>
        </w:tc>
      </w:tr>
      <w:tr>
        <w:tc>
          <w:tcPr>
            <w:tcW w:type="dxa" w:w="2030"/>
          </w:tcPr>
          <w:p>
            <w:r/>
            <w:r>
              <w:rPr>
                <w:sz w:val="18"/>
              </w:rPr>
              <w:t>stdevdata04</w:t>
            </w:r>
          </w:p>
        </w:tc>
        <w:tc>
          <w:tcPr>
            <w:tcW w:type="dxa" w:w="2301"/>
          </w:tcPr>
          <w:p>
            <w:r/>
            <w:r>
              <w:rPr>
                <w:sz w:val="18"/>
              </w:rPr>
              <w:t>Contoso-NonProduction</w:t>
            </w:r>
          </w:p>
        </w:tc>
        <w:tc>
          <w:tcPr>
            <w:tcW w:type="dxa" w:w="1624"/>
          </w:tcPr>
          <w:p>
            <w:r/>
            <w:r>
              <w:rPr>
                <w:sz w:val="18"/>
              </w:rPr>
              <w:t>Standard_GRS</w:t>
            </w:r>
          </w:p>
        </w:tc>
        <w:tc>
          <w:tcPr>
            <w:tcW w:type="dxa" w:w="1083"/>
          </w:tcPr>
          <w:p>
            <w:r/>
            <w:r>
              <w:rPr>
                <w:sz w:val="18"/>
              </w:rPr>
              <w:t>Yes</w:t>
            </w:r>
          </w:p>
        </w:tc>
        <w:tc>
          <w:tcPr>
            <w:tcW w:type="dxa" w:w="1083"/>
          </w:tcPr>
          <w:p>
            <w:r/>
            <w:r>
              <w:rPr>
                <w:sz w:val="18"/>
              </w:rPr>
              <w:t>TLS1_0</w:t>
            </w:r>
          </w:p>
        </w:tc>
        <w:tc>
          <w:tcPr>
            <w:tcW w:type="dxa" w:w="1624"/>
          </w:tcPr>
          <w:p>
            <w:r/>
            <w:r>
              <w:rPr>
                <w:sz w:val="18"/>
              </w:rPr>
              <w:t>Blocked</w:t>
            </w:r>
          </w:p>
        </w:tc>
      </w:tr>
      <w:tr>
        <w:tc>
          <w:tcPr>
            <w:tcW w:type="dxa" w:w="2030"/>
            <w:shd w:val="clear" w:color="auto" w:fill="F2F5F9"/>
          </w:tcPr>
          <w:p>
            <w:r/>
            <w:r>
              <w:rPr>
                <w:sz w:val="18"/>
              </w:rPr>
              <w:t>stprddata00</w:t>
            </w:r>
          </w:p>
        </w:tc>
        <w:tc>
          <w:tcPr>
            <w:tcW w:type="dxa" w:w="2301"/>
            <w:shd w:val="clear" w:color="auto" w:fill="F2F5F9"/>
          </w:tcPr>
          <w:p>
            <w:r/>
            <w:r>
              <w:rPr>
                <w:sz w:val="18"/>
              </w:rPr>
              <w:t>Contoso-Production</w:t>
            </w:r>
          </w:p>
        </w:tc>
        <w:tc>
          <w:tcPr>
            <w:tcW w:type="dxa" w:w="1624"/>
            <w:shd w:val="clear" w:color="auto" w:fill="F2F5F9"/>
          </w:tcPr>
          <w:p>
            <w:r/>
            <w:r>
              <w:rPr>
                <w:sz w:val="18"/>
              </w:rPr>
              <w:t>Standard_LRS</w:t>
            </w:r>
          </w:p>
        </w:tc>
        <w:tc>
          <w:tcPr>
            <w:tcW w:type="dxa" w:w="1083"/>
            <w:shd w:val="clear" w:color="auto" w:fill="F2F5F9"/>
          </w:tcPr>
          <w:p>
            <w:r/>
            <w:r>
              <w:rPr>
                <w:sz w:val="18"/>
              </w:rPr>
              <w:t>Yes</w:t>
            </w:r>
          </w:p>
        </w:tc>
        <w:tc>
          <w:tcPr>
            <w:tcW w:type="dxa" w:w="1083"/>
            <w:shd w:val="clear" w:color="auto" w:fill="F2F5F9"/>
          </w:tcPr>
          <w:p>
            <w:r/>
            <w:r>
              <w:rPr>
                <w:sz w:val="18"/>
              </w:rPr>
              <w:t>TLS1_2</w:t>
            </w:r>
          </w:p>
        </w:tc>
        <w:tc>
          <w:tcPr>
            <w:tcW w:type="dxa" w:w="1624"/>
            <w:shd w:val="clear" w:color="auto" w:fill="F2F5F9"/>
          </w:tcPr>
          <w:p>
            <w:r/>
            <w:r>
              <w:rPr>
                <w:sz w:val="18"/>
              </w:rPr>
              <w:t>Blocked</w:t>
            </w:r>
          </w:p>
        </w:tc>
      </w:tr>
      <w:tr>
        <w:tc>
          <w:tcPr>
            <w:tcW w:type="dxa" w:w="2030"/>
          </w:tcPr>
          <w:p>
            <w:r/>
            <w:r>
              <w:rPr>
                <w:sz w:val="18"/>
              </w:rPr>
              <w:t>stprddata01</w:t>
            </w:r>
          </w:p>
        </w:tc>
        <w:tc>
          <w:tcPr>
            <w:tcW w:type="dxa" w:w="2301"/>
          </w:tcPr>
          <w:p>
            <w:r/>
            <w:r>
              <w:rPr>
                <w:sz w:val="18"/>
              </w:rPr>
              <w:t>Contoso-Production</w:t>
            </w:r>
          </w:p>
        </w:tc>
        <w:tc>
          <w:tcPr>
            <w:tcW w:type="dxa" w:w="1624"/>
          </w:tcPr>
          <w:p>
            <w:r/>
            <w:r>
              <w:rPr>
                <w:sz w:val="18"/>
              </w:rPr>
              <w:t>Standard_GRS</w:t>
            </w:r>
          </w:p>
        </w:tc>
        <w:tc>
          <w:tcPr>
            <w:tcW w:type="dxa" w:w="1083"/>
          </w:tcPr>
          <w:p>
            <w:r/>
            <w:r>
              <w:rPr>
                <w:sz w:val="18"/>
              </w:rPr>
              <w:t>Yes</w:t>
            </w:r>
          </w:p>
        </w:tc>
        <w:tc>
          <w:tcPr>
            <w:tcW w:type="dxa" w:w="1083"/>
          </w:tcPr>
          <w:p>
            <w:r/>
            <w:r>
              <w:rPr>
                <w:sz w:val="18"/>
              </w:rPr>
              <w:t>TLS1_2</w:t>
            </w:r>
          </w:p>
        </w:tc>
        <w:tc>
          <w:tcPr>
            <w:tcW w:type="dxa" w:w="1624"/>
          </w:tcPr>
          <w:p>
            <w:r/>
            <w:r>
              <w:rPr>
                <w:sz w:val="18"/>
              </w:rPr>
              <w:t>Blocked</w:t>
            </w:r>
          </w:p>
        </w:tc>
      </w:tr>
      <w:tr>
        <w:tc>
          <w:tcPr>
            <w:tcW w:type="dxa" w:w="2030"/>
            <w:shd w:val="clear" w:color="auto" w:fill="F2F5F9"/>
          </w:tcPr>
          <w:p>
            <w:r/>
            <w:r>
              <w:rPr>
                <w:sz w:val="18"/>
              </w:rPr>
              <w:t>stprddata02</w:t>
            </w:r>
          </w:p>
        </w:tc>
        <w:tc>
          <w:tcPr>
            <w:tcW w:type="dxa" w:w="2301"/>
            <w:shd w:val="clear" w:color="auto" w:fill="F2F5F9"/>
          </w:tcPr>
          <w:p>
            <w:r/>
            <w:r>
              <w:rPr>
                <w:sz w:val="18"/>
              </w:rPr>
              <w:t>Contoso-Production</w:t>
            </w:r>
          </w:p>
        </w:tc>
        <w:tc>
          <w:tcPr>
            <w:tcW w:type="dxa" w:w="1624"/>
            <w:shd w:val="clear" w:color="auto" w:fill="F2F5F9"/>
          </w:tcPr>
          <w:p>
            <w:r/>
            <w:r>
              <w:rPr>
                <w:sz w:val="18"/>
              </w:rPr>
              <w:t>Standard_ZRS</w:t>
            </w:r>
          </w:p>
        </w:tc>
        <w:tc>
          <w:tcPr>
            <w:tcW w:type="dxa" w:w="1083"/>
            <w:shd w:val="clear" w:color="auto" w:fill="F2F5F9"/>
          </w:tcPr>
          <w:p>
            <w:r/>
            <w:r>
              <w:rPr>
                <w:sz w:val="18"/>
              </w:rPr>
              <w:t>Yes</w:t>
            </w:r>
          </w:p>
        </w:tc>
        <w:tc>
          <w:tcPr>
            <w:tcW w:type="dxa" w:w="1083"/>
            <w:shd w:val="clear" w:color="auto" w:fill="F2F5F9"/>
          </w:tcPr>
          <w:p>
            <w:r/>
            <w:r>
              <w:rPr>
                <w:sz w:val="18"/>
              </w:rPr>
              <w:t>TLS1_2</w:t>
            </w:r>
          </w:p>
        </w:tc>
        <w:tc>
          <w:tcPr>
            <w:tcW w:type="dxa" w:w="1624"/>
            <w:shd w:val="clear" w:color="auto" w:fill="F2F5F9"/>
          </w:tcPr>
          <w:p>
            <w:r/>
            <w:r>
              <w:rPr>
                <w:sz w:val="18"/>
              </w:rPr>
              <w:t>Allowed</w:t>
            </w:r>
          </w:p>
        </w:tc>
      </w:tr>
      <w:tr>
        <w:tc>
          <w:tcPr>
            <w:tcW w:type="dxa" w:w="2030"/>
          </w:tcPr>
          <w:p>
            <w:r/>
            <w:r>
              <w:rPr>
                <w:sz w:val="18"/>
              </w:rPr>
              <w:t>stprddata03</w:t>
            </w:r>
          </w:p>
        </w:tc>
        <w:tc>
          <w:tcPr>
            <w:tcW w:type="dxa" w:w="2301"/>
          </w:tcPr>
          <w:p>
            <w:r/>
            <w:r>
              <w:rPr>
                <w:sz w:val="18"/>
              </w:rPr>
              <w:t>Contoso-Production</w:t>
            </w:r>
          </w:p>
        </w:tc>
        <w:tc>
          <w:tcPr>
            <w:tcW w:type="dxa" w:w="1624"/>
          </w:tcPr>
          <w:p>
            <w:r/>
            <w:r>
              <w:rPr>
                <w:sz w:val="18"/>
              </w:rPr>
              <w:t>Standard_ZRS</w:t>
            </w:r>
          </w:p>
        </w:tc>
        <w:tc>
          <w:tcPr>
            <w:tcW w:type="dxa" w:w="1083"/>
          </w:tcPr>
          <w:p>
            <w:r/>
            <w:r>
              <w:rPr>
                <w:sz w:val="18"/>
              </w:rPr>
              <w:t>No</w:t>
            </w:r>
          </w:p>
        </w:tc>
        <w:tc>
          <w:tcPr>
            <w:tcW w:type="dxa" w:w="1083"/>
          </w:tcPr>
          <w:p>
            <w:r/>
            <w:r>
              <w:rPr>
                <w:sz w:val="18"/>
              </w:rPr>
              <w:t>TLS1_2</w:t>
            </w:r>
          </w:p>
        </w:tc>
        <w:tc>
          <w:tcPr>
            <w:tcW w:type="dxa" w:w="1624"/>
          </w:tcPr>
          <w:p>
            <w:r/>
            <w:r>
              <w:rPr>
                <w:sz w:val="18"/>
              </w:rPr>
              <w:t>Blocked</w:t>
            </w:r>
          </w:p>
        </w:tc>
      </w:tr>
      <w:tr>
        <w:tc>
          <w:tcPr>
            <w:tcW w:type="dxa" w:w="2030"/>
            <w:shd w:val="clear" w:color="auto" w:fill="F2F5F9"/>
          </w:tcPr>
          <w:p>
            <w:r/>
            <w:r>
              <w:rPr>
                <w:sz w:val="18"/>
              </w:rPr>
              <w:t>stprddata04</w:t>
            </w:r>
          </w:p>
        </w:tc>
        <w:tc>
          <w:tcPr>
            <w:tcW w:type="dxa" w:w="2301"/>
            <w:shd w:val="clear" w:color="auto" w:fill="F2F5F9"/>
          </w:tcPr>
          <w:p>
            <w:r/>
            <w:r>
              <w:rPr>
                <w:sz w:val="18"/>
              </w:rPr>
              <w:t>Contoso-Production</w:t>
            </w:r>
          </w:p>
        </w:tc>
        <w:tc>
          <w:tcPr>
            <w:tcW w:type="dxa" w:w="1624"/>
            <w:shd w:val="clear" w:color="auto" w:fill="F2F5F9"/>
          </w:tcPr>
          <w:p>
            <w:r/>
            <w:r>
              <w:rPr>
                <w:sz w:val="18"/>
              </w:rPr>
              <w:t>Standard_LRS</w:t>
            </w:r>
          </w:p>
        </w:tc>
        <w:tc>
          <w:tcPr>
            <w:tcW w:type="dxa" w:w="1083"/>
            <w:shd w:val="clear" w:color="auto" w:fill="F2F5F9"/>
          </w:tcPr>
          <w:p>
            <w:r/>
            <w:r>
              <w:rPr>
                <w:sz w:val="18"/>
              </w:rPr>
              <w:t>No</w:t>
            </w:r>
          </w:p>
        </w:tc>
        <w:tc>
          <w:tcPr>
            <w:tcW w:type="dxa" w:w="1083"/>
            <w:shd w:val="clear" w:color="auto" w:fill="F2F5F9"/>
          </w:tcPr>
          <w:p>
            <w:r/>
            <w:r>
              <w:rPr>
                <w:sz w:val="18"/>
              </w:rPr>
              <w:t>TLS1_2</w:t>
            </w:r>
          </w:p>
        </w:tc>
        <w:tc>
          <w:tcPr>
            <w:tcW w:type="dxa" w:w="1624"/>
            <w:shd w:val="clear" w:color="auto" w:fill="F2F5F9"/>
          </w:tcPr>
          <w:p>
            <w:r/>
            <w:r>
              <w:rPr>
                <w:sz w:val="18"/>
              </w:rPr>
              <w:t>Allowed</w:t>
            </w:r>
          </w:p>
        </w:tc>
      </w:tr>
    </w:tbl>
    <w:p/>
    <w:p>
      <w:pPr>
        <w:keepNext/>
      </w:pPr>
      <w:r>
        <w:rPr>
          <w:b/>
        </w:rPr>
        <w:t>Related findings</w:t>
      </w:r>
    </w:p>
    <w:p>
      <w:pPr>
        <w:pStyle w:val="ListBullet"/>
      </w:pPr>
      <w:r>
        <w:t xml:space="preserve">SEC-001 Storage account permits HTTP: </w:t>
      </w:r>
      <w:r>
        <w:rPr>
          <w:b/>
          <w:color w:val="D03B3B"/>
        </w:rPr>
        <w:t>High</w:t>
      </w:r>
      <w:r>
        <w:t>, 4 resources (see 5.1 Security)</w:t>
      </w:r>
    </w:p>
    <w:p>
      <w:pPr>
        <w:pStyle w:val="ListBullet"/>
      </w:pPr>
      <w:r>
        <w:t xml:space="preserve">SEC-002 Storage account allows anonymous blob access: </w:t>
      </w:r>
      <w:r>
        <w:rPr>
          <w:b/>
          <w:color w:val="D03B3B"/>
        </w:rPr>
        <w:t>High</w:t>
      </w:r>
      <w:r>
        <w:t>, 4 resources (see 5.1 Security)</w:t>
      </w:r>
    </w:p>
    <w:p>
      <w:pPr>
        <w:pStyle w:val="ListBullet"/>
      </w:pPr>
      <w:r>
        <w:t xml:space="preserve">SEC-003 Storage account accepts TLS &lt; 1.2: </w:t>
      </w:r>
      <w:r>
        <w:rPr>
          <w:b/>
          <w:color w:val="EC835A"/>
        </w:rPr>
        <w:t>Medium</w:t>
      </w:r>
      <w:r>
        <w:t>, 2 resources (see 5.1 Security)</w:t>
      </w:r>
    </w:p>
    <w:p>
      <w:pPr>
        <w:pStyle w:val="ListBullet"/>
      </w:pPr>
      <w:r>
        <w:t xml:space="preserve">REL-003 Storage account uses locally redundant replication: </w:t>
      </w:r>
      <w:r>
        <w:rPr>
          <w:b/>
          <w:color w:val="9A6700"/>
        </w:rPr>
        <w:t>Low</w:t>
      </w:r>
      <w:r>
        <w:t>, 3 resources (see 5.2 Reliability)</w:t>
      </w:r>
    </w:p>
    <w:p>
      <w:pPr>
        <w:pStyle w:val="Heading2"/>
      </w:pPr>
      <w:r>
        <w:t>3.7 Databases</w:t>
      </w:r>
    </w:p>
    <w:p>
      <w:r>
        <w:t>Azure SQL is used with 2 logical servers hosting 6 databases on the S1 (3), Basic (2) and GP_Gen5_2 (1) service tiers.</w:t>
      </w:r>
    </w:p>
    <w:p>
      <w:r>
        <w:t>Public network access is enabled on sql-dev-01; 1 of 6 databases is zone redundant.</w:t>
      </w:r>
    </w:p>
    <w:p>
      <w:pPr>
        <w:keepNext/>
      </w:pPr>
      <w:r>
        <w:rPr>
          <w:b/>
        </w:rPr>
        <w:t>Related findings</w:t>
      </w:r>
    </w:p>
    <w:p>
      <w:pPr>
        <w:pStyle w:val="ListBullet"/>
      </w:pPr>
      <w:r>
        <w:t xml:space="preserve">SEC-005 SQL server reachable from public networks: </w:t>
      </w:r>
      <w:r>
        <w:rPr>
          <w:b/>
          <w:color w:val="EC835A"/>
        </w:rPr>
        <w:t>Medium</w:t>
      </w:r>
      <w:r>
        <w:t>, 1 resource (see 5.1 Security)</w:t>
      </w:r>
    </w:p>
    <w:p>
      <w:pPr>
        <w:pStyle w:val="ListBullet"/>
      </w:pPr>
      <w:r>
        <w:t xml:space="preserve">REL-004 SQL database not zone redundant: </w:t>
      </w:r>
      <w:r>
        <w:rPr>
          <w:b/>
          <w:color w:val="9A6700"/>
        </w:rPr>
        <w:t>Low</w:t>
      </w:r>
      <w:r>
        <w:t>, 3 resources (see 5.2 Reliability)</w:t>
      </w:r>
    </w:p>
    <w:p>
      <w:pPr>
        <w:pStyle w:val="Heading2"/>
      </w:pPr>
      <w:r>
        <w:t>3.8 Application hosting</w:t>
      </w:r>
    </w:p>
    <w:p>
      <w:r>
        <w:t>Web workloads run on Azure App Service: 8 apps hosted on 4 App Service plans (P1v3 (2), S1 (1) and B1 (1) pricing tiers).</w:t>
      </w:r>
    </w:p>
    <w:p>
      <w:r>
        <w:t>6 of 8 apps enforce HTTPS-only access. The plan(s) asp-dev-00 and asp-dev-01 host no apps but still incur charges.</w:t>
      </w:r>
    </w:p>
    <w:p>
      <w:pPr>
        <w:keepNext/>
      </w:pPr>
      <w:r>
        <w:rPr>
          <w:b/>
        </w:rPr>
        <w:t>Related findings</w:t>
      </w:r>
    </w:p>
    <w:p>
      <w:pPr>
        <w:pStyle w:val="ListBullet"/>
      </w:pPr>
      <w:r>
        <w:t xml:space="preserve">SEC-006 Web app does not enforce HTTPS: </w:t>
      </w:r>
      <w:r>
        <w:rPr>
          <w:b/>
          <w:color w:val="D03B3B"/>
        </w:rPr>
        <w:t>High</w:t>
      </w:r>
      <w:r>
        <w:t>, 2 resources (see 5.1 Security)</w:t>
      </w:r>
    </w:p>
    <w:p>
      <w:pPr>
        <w:pStyle w:val="ListBullet"/>
      </w:pPr>
      <w:r>
        <w:t xml:space="preserve">COST-005 Empty App Service plan: </w:t>
      </w:r>
      <w:r>
        <w:rPr>
          <w:b/>
          <w:color w:val="EC835A"/>
        </w:rPr>
        <w:t>Medium</w:t>
      </w:r>
      <w:r>
        <w:t>, 2 resources (see 5.3 Cost Optimization)</w:t>
      </w:r>
    </w:p>
    <w:p>
      <w:pPr>
        <w:pStyle w:val="Heading2"/>
      </w:pPr>
      <w:r>
        <w:t>3.9 Security services</w:t>
      </w:r>
    </w:p>
    <w:p>
      <w:r>
        <w:t>Secrets, keys and certificates are held in 4 Key Vaults (kv-dev-00, kv-dev-01, kv-prd-00 and kv-prd-01).</w:t>
      </w:r>
    </w:p>
    <w:p>
      <w:r>
        <w:t>3 of 4 vaults have purge protection enabled, which prevents deleted secrets from being permanently removed during the retention period.</w:t>
      </w:r>
    </w:p>
    <w:p>
      <w:r>
        <w:t>Network perimeter protection is provided by 2 Azure Firewalls in eastus and westeurope.</w:t>
      </w:r>
    </w:p>
    <w:p>
      <w:pPr>
        <w:keepNext/>
      </w:pPr>
      <w:r>
        <w:rPr>
          <w:b/>
        </w:rPr>
        <w:t>Related findings</w:t>
      </w:r>
    </w:p>
    <w:p>
      <w:pPr>
        <w:pStyle w:val="ListBullet"/>
      </w:pPr>
      <w:r>
        <w:t xml:space="preserve">SEC-004 Key Vault purge protection disabled: </w:t>
      </w:r>
      <w:r>
        <w:rPr>
          <w:b/>
          <w:color w:val="EC835A"/>
        </w:rPr>
        <w:t>Medium</w:t>
      </w:r>
      <w:r>
        <w:t>, 1 resource (see 5.1 Security)</w:t>
      </w:r>
    </w:p>
    <w:p>
      <w:pPr>
        <w:pStyle w:val="Heading2"/>
      </w:pPr>
      <w:r>
        <w:t>3.10 Monitoring and management</w:t>
      </w:r>
    </w:p>
    <w:p>
      <w:r>
        <w:t>Logs are collected in 2 Log Analytics workspaces (log-dev-01 and log-prd-01).</w:t>
      </w:r>
    </w:p>
    <w:p>
      <w:r>
        <w:t>Log retention is 30 days on 2 workspaces.</w:t>
      </w:r>
    </w:p>
    <w:p>
      <w:r>
        <w:t>No Recovery Services vault was found, so there is no evidence of Azure Backup protecting the virtual machines or databases.</w:t>
      </w:r>
    </w:p>
    <w:p>
      <w:pPr>
        <w:keepNext/>
      </w:pPr>
      <w:r>
        <w:rPr>
          <w:b/>
        </w:rPr>
        <w:t>Related findings</w:t>
      </w:r>
    </w:p>
    <w:p>
      <w:pPr>
        <w:pStyle w:val="ListBullet"/>
      </w:pPr>
      <w:r>
        <w:t xml:space="preserve">OPS-002 Log Analytics retention below target: </w:t>
      </w:r>
      <w:r>
        <w:rPr>
          <w:b/>
          <w:color w:val="9A6700"/>
        </w:rPr>
        <w:t>Low</w:t>
      </w:r>
      <w:r>
        <w:t>, 2 resources (see 5.4 Operational Excellence)</w:t>
      </w:r>
    </w:p>
    <w:p>
      <w:pPr>
        <w:pStyle w:val="Heading2"/>
      </w:pPr>
      <w:r>
        <w:t>3.11 Governance and tagging</w:t>
      </w:r>
    </w:p>
    <w:p>
      <w:r>
        <w:t>116 of 133 resources (87%) carry at least one tag, and 74% carry all of the required tags (environment, owner and costCenter).</w:t>
      </w:r>
    </w:p>
    <w:p>
      <w:r>
        <w:t>In total 3 distinct tag keys are in use, most often costCenter (107), environment (106) and owner (106).</w:t>
      </w:r>
    </w:p>
    <w:p>
      <w:r>
        <w:t>1 resource still uses the classic (Azure Service Manager) deployment model (legacy-cloudservice). This model is retired, so it needs migrating to Azure Resource Manager.</w:t>
      </w:r>
    </w:p>
    <w:p>
      <w:pPr>
        <w:keepNext/>
      </w:pPr>
      <w:r>
        <w:rPr>
          <w:b/>
          <w:color w:val="52514E"/>
          <w:sz w:val="19"/>
        </w:rPr>
        <w:t>Required tag coverage</w:t>
      </w:r>
    </w:p>
    <w:tbl>
      <w:tblPr>
        <w:tblStyle w:val="TableGrid"/>
        <w:jc w:val="center"/>
        <w:tblLayout w:type="fixed"/>
        <w:tblLook w:firstColumn="1" w:firstRow="1" w:lastColumn="0" w:lastRow="0" w:noHBand="0" w:noVBand="1" w:val="04A0"/>
        <w:tblW w:w="9746" w:type="dxa"/>
      </w:tblPr>
      <w:tblGrid>
        <w:gridCol w:w="1772"/>
        <w:gridCol w:w="1772"/>
        <w:gridCol w:w="1402"/>
        <w:gridCol w:w="4799"/>
      </w:tblGrid>
      <w:tr>
        <w:trPr>
          <w:tblHeader w:val="true"/>
        </w:trPr>
        <w:tc>
          <w:tcPr>
            <w:tcW w:type="dxa" w:w="1772"/>
            <w:shd w:val="clear" w:color="auto" w:fill="0F3B68"/>
          </w:tcPr>
          <w:p>
            <w:r/>
            <w:r>
              <w:rPr>
                <w:b/>
                <w:color w:val="FFFFFF"/>
                <w:sz w:val="18"/>
              </w:rPr>
              <w:t>Tag</w:t>
            </w:r>
          </w:p>
        </w:tc>
        <w:tc>
          <w:tcPr>
            <w:tcW w:type="dxa" w:w="1772"/>
            <w:shd w:val="clear" w:color="auto" w:fill="0F3B68"/>
          </w:tcPr>
          <w:p>
            <w:r/>
            <w:r>
              <w:rPr>
                <w:b/>
                <w:color w:val="FFFFFF"/>
                <w:sz w:val="18"/>
              </w:rPr>
              <w:t>Resources tagged</w:t>
            </w:r>
          </w:p>
        </w:tc>
        <w:tc>
          <w:tcPr>
            <w:tcW w:type="dxa" w:w="1403"/>
            <w:shd w:val="clear" w:color="auto" w:fill="0F3B68"/>
          </w:tcPr>
          <w:p>
            <w:r/>
            <w:r>
              <w:rPr>
                <w:b/>
                <w:color w:val="FFFFFF"/>
                <w:sz w:val="18"/>
              </w:rPr>
              <w:t>Coverage</w:t>
            </w:r>
          </w:p>
        </w:tc>
        <w:tc>
          <w:tcPr>
            <w:tcW w:type="dxa" w:w="4799"/>
            <w:shd w:val="clear" w:color="auto" w:fill="0F3B68"/>
          </w:tcPr>
          <w:p>
            <w:r/>
            <w:r>
              <w:rPr>
                <w:b/>
                <w:color w:val="FFFFFF"/>
                <w:sz w:val="18"/>
              </w:rPr>
              <w:t>Most common values</w:t>
            </w:r>
          </w:p>
        </w:tc>
      </w:tr>
      <w:tr>
        <w:tc>
          <w:tcPr>
            <w:tcW w:type="dxa" w:w="1772"/>
          </w:tcPr>
          <w:p>
            <w:r/>
            <w:r>
              <w:rPr>
                <w:sz w:val="18"/>
              </w:rPr>
              <w:t>environment</w:t>
            </w:r>
          </w:p>
        </w:tc>
        <w:tc>
          <w:tcPr>
            <w:tcW w:type="dxa" w:w="1772"/>
          </w:tcPr>
          <w:p>
            <w:r/>
            <w:r>
              <w:rPr>
                <w:sz w:val="18"/>
              </w:rPr>
              <w:t>106</w:t>
            </w:r>
          </w:p>
        </w:tc>
        <w:tc>
          <w:tcPr>
            <w:tcW w:type="dxa" w:w="1403"/>
          </w:tcPr>
          <w:p>
            <w:r/>
            <w:r>
              <w:rPr>
                <w:sz w:val="18"/>
              </w:rPr>
              <w:t>80%</w:t>
            </w:r>
          </w:p>
        </w:tc>
        <w:tc>
          <w:tcPr>
            <w:tcW w:type="dxa" w:w="4799"/>
          </w:tcPr>
          <w:p>
            <w:r/>
            <w:r>
              <w:rPr>
                <w:sz w:val="18"/>
              </w:rPr>
              <w:t>prod (52), dev (42), shared (12)</w:t>
            </w:r>
          </w:p>
        </w:tc>
      </w:tr>
      <w:tr>
        <w:tc>
          <w:tcPr>
            <w:tcW w:type="dxa" w:w="1772"/>
            <w:shd w:val="clear" w:color="auto" w:fill="F2F5F9"/>
          </w:tcPr>
          <w:p>
            <w:r/>
            <w:r>
              <w:rPr>
                <w:sz w:val="18"/>
              </w:rPr>
              <w:t>owner</w:t>
            </w:r>
          </w:p>
        </w:tc>
        <w:tc>
          <w:tcPr>
            <w:tcW w:type="dxa" w:w="1772"/>
            <w:shd w:val="clear" w:color="auto" w:fill="F2F5F9"/>
          </w:tcPr>
          <w:p>
            <w:r/>
            <w:r>
              <w:rPr>
                <w:sz w:val="18"/>
              </w:rPr>
              <w:t>106</w:t>
            </w:r>
          </w:p>
        </w:tc>
        <w:tc>
          <w:tcPr>
            <w:tcW w:type="dxa" w:w="1403"/>
            <w:shd w:val="clear" w:color="auto" w:fill="F2F5F9"/>
          </w:tcPr>
          <w:p>
            <w:r/>
            <w:r>
              <w:rPr>
                <w:sz w:val="18"/>
              </w:rPr>
              <w:t>80%</w:t>
            </w:r>
          </w:p>
        </w:tc>
        <w:tc>
          <w:tcPr>
            <w:tcW w:type="dxa" w:w="4799"/>
            <w:shd w:val="clear" w:color="auto" w:fill="F2F5F9"/>
          </w:tcPr>
          <w:p>
            <w:r/>
            <w:r>
              <w:rPr>
                <w:sz w:val="18"/>
              </w:rPr>
              <w:t>app-team (37), platform (35), data-team (34)</w:t>
            </w:r>
          </w:p>
        </w:tc>
      </w:tr>
      <w:tr>
        <w:tc>
          <w:tcPr>
            <w:tcW w:type="dxa" w:w="1772"/>
          </w:tcPr>
          <w:p>
            <w:r/>
            <w:r>
              <w:rPr>
                <w:sz w:val="18"/>
              </w:rPr>
              <w:t>costCenter</w:t>
            </w:r>
          </w:p>
        </w:tc>
        <w:tc>
          <w:tcPr>
            <w:tcW w:type="dxa" w:w="1772"/>
          </w:tcPr>
          <w:p>
            <w:r/>
            <w:r>
              <w:rPr>
                <w:sz w:val="18"/>
              </w:rPr>
              <w:t>107</w:t>
            </w:r>
          </w:p>
        </w:tc>
        <w:tc>
          <w:tcPr>
            <w:tcW w:type="dxa" w:w="1403"/>
          </w:tcPr>
          <w:p>
            <w:r/>
            <w:r>
              <w:rPr>
                <w:sz w:val="18"/>
              </w:rPr>
              <w:t>80%</w:t>
            </w:r>
          </w:p>
        </w:tc>
        <w:tc>
          <w:tcPr>
            <w:tcW w:type="dxa" w:w="4799"/>
          </w:tcPr>
          <w:p>
            <w:r/>
            <w:r>
              <w:rPr>
                <w:sz w:val="18"/>
              </w:rPr>
              <w:t>CC300 (39), CC200 (35), CC100 (33)</w:t>
            </w:r>
          </w:p>
        </w:tc>
      </w:tr>
    </w:tbl>
    <w:p/>
    <w:p>
      <w:pPr>
        <w:keepNext/>
      </w:pPr>
      <w:r>
        <w:rPr>
          <w:b/>
        </w:rPr>
        <w:t>Related findings</w:t>
      </w:r>
    </w:p>
    <w:p>
      <w:pPr>
        <w:pStyle w:val="ListBullet"/>
      </w:pPr>
      <w:r>
        <w:t xml:space="preserve">GOV-001 Required tags missing: </w:t>
      </w:r>
      <w:r>
        <w:rPr>
          <w:b/>
          <w:color w:val="EC835A"/>
        </w:rPr>
        <w:t>Medium</w:t>
      </w:r>
      <w:r>
        <w:t>, 34 resources (see 5.5 Governance)</w:t>
      </w:r>
    </w:p>
    <w:p>
      <w:pPr>
        <w:pStyle w:val="ListBullet"/>
      </w:pPr>
      <w:r>
        <w:t xml:space="preserve">GOV-002 Resource outside approved regions: </w:t>
      </w:r>
      <w:r>
        <w:rPr>
          <w:b/>
          <w:color w:val="EC835A"/>
        </w:rPr>
        <w:t>Medium</w:t>
      </w:r>
      <w:r>
        <w:t>, 8 resources (see 5.5 Governance)</w:t>
      </w:r>
    </w:p>
    <w:p>
      <w:pPr>
        <w:pStyle w:val="ListBullet"/>
      </w:pPr>
      <w:r>
        <w:t xml:space="preserve">GOV-003 Classic (ASM) resource in use: </w:t>
      </w:r>
      <w:r>
        <w:rPr>
          <w:b/>
          <w:color w:val="D03B3B"/>
        </w:rPr>
        <w:t>High</w:t>
      </w:r>
      <w:r>
        <w:t>, 1 resource (see 5.5 Governance)</w:t>
      </w:r>
    </w:p>
    <w:p>
      <w:pPr>
        <w:pStyle w:val="Heading1"/>
      </w:pPr>
      <w:r>
        <w:t>4. Inventory charts and statistics</w:t>
      </w:r>
    </w:p>
    <w:p>
      <w:r>
        <w:drawing>
          <wp:inline xmlns:a="http://schemas.openxmlformats.org/drawingml/2006/main" xmlns:pic="http://schemas.openxmlformats.org/drawingml/2006/picture">
            <wp:extent cx="5400000" cy="3115945"/>
            <wp:docPr id="2" name="Picture 2"/>
            <wp:cNvGraphicFramePr>
              <a:graphicFrameLocks noChangeAspect="1"/>
            </wp:cNvGraphicFramePr>
            <a:graphic>
              <a:graphicData uri="http://schemas.openxmlformats.org/drawingml/2006/picture">
                <pic:pic>
                  <pic:nvPicPr>
                    <pic:cNvPr id="0" name="by_type.png"/>
                    <pic:cNvPicPr/>
                  </pic:nvPicPr>
                  <pic:blipFill>
                    <a:blip r:embed="rId11"/>
                    <a:stretch>
                      <a:fillRect/>
                    </a:stretch>
                  </pic:blipFill>
                  <pic:spPr>
                    <a:xfrm>
                      <a:off x="0" y="0"/>
                      <a:ext cx="5400000" cy="3115945"/>
                    </a:xfrm>
                    <a:prstGeom prst="rect"/>
                  </pic:spPr>
                </pic:pic>
              </a:graphicData>
            </a:graphic>
          </wp:inline>
        </w:drawing>
      </w:r>
    </w:p>
    <w:p>
      <w:r>
        <w:drawing>
          <wp:inline xmlns:a="http://schemas.openxmlformats.org/drawingml/2006/main" xmlns:pic="http://schemas.openxmlformats.org/drawingml/2006/picture">
            <wp:extent cx="5400000" cy="2087779"/>
            <wp:docPr id="3" name="Picture 3"/>
            <wp:cNvGraphicFramePr>
              <a:graphicFrameLocks noChangeAspect="1"/>
            </wp:cNvGraphicFramePr>
            <a:graphic>
              <a:graphicData uri="http://schemas.openxmlformats.org/drawingml/2006/picture">
                <pic:pic>
                  <pic:nvPicPr>
                    <pic:cNvPr id="0" name="by_region.png"/>
                    <pic:cNvPicPr/>
                  </pic:nvPicPr>
                  <pic:blipFill>
                    <a:blip r:embed="rId12"/>
                    <a:stretch>
                      <a:fillRect/>
                    </a:stretch>
                  </pic:blipFill>
                  <pic:spPr>
                    <a:xfrm>
                      <a:off x="0" y="0"/>
                      <a:ext cx="5400000" cy="2087779"/>
                    </a:xfrm>
                    <a:prstGeom prst="rect"/>
                  </pic:spPr>
                </pic:pic>
              </a:graphicData>
            </a:graphic>
          </wp:inline>
        </w:drawing>
      </w:r>
    </w:p>
    <w:p>
      <w:r>
        <w:drawing>
          <wp:inline xmlns:a="http://schemas.openxmlformats.org/drawingml/2006/main" xmlns:pic="http://schemas.openxmlformats.org/drawingml/2006/picture">
            <wp:extent cx="5400000" cy="1782810"/>
            <wp:docPr id="4" name="Picture 4"/>
            <wp:cNvGraphicFramePr>
              <a:graphicFrameLocks noChangeAspect="1"/>
            </wp:cNvGraphicFramePr>
            <a:graphic>
              <a:graphicData uri="http://schemas.openxmlformats.org/drawingml/2006/picture">
                <pic:pic>
                  <pic:nvPicPr>
                    <pic:cNvPr id="0" name="by_subscription.png"/>
                    <pic:cNvPicPr/>
                  </pic:nvPicPr>
                  <pic:blipFill>
                    <a:blip r:embed="rId13"/>
                    <a:stretch>
                      <a:fillRect/>
                    </a:stretch>
                  </pic:blipFill>
                  <pic:spPr>
                    <a:xfrm>
                      <a:off x="0" y="0"/>
                      <a:ext cx="5400000" cy="1782810"/>
                    </a:xfrm>
                    <a:prstGeom prst="rect"/>
                  </pic:spPr>
                </pic:pic>
              </a:graphicData>
            </a:graphic>
          </wp:inline>
        </w:drawing>
      </w:r>
    </w:p>
    <w:p>
      <w:pPr>
        <w:pStyle w:val="Heading2"/>
      </w:pPr>
      <w:r>
        <w:t>Resource types</w:t>
      </w:r>
    </w:p>
    <w:tbl>
      <w:tblPr>
        <w:tblStyle w:val="TableGrid"/>
        <w:jc w:val="center"/>
        <w:tblLayout w:type="fixed"/>
        <w:tblLook w:firstColumn="1" w:firstRow="1" w:lastColumn="0" w:lastRow="0" w:noHBand="0" w:noVBand="1" w:val="04A0"/>
        <w:tblW w:w="9746" w:type="dxa"/>
      </w:tblPr>
      <w:tblGrid>
        <w:gridCol w:w="5847"/>
        <w:gridCol w:w="1949"/>
        <w:gridCol w:w="1949"/>
      </w:tblGrid>
      <w:tr>
        <w:trPr>
          <w:tblHeader w:val="true"/>
        </w:trPr>
        <w:tc>
          <w:tcPr>
            <w:tcW w:type="dxa" w:w="5848"/>
            <w:shd w:val="clear" w:color="auto" w:fill="0F3B68"/>
          </w:tcPr>
          <w:p>
            <w:r/>
            <w:r>
              <w:rPr>
                <w:b/>
                <w:color w:val="FFFFFF"/>
                <w:sz w:val="18"/>
              </w:rPr>
              <w:t>Resource type</w:t>
            </w:r>
          </w:p>
        </w:tc>
        <w:tc>
          <w:tcPr>
            <w:tcW w:type="dxa" w:w="1949"/>
            <w:shd w:val="clear" w:color="auto" w:fill="0F3B68"/>
          </w:tcPr>
          <w:p>
            <w:r/>
            <w:r>
              <w:rPr>
                <w:b/>
                <w:color w:val="FFFFFF"/>
                <w:sz w:val="18"/>
              </w:rPr>
              <w:t>Count</w:t>
            </w:r>
          </w:p>
        </w:tc>
        <w:tc>
          <w:tcPr>
            <w:tcW w:type="dxa" w:w="1949"/>
            <w:shd w:val="clear" w:color="auto" w:fill="0F3B68"/>
          </w:tcPr>
          <w:p>
            <w:r/>
            <w:r>
              <w:rPr>
                <w:b/>
                <w:color w:val="FFFFFF"/>
                <w:sz w:val="18"/>
              </w:rPr>
              <w:t>% of estate</w:t>
            </w:r>
          </w:p>
        </w:tc>
      </w:tr>
      <w:tr>
        <w:tc>
          <w:tcPr>
            <w:tcW w:type="dxa" w:w="5848"/>
          </w:tcPr>
          <w:p>
            <w:r/>
            <w:r>
              <w:rPr>
                <w:sz w:val="18"/>
              </w:rPr>
              <w:t>Managed disks</w:t>
            </w:r>
          </w:p>
        </w:tc>
        <w:tc>
          <w:tcPr>
            <w:tcW w:type="dxa" w:w="1949"/>
          </w:tcPr>
          <w:p>
            <w:r/>
            <w:r>
              <w:rPr>
                <w:sz w:val="18"/>
              </w:rPr>
              <w:t>34</w:t>
            </w:r>
          </w:p>
        </w:tc>
        <w:tc>
          <w:tcPr>
            <w:tcW w:type="dxa" w:w="1949"/>
          </w:tcPr>
          <w:p>
            <w:r/>
            <w:r>
              <w:rPr>
                <w:sz w:val="18"/>
              </w:rPr>
              <w:t>25.6%</w:t>
            </w:r>
          </w:p>
        </w:tc>
      </w:tr>
      <w:tr>
        <w:tc>
          <w:tcPr>
            <w:tcW w:type="dxa" w:w="5848"/>
            <w:shd w:val="clear" w:color="auto" w:fill="F2F5F9"/>
          </w:tcPr>
          <w:p>
            <w:r/>
            <w:r>
              <w:rPr>
                <w:sz w:val="18"/>
              </w:rPr>
              <w:t>Virtual machines</w:t>
            </w:r>
          </w:p>
        </w:tc>
        <w:tc>
          <w:tcPr>
            <w:tcW w:type="dxa" w:w="1949"/>
            <w:shd w:val="clear" w:color="auto" w:fill="F2F5F9"/>
          </w:tcPr>
          <w:p>
            <w:r/>
            <w:r>
              <w:rPr>
                <w:sz w:val="18"/>
              </w:rPr>
              <w:t>24</w:t>
            </w:r>
          </w:p>
        </w:tc>
        <w:tc>
          <w:tcPr>
            <w:tcW w:type="dxa" w:w="1949"/>
            <w:shd w:val="clear" w:color="auto" w:fill="F2F5F9"/>
          </w:tcPr>
          <w:p>
            <w:r/>
            <w:r>
              <w:rPr>
                <w:sz w:val="18"/>
              </w:rPr>
              <w:t>18.0%</w:t>
            </w:r>
          </w:p>
        </w:tc>
      </w:tr>
      <w:tr>
        <w:tc>
          <w:tcPr>
            <w:tcW w:type="dxa" w:w="5848"/>
          </w:tcPr>
          <w:p>
            <w:r/>
            <w:r>
              <w:rPr>
                <w:sz w:val="18"/>
              </w:rPr>
              <w:t>Network interfaces</w:t>
            </w:r>
          </w:p>
        </w:tc>
        <w:tc>
          <w:tcPr>
            <w:tcW w:type="dxa" w:w="1949"/>
          </w:tcPr>
          <w:p>
            <w:r/>
            <w:r>
              <w:rPr>
                <w:sz w:val="18"/>
              </w:rPr>
              <w:t>24</w:t>
            </w:r>
          </w:p>
        </w:tc>
        <w:tc>
          <w:tcPr>
            <w:tcW w:type="dxa" w:w="1949"/>
          </w:tcPr>
          <w:p>
            <w:r/>
            <w:r>
              <w:rPr>
                <w:sz w:val="18"/>
              </w:rPr>
              <w:t>18.0%</w:t>
            </w:r>
          </w:p>
        </w:tc>
      </w:tr>
      <w:tr>
        <w:tc>
          <w:tcPr>
            <w:tcW w:type="dxa" w:w="5848"/>
            <w:shd w:val="clear" w:color="auto" w:fill="F2F5F9"/>
          </w:tcPr>
          <w:p>
            <w:r/>
            <w:r>
              <w:rPr>
                <w:sz w:val="18"/>
              </w:rPr>
              <w:t>Storage accounts</w:t>
            </w:r>
          </w:p>
        </w:tc>
        <w:tc>
          <w:tcPr>
            <w:tcW w:type="dxa" w:w="1949"/>
            <w:shd w:val="clear" w:color="auto" w:fill="F2F5F9"/>
          </w:tcPr>
          <w:p>
            <w:r/>
            <w:r>
              <w:rPr>
                <w:sz w:val="18"/>
              </w:rPr>
              <w:t>10</w:t>
            </w:r>
          </w:p>
        </w:tc>
        <w:tc>
          <w:tcPr>
            <w:tcW w:type="dxa" w:w="1949"/>
            <w:shd w:val="clear" w:color="auto" w:fill="F2F5F9"/>
          </w:tcPr>
          <w:p>
            <w:r/>
            <w:r>
              <w:rPr>
                <w:sz w:val="18"/>
              </w:rPr>
              <w:t>7.5%</w:t>
            </w:r>
          </w:p>
        </w:tc>
      </w:tr>
      <w:tr>
        <w:tc>
          <w:tcPr>
            <w:tcW w:type="dxa" w:w="5848"/>
          </w:tcPr>
          <w:p>
            <w:r/>
            <w:r>
              <w:rPr>
                <w:sz w:val="18"/>
              </w:rPr>
              <w:t>App Services</w:t>
            </w:r>
          </w:p>
        </w:tc>
        <w:tc>
          <w:tcPr>
            <w:tcW w:type="dxa" w:w="1949"/>
          </w:tcPr>
          <w:p>
            <w:r/>
            <w:r>
              <w:rPr>
                <w:sz w:val="18"/>
              </w:rPr>
              <w:t>8</w:t>
            </w:r>
          </w:p>
        </w:tc>
        <w:tc>
          <w:tcPr>
            <w:tcW w:type="dxa" w:w="1949"/>
          </w:tcPr>
          <w:p>
            <w:r/>
            <w:r>
              <w:rPr>
                <w:sz w:val="18"/>
              </w:rPr>
              <w:t>6.0%</w:t>
            </w:r>
          </w:p>
        </w:tc>
      </w:tr>
      <w:tr>
        <w:tc>
          <w:tcPr>
            <w:tcW w:type="dxa" w:w="5848"/>
            <w:shd w:val="clear" w:color="auto" w:fill="F2F5F9"/>
          </w:tcPr>
          <w:p>
            <w:r/>
            <w:r>
              <w:rPr>
                <w:sz w:val="18"/>
              </w:rPr>
              <w:t>SQL databases</w:t>
            </w:r>
          </w:p>
        </w:tc>
        <w:tc>
          <w:tcPr>
            <w:tcW w:type="dxa" w:w="1949"/>
            <w:shd w:val="clear" w:color="auto" w:fill="F2F5F9"/>
          </w:tcPr>
          <w:p>
            <w:r/>
            <w:r>
              <w:rPr>
                <w:sz w:val="18"/>
              </w:rPr>
              <w:t>6</w:t>
            </w:r>
          </w:p>
        </w:tc>
        <w:tc>
          <w:tcPr>
            <w:tcW w:type="dxa" w:w="1949"/>
            <w:shd w:val="clear" w:color="auto" w:fill="F2F5F9"/>
          </w:tcPr>
          <w:p>
            <w:r/>
            <w:r>
              <w:rPr>
                <w:sz w:val="18"/>
              </w:rPr>
              <w:t>4.5%</w:t>
            </w:r>
          </w:p>
        </w:tc>
      </w:tr>
      <w:tr>
        <w:tc>
          <w:tcPr>
            <w:tcW w:type="dxa" w:w="5848"/>
          </w:tcPr>
          <w:p>
            <w:r/>
            <w:r>
              <w:rPr>
                <w:sz w:val="18"/>
              </w:rPr>
              <w:t>Public IP addresses</w:t>
            </w:r>
          </w:p>
        </w:tc>
        <w:tc>
          <w:tcPr>
            <w:tcW w:type="dxa" w:w="1949"/>
          </w:tcPr>
          <w:p>
            <w:r/>
            <w:r>
              <w:rPr>
                <w:sz w:val="18"/>
              </w:rPr>
              <w:t>6</w:t>
            </w:r>
          </w:p>
        </w:tc>
        <w:tc>
          <w:tcPr>
            <w:tcW w:type="dxa" w:w="1949"/>
          </w:tcPr>
          <w:p>
            <w:r/>
            <w:r>
              <w:rPr>
                <w:sz w:val="18"/>
              </w:rPr>
              <w:t>4.5%</w:t>
            </w:r>
          </w:p>
        </w:tc>
      </w:tr>
      <w:tr>
        <w:tc>
          <w:tcPr>
            <w:tcW w:type="dxa" w:w="5848"/>
            <w:shd w:val="clear" w:color="auto" w:fill="F2F5F9"/>
          </w:tcPr>
          <w:p>
            <w:r/>
            <w:r>
              <w:rPr>
                <w:sz w:val="18"/>
              </w:rPr>
              <w:t>Key vaults</w:t>
            </w:r>
          </w:p>
        </w:tc>
        <w:tc>
          <w:tcPr>
            <w:tcW w:type="dxa" w:w="1949"/>
            <w:shd w:val="clear" w:color="auto" w:fill="F2F5F9"/>
          </w:tcPr>
          <w:p>
            <w:r/>
            <w:r>
              <w:rPr>
                <w:sz w:val="18"/>
              </w:rPr>
              <w:t>4</w:t>
            </w:r>
          </w:p>
        </w:tc>
        <w:tc>
          <w:tcPr>
            <w:tcW w:type="dxa" w:w="1949"/>
            <w:shd w:val="clear" w:color="auto" w:fill="F2F5F9"/>
          </w:tcPr>
          <w:p>
            <w:r/>
            <w:r>
              <w:rPr>
                <w:sz w:val="18"/>
              </w:rPr>
              <w:t>3.0%</w:t>
            </w:r>
          </w:p>
        </w:tc>
      </w:tr>
      <w:tr>
        <w:tc>
          <w:tcPr>
            <w:tcW w:type="dxa" w:w="5848"/>
          </w:tcPr>
          <w:p>
            <w:r/>
            <w:r>
              <w:rPr>
                <w:sz w:val="18"/>
              </w:rPr>
              <w:t>App Service plans</w:t>
            </w:r>
          </w:p>
        </w:tc>
        <w:tc>
          <w:tcPr>
            <w:tcW w:type="dxa" w:w="1949"/>
          </w:tcPr>
          <w:p>
            <w:r/>
            <w:r>
              <w:rPr>
                <w:sz w:val="18"/>
              </w:rPr>
              <w:t>4</w:t>
            </w:r>
          </w:p>
        </w:tc>
        <w:tc>
          <w:tcPr>
            <w:tcW w:type="dxa" w:w="1949"/>
          </w:tcPr>
          <w:p>
            <w:r/>
            <w:r>
              <w:rPr>
                <w:sz w:val="18"/>
              </w:rPr>
              <w:t>3.0%</w:t>
            </w:r>
          </w:p>
        </w:tc>
      </w:tr>
      <w:tr>
        <w:tc>
          <w:tcPr>
            <w:tcW w:type="dxa" w:w="5848"/>
            <w:shd w:val="clear" w:color="auto" w:fill="F2F5F9"/>
          </w:tcPr>
          <w:p>
            <w:r/>
            <w:r>
              <w:rPr>
                <w:sz w:val="18"/>
              </w:rPr>
              <w:t>Network security groups</w:t>
            </w:r>
          </w:p>
        </w:tc>
        <w:tc>
          <w:tcPr>
            <w:tcW w:type="dxa" w:w="1949"/>
            <w:shd w:val="clear" w:color="auto" w:fill="F2F5F9"/>
          </w:tcPr>
          <w:p>
            <w:r/>
            <w:r>
              <w:rPr>
                <w:sz w:val="18"/>
              </w:rPr>
              <w:t>4</w:t>
            </w:r>
          </w:p>
        </w:tc>
        <w:tc>
          <w:tcPr>
            <w:tcW w:type="dxa" w:w="1949"/>
            <w:shd w:val="clear" w:color="auto" w:fill="F2F5F9"/>
          </w:tcPr>
          <w:p>
            <w:r/>
            <w:r>
              <w:rPr>
                <w:sz w:val="18"/>
              </w:rPr>
              <w:t>3.0%</w:t>
            </w:r>
          </w:p>
        </w:tc>
      </w:tr>
      <w:tr>
        <w:tc>
          <w:tcPr>
            <w:tcW w:type="dxa" w:w="5848"/>
          </w:tcPr>
          <w:p>
            <w:r/>
            <w:r>
              <w:rPr>
                <w:sz w:val="18"/>
              </w:rPr>
              <w:t>SQL servers</w:t>
            </w:r>
          </w:p>
        </w:tc>
        <w:tc>
          <w:tcPr>
            <w:tcW w:type="dxa" w:w="1949"/>
          </w:tcPr>
          <w:p>
            <w:r/>
            <w:r>
              <w:rPr>
                <w:sz w:val="18"/>
              </w:rPr>
              <w:t>2</w:t>
            </w:r>
          </w:p>
        </w:tc>
        <w:tc>
          <w:tcPr>
            <w:tcW w:type="dxa" w:w="1949"/>
          </w:tcPr>
          <w:p>
            <w:r/>
            <w:r>
              <w:rPr>
                <w:sz w:val="18"/>
              </w:rPr>
              <w:t>1.5%</w:t>
            </w:r>
          </w:p>
        </w:tc>
      </w:tr>
      <w:tr>
        <w:tc>
          <w:tcPr>
            <w:tcW w:type="dxa" w:w="5848"/>
            <w:shd w:val="clear" w:color="auto" w:fill="F2F5F9"/>
          </w:tcPr>
          <w:p>
            <w:r/>
            <w:r>
              <w:rPr>
                <w:sz w:val="18"/>
              </w:rPr>
              <w:t>Log Analytics workspaces</w:t>
            </w:r>
          </w:p>
        </w:tc>
        <w:tc>
          <w:tcPr>
            <w:tcW w:type="dxa" w:w="1949"/>
            <w:shd w:val="clear" w:color="auto" w:fill="F2F5F9"/>
          </w:tcPr>
          <w:p>
            <w:r/>
            <w:r>
              <w:rPr>
                <w:sz w:val="18"/>
              </w:rPr>
              <w:t>2</w:t>
            </w:r>
          </w:p>
        </w:tc>
        <w:tc>
          <w:tcPr>
            <w:tcW w:type="dxa" w:w="1949"/>
            <w:shd w:val="clear" w:color="auto" w:fill="F2F5F9"/>
          </w:tcPr>
          <w:p>
            <w:r/>
            <w:r>
              <w:rPr>
                <w:sz w:val="18"/>
              </w:rPr>
              <w:t>1.5%</w:t>
            </w:r>
          </w:p>
        </w:tc>
      </w:tr>
      <w:tr>
        <w:tc>
          <w:tcPr>
            <w:tcW w:type="dxa" w:w="5848"/>
          </w:tcPr>
          <w:p>
            <w:r/>
            <w:r>
              <w:rPr>
                <w:sz w:val="18"/>
              </w:rPr>
              <w:t>Virtual networks</w:t>
            </w:r>
          </w:p>
        </w:tc>
        <w:tc>
          <w:tcPr>
            <w:tcW w:type="dxa" w:w="1949"/>
          </w:tcPr>
          <w:p>
            <w:r/>
            <w:r>
              <w:rPr>
                <w:sz w:val="18"/>
              </w:rPr>
              <w:t>2</w:t>
            </w:r>
          </w:p>
        </w:tc>
        <w:tc>
          <w:tcPr>
            <w:tcW w:type="dxa" w:w="1949"/>
          </w:tcPr>
          <w:p>
            <w:r/>
            <w:r>
              <w:rPr>
                <w:sz w:val="18"/>
              </w:rPr>
              <w:t>1.5%</w:t>
            </w:r>
          </w:p>
        </w:tc>
      </w:tr>
      <w:tr>
        <w:tc>
          <w:tcPr>
            <w:tcW w:type="dxa" w:w="5848"/>
            <w:shd w:val="clear" w:color="auto" w:fill="F2F5F9"/>
          </w:tcPr>
          <w:p>
            <w:r/>
            <w:r>
              <w:rPr>
                <w:sz w:val="18"/>
              </w:rPr>
              <w:t>Azure Firewalls</w:t>
            </w:r>
          </w:p>
        </w:tc>
        <w:tc>
          <w:tcPr>
            <w:tcW w:type="dxa" w:w="1949"/>
            <w:shd w:val="clear" w:color="auto" w:fill="F2F5F9"/>
          </w:tcPr>
          <w:p>
            <w:r/>
            <w:r>
              <w:rPr>
                <w:sz w:val="18"/>
              </w:rPr>
              <w:t>2</w:t>
            </w:r>
          </w:p>
        </w:tc>
        <w:tc>
          <w:tcPr>
            <w:tcW w:type="dxa" w:w="1949"/>
            <w:shd w:val="clear" w:color="auto" w:fill="F2F5F9"/>
          </w:tcPr>
          <w:p>
            <w:r/>
            <w:r>
              <w:rPr>
                <w:sz w:val="18"/>
              </w:rPr>
              <w:t>1.5%</w:t>
            </w:r>
          </w:p>
        </w:tc>
      </w:tr>
      <w:tr>
        <w:tc>
          <w:tcPr>
            <w:tcW w:type="dxa" w:w="5848"/>
          </w:tcPr>
          <w:p>
            <w:r/>
            <w:r>
              <w:rPr>
                <w:sz w:val="18"/>
              </w:rPr>
              <w:t>Classic cloud services</w:t>
            </w:r>
          </w:p>
        </w:tc>
        <w:tc>
          <w:tcPr>
            <w:tcW w:type="dxa" w:w="1949"/>
          </w:tcPr>
          <w:p>
            <w:r/>
            <w:r>
              <w:rPr>
                <w:sz w:val="18"/>
              </w:rPr>
              <w:t>1</w:t>
            </w:r>
          </w:p>
        </w:tc>
        <w:tc>
          <w:tcPr>
            <w:tcW w:type="dxa" w:w="1949"/>
          </w:tcPr>
          <w:p>
            <w:r/>
            <w:r>
              <w:rPr>
                <w:sz w:val="18"/>
              </w:rPr>
              <w:t>0.8%</w:t>
            </w:r>
          </w:p>
        </w:tc>
      </w:tr>
    </w:tbl>
    <w:p/>
    <w:p>
      <w:pPr>
        <w:pStyle w:val="Heading1"/>
      </w:pPr>
      <w:r>
        <w:t>5. Assessment findings</w:t>
      </w:r>
    </w:p>
    <w:p>
      <w:r>
        <w:drawing>
          <wp:inline xmlns:a="http://schemas.openxmlformats.org/drawingml/2006/main" xmlns:pic="http://schemas.openxmlformats.org/drawingml/2006/picture">
            <wp:extent cx="5400000" cy="2685185"/>
            <wp:docPr id="5" name="Picture 5"/>
            <wp:cNvGraphicFramePr>
              <a:graphicFrameLocks noChangeAspect="1"/>
            </wp:cNvGraphicFramePr>
            <a:graphic>
              <a:graphicData uri="http://schemas.openxmlformats.org/drawingml/2006/picture">
                <pic:pic>
                  <pic:nvPicPr>
                    <pic:cNvPr id="0" name="pillar_findings.png"/>
                    <pic:cNvPicPr/>
                  </pic:nvPicPr>
                  <pic:blipFill>
                    <a:blip r:embed="rId14"/>
                    <a:stretch>
                      <a:fillRect/>
                    </a:stretch>
                  </pic:blipFill>
                  <pic:spPr>
                    <a:xfrm>
                      <a:off x="0" y="0"/>
                      <a:ext cx="5400000" cy="2685185"/>
                    </a:xfrm>
                    <a:prstGeom prst="rect"/>
                  </pic:spPr>
                </pic:pic>
              </a:graphicData>
            </a:graphic>
          </wp:inline>
        </w:drawing>
      </w:r>
    </w:p>
    <w:p>
      <w:pPr>
        <w:pStyle w:val="Heading2"/>
      </w:pPr>
      <w:r>
        <w:t>5.1 Security — 65/100 (Fair)</w:t>
      </w:r>
    </w:p>
    <w:p>
      <w:pPr>
        <w:pStyle w:val="Heading3"/>
      </w:pPr>
      <w:r>
        <w:t>SEC-001: Storage account permits HTTP</w:t>
      </w:r>
    </w:p>
    <w:p>
      <w:r>
        <w:rPr>
          <w:b/>
        </w:rPr>
        <w:t xml:space="preserve">Severity: </w:t>
      </w:r>
      <w:r>
        <w:rPr>
          <w:b/>
          <w:color w:val="D03B3B"/>
        </w:rPr>
        <w:t>High</w:t>
      </w:r>
      <w:r>
        <w:t xml:space="preserve">    Affected: 4 of 10 evaluated resources</w:t>
      </w:r>
    </w:p>
    <w:p>
      <w:r>
        <w:rPr>
          <w:b/>
        </w:rPr>
        <w:t xml:space="preserve">Recommendation: </w:t>
      </w:r>
      <w:r>
        <w:t>Enable 'Secure transfer required' on the storage account.</w:t>
      </w:r>
    </w:p>
    <w:p>
      <w:r>
        <w:rPr>
          <w:b/>
        </w:rPr>
        <w:t xml:space="preserve">Examples: </w:t>
      </w:r>
      <w:r>
        <w:t>stdevdata01, stdevdata03, stprddata03, stprddata04</w:t>
      </w:r>
    </w:p>
    <w:p>
      <w:r>
        <w:rPr>
          <w:i/>
          <w:color w:val="52514E"/>
        </w:rPr>
        <w:t>Context: see 3.6 Storage in the infrastructure overview.</w:t>
      </w:r>
    </w:p>
    <w:p>
      <w:pPr>
        <w:pStyle w:val="Heading3"/>
      </w:pPr>
      <w:r>
        <w:t>SEC-002: Storage account allows anonymous blob access</w:t>
      </w:r>
    </w:p>
    <w:p>
      <w:r>
        <w:rPr>
          <w:b/>
        </w:rPr>
        <w:t xml:space="preserve">Severity: </w:t>
      </w:r>
      <w:r>
        <w:rPr>
          <w:b/>
          <w:color w:val="D03B3B"/>
        </w:rPr>
        <w:t>High</w:t>
      </w:r>
      <w:r>
        <w:t xml:space="preserve">    Affected: 4 of 10 evaluated resources</w:t>
      </w:r>
    </w:p>
    <w:p>
      <w:r>
        <w:rPr>
          <w:b/>
        </w:rPr>
        <w:t xml:space="preserve">Recommendation: </w:t>
      </w:r>
      <w:r>
        <w:t>Set allowBlobPublicAccess to false and use SAS or Entra ID for access.</w:t>
      </w:r>
    </w:p>
    <w:p>
      <w:r>
        <w:rPr>
          <w:b/>
        </w:rPr>
        <w:t xml:space="preserve">Examples: </w:t>
      </w:r>
      <w:r>
        <w:t>stdevdata00, stdevdata01, stprddata02, stprddata04</w:t>
      </w:r>
    </w:p>
    <w:p>
      <w:r>
        <w:rPr>
          <w:i/>
          <w:color w:val="52514E"/>
        </w:rPr>
        <w:t>Context: see 3.6 Storage in the infrastructure overview.</w:t>
      </w:r>
    </w:p>
    <w:p>
      <w:pPr>
        <w:pStyle w:val="Heading3"/>
      </w:pPr>
      <w:r>
        <w:t>SEC-006: Web app does not enforce HTTPS</w:t>
      </w:r>
    </w:p>
    <w:p>
      <w:r>
        <w:rPr>
          <w:b/>
        </w:rPr>
        <w:t xml:space="preserve">Severity: </w:t>
      </w:r>
      <w:r>
        <w:rPr>
          <w:b/>
          <w:color w:val="D03B3B"/>
        </w:rPr>
        <w:t>High</w:t>
      </w:r>
      <w:r>
        <w:t xml:space="preserve">    Affected: 2 of 8 evaluated resources</w:t>
      </w:r>
    </w:p>
    <w:p>
      <w:r>
        <w:rPr>
          <w:b/>
        </w:rPr>
        <w:t xml:space="preserve">Recommendation: </w:t>
      </w:r>
      <w:r>
        <w:t>Enable 'HTTPS Only' on the App Service.</w:t>
      </w:r>
    </w:p>
    <w:p>
      <w:r>
        <w:rPr>
          <w:b/>
        </w:rPr>
        <w:t xml:space="preserve">Examples: </w:t>
      </w:r>
      <w:r>
        <w:t>app-dev-01, app-dev-02</w:t>
      </w:r>
    </w:p>
    <w:p>
      <w:r>
        <w:rPr>
          <w:i/>
          <w:color w:val="52514E"/>
        </w:rPr>
        <w:t>Context: see 3.8 Application hosting in the infrastructure overview.</w:t>
      </w:r>
    </w:p>
    <w:p>
      <w:pPr>
        <w:pStyle w:val="Heading3"/>
      </w:pPr>
      <w:r>
        <w:t>SEC-007: NSG exposes management ports to the Internet</w:t>
      </w:r>
    </w:p>
    <w:p>
      <w:r>
        <w:rPr>
          <w:b/>
        </w:rPr>
        <w:t xml:space="preserve">Severity: </w:t>
      </w:r>
      <w:r>
        <w:rPr>
          <w:b/>
          <w:color w:val="D03B3B"/>
        </w:rPr>
        <w:t>High</w:t>
      </w:r>
      <w:r>
        <w:t xml:space="preserve">    Affected: 2 of 4 evaluated resources</w:t>
      </w:r>
    </w:p>
    <w:p>
      <w:r>
        <w:rPr>
          <w:b/>
        </w:rPr>
        <w:t xml:space="preserve">Recommendation: </w:t>
      </w:r>
      <w:r>
        <w:t>Remove Internet-sourced RDP/SSH rules; use Azure Bastion or Just-in-Time VM access.</w:t>
      </w:r>
    </w:p>
    <w:p>
      <w:r>
        <w:rPr>
          <w:b/>
        </w:rPr>
        <w:t xml:space="preserve">Examples: </w:t>
      </w:r>
      <w:r>
        <w:t>nsg-mgmt-eastus, nsg-mgmt-westeurope</w:t>
      </w:r>
    </w:p>
    <w:p>
      <w:r>
        <w:rPr>
          <w:i/>
          <w:color w:val="52514E"/>
        </w:rPr>
        <w:t>Context: see 3.5 Networking in the infrastructure overview.</w:t>
      </w:r>
    </w:p>
    <w:p>
      <w:pPr>
        <w:pStyle w:val="Heading3"/>
      </w:pPr>
      <w:r>
        <w:t>SEC-003: Storage account accepts TLS &lt; 1.2</w:t>
      </w:r>
    </w:p>
    <w:p>
      <w:r>
        <w:rPr>
          <w:b/>
        </w:rPr>
        <w:t xml:space="preserve">Severity: </w:t>
      </w:r>
      <w:r>
        <w:rPr>
          <w:b/>
          <w:color w:val="EC835A"/>
        </w:rPr>
        <w:t>Medium</w:t>
      </w:r>
      <w:r>
        <w:t xml:space="preserve">    Affected: 2 of 10 evaluated resources</w:t>
      </w:r>
    </w:p>
    <w:p>
      <w:r>
        <w:rPr>
          <w:b/>
        </w:rPr>
        <w:t xml:space="preserve">Recommendation: </w:t>
      </w:r>
      <w:r>
        <w:t>Set minimum TLS version to 1.2.</w:t>
      </w:r>
    </w:p>
    <w:p>
      <w:r>
        <w:rPr>
          <w:b/>
        </w:rPr>
        <w:t xml:space="preserve">Examples: </w:t>
      </w:r>
      <w:r>
        <w:t>stdevdata02, stdevdata04</w:t>
      </w:r>
    </w:p>
    <w:p>
      <w:r>
        <w:rPr>
          <w:i/>
          <w:color w:val="52514E"/>
        </w:rPr>
        <w:t>Context: see 3.6 Storage in the infrastructure overview.</w:t>
      </w:r>
    </w:p>
    <w:p>
      <w:pPr>
        <w:pStyle w:val="Heading3"/>
      </w:pPr>
      <w:r>
        <w:t>SEC-004: Key Vault purge protection disabled</w:t>
      </w:r>
    </w:p>
    <w:p>
      <w:r>
        <w:rPr>
          <w:b/>
        </w:rPr>
        <w:t xml:space="preserve">Severity: </w:t>
      </w:r>
      <w:r>
        <w:rPr>
          <w:b/>
          <w:color w:val="EC835A"/>
        </w:rPr>
        <w:t>Medium</w:t>
      </w:r>
      <w:r>
        <w:t xml:space="preserve">    Affected: 1 of 4 evaluated resources</w:t>
      </w:r>
    </w:p>
    <w:p>
      <w:r>
        <w:rPr>
          <w:b/>
        </w:rPr>
        <w:t xml:space="preserve">Recommendation: </w:t>
      </w:r>
      <w:r>
        <w:t>Enable purge protection to guard secrets and keys against malicious or accidental deletion.</w:t>
      </w:r>
    </w:p>
    <w:p>
      <w:r>
        <w:rPr>
          <w:b/>
        </w:rPr>
        <w:t xml:space="preserve">Examples: </w:t>
      </w:r>
      <w:r>
        <w:t>kv-dev-00</w:t>
      </w:r>
    </w:p>
    <w:p>
      <w:r>
        <w:rPr>
          <w:i/>
          <w:color w:val="52514E"/>
        </w:rPr>
        <w:t>Context: see 3.9 Security services in the infrastructure overview.</w:t>
      </w:r>
    </w:p>
    <w:p>
      <w:pPr>
        <w:pStyle w:val="Heading3"/>
      </w:pPr>
      <w:r>
        <w:t>SEC-005: SQL server reachable from public networks</w:t>
      </w:r>
    </w:p>
    <w:p>
      <w:r>
        <w:rPr>
          <w:b/>
        </w:rPr>
        <w:t xml:space="preserve">Severity: </w:t>
      </w:r>
      <w:r>
        <w:rPr>
          <w:b/>
          <w:color w:val="EC835A"/>
        </w:rPr>
        <w:t>Medium</w:t>
      </w:r>
      <w:r>
        <w:t xml:space="preserve">    Affected: 1 of 2 evaluated resources</w:t>
      </w:r>
    </w:p>
    <w:p>
      <w:r>
        <w:rPr>
          <w:b/>
        </w:rPr>
        <w:t xml:space="preserve">Recommendation: </w:t>
      </w:r>
      <w:r>
        <w:t>Disable public network access and connect through Private Endpoints.</w:t>
      </w:r>
    </w:p>
    <w:p>
      <w:r>
        <w:rPr>
          <w:b/>
        </w:rPr>
        <w:t xml:space="preserve">Examples: </w:t>
      </w:r>
      <w:r>
        <w:t>sql-dev-01</w:t>
      </w:r>
    </w:p>
    <w:p>
      <w:r>
        <w:rPr>
          <w:i/>
          <w:color w:val="52514E"/>
        </w:rPr>
        <w:t>Context: see 3.7 Databases in the infrastructure overview.</w:t>
      </w:r>
    </w:p>
    <w:p>
      <w:pPr>
        <w:pStyle w:val="Heading2"/>
      </w:pPr>
      <w:r>
        <w:t>5.2 Reliability — 75/100 (Fair)</w:t>
      </w:r>
    </w:p>
    <w:p>
      <w:pPr>
        <w:pStyle w:val="Heading3"/>
      </w:pPr>
      <w:r>
        <w:t>REL-001: VM has no zone or availability set</w:t>
      </w:r>
    </w:p>
    <w:p>
      <w:r>
        <w:rPr>
          <w:b/>
        </w:rPr>
        <w:t xml:space="preserve">Severity: </w:t>
      </w:r>
      <w:r>
        <w:rPr>
          <w:b/>
          <w:color w:val="EC835A"/>
        </w:rPr>
        <w:t>Medium</w:t>
      </w:r>
      <w:r>
        <w:t xml:space="preserve">    Affected: 15 of 24 evaluated resources</w:t>
      </w:r>
    </w:p>
    <w:p>
      <w:r>
        <w:rPr>
          <w:b/>
        </w:rPr>
        <w:t xml:space="preserve">Recommendation: </w:t>
      </w:r>
      <w:r>
        <w:t>Deploy production VMs across availability zones or in a scale set / availability set.</w:t>
      </w:r>
    </w:p>
    <w:p>
      <w:r>
        <w:rPr>
          <w:b/>
        </w:rPr>
        <w:t xml:space="preserve">Examples: </w:t>
      </w:r>
      <w:r>
        <w:t>vm-dev-000, vm-dev-001, vm-dev-002, vm-dev-003, vm-dev-004 …</w:t>
      </w:r>
    </w:p>
    <w:p>
      <w:r>
        <w:rPr>
          <w:i/>
          <w:color w:val="52514E"/>
        </w:rPr>
        <w:t>Context: see 3.4 Compute in the infrastructure overview.</w:t>
      </w:r>
    </w:p>
    <w:p>
      <w:pPr>
        <w:pStyle w:val="Heading3"/>
      </w:pPr>
      <w:r>
        <w:t>REL-003: Storage account uses locally redundant replication</w:t>
      </w:r>
    </w:p>
    <w:p>
      <w:r>
        <w:rPr>
          <w:b/>
        </w:rPr>
        <w:t xml:space="preserve">Severity: </w:t>
      </w:r>
      <w:r>
        <w:rPr>
          <w:b/>
          <w:color w:val="9A6700"/>
        </w:rPr>
        <w:t>Low</w:t>
      </w:r>
      <w:r>
        <w:t xml:space="preserve">    Affected: 3 of 10 evaluated resources</w:t>
      </w:r>
    </w:p>
    <w:p>
      <w:r>
        <w:rPr>
          <w:b/>
        </w:rPr>
        <w:t xml:space="preserve">Recommendation: </w:t>
      </w:r>
      <w:r>
        <w:t>Use ZRS/GZRS for production data that needs zone or regional resilience.</w:t>
      </w:r>
    </w:p>
    <w:p>
      <w:r>
        <w:rPr>
          <w:b/>
        </w:rPr>
        <w:t xml:space="preserve">Examples: </w:t>
      </w:r>
      <w:r>
        <w:t>stdevdata02, stprddata00, stprddata04</w:t>
      </w:r>
    </w:p>
    <w:p>
      <w:r>
        <w:rPr>
          <w:i/>
          <w:color w:val="52514E"/>
        </w:rPr>
        <w:t>Context: see 3.6 Storage in the infrastructure overview.</w:t>
      </w:r>
    </w:p>
    <w:p>
      <w:pPr>
        <w:pStyle w:val="Heading3"/>
      </w:pPr>
      <w:r>
        <w:t>REL-004: SQL database not zone redundant</w:t>
      </w:r>
    </w:p>
    <w:p>
      <w:r>
        <w:rPr>
          <w:b/>
        </w:rPr>
        <w:t xml:space="preserve">Severity: </w:t>
      </w:r>
      <w:r>
        <w:rPr>
          <w:b/>
          <w:color w:val="9A6700"/>
        </w:rPr>
        <w:t>Low</w:t>
      </w:r>
      <w:r>
        <w:t xml:space="preserve">    Affected: 3 of 6 evaluated resources</w:t>
      </w:r>
    </w:p>
    <w:p>
      <w:r>
        <w:rPr>
          <w:b/>
        </w:rPr>
        <w:t xml:space="preserve">Recommendation: </w:t>
      </w:r>
      <w:r>
        <w:t>Enable zone redundancy on business-critical databases.</w:t>
      </w:r>
    </w:p>
    <w:p>
      <w:r>
        <w:rPr>
          <w:b/>
        </w:rPr>
        <w:t xml:space="preserve">Examples: </w:t>
      </w:r>
      <w:r>
        <w:t>sql-dev-01/db1, sql-dev-01/db2, sql-prd-01/db1</w:t>
      </w:r>
    </w:p>
    <w:p>
      <w:r>
        <w:rPr>
          <w:i/>
          <w:color w:val="52514E"/>
        </w:rPr>
        <w:t>Context: see 3.7 Databases in the infrastructure overview.</w:t>
      </w:r>
    </w:p>
    <w:p>
      <w:pPr>
        <w:pStyle w:val="Heading2"/>
      </w:pPr>
      <w:r>
        <w:t>5.3 Cost Optimization — 78/100 (Fair)</w:t>
      </w:r>
    </w:p>
    <w:p>
      <w:pPr>
        <w:pStyle w:val="Heading3"/>
      </w:pPr>
      <w:r>
        <w:t>COST-003: VM stopped but not deallocated</w:t>
      </w:r>
    </w:p>
    <w:p>
      <w:r>
        <w:rPr>
          <w:b/>
        </w:rPr>
        <w:t xml:space="preserve">Severity: </w:t>
      </w:r>
      <w:r>
        <w:rPr>
          <w:b/>
          <w:color w:val="D03B3B"/>
        </w:rPr>
        <w:t>High</w:t>
      </w:r>
      <w:r>
        <w:t xml:space="preserve">    Affected: 4 of 24 evaluated resources</w:t>
      </w:r>
    </w:p>
    <w:p>
      <w:r>
        <w:rPr>
          <w:b/>
        </w:rPr>
        <w:t xml:space="preserve">Recommendation: </w:t>
      </w:r>
      <w:r>
        <w:t>Deallocate stopped VMs (Stop from the portal/CLI) or schedule auto-shutdown.</w:t>
      </w:r>
    </w:p>
    <w:p>
      <w:r>
        <w:rPr>
          <w:b/>
        </w:rPr>
        <w:t xml:space="preserve">Examples: </w:t>
      </w:r>
      <w:r>
        <w:t>vm-dev-006, vm-dev-009, vm-prd-000, vm-prd-001</w:t>
      </w:r>
    </w:p>
    <w:p>
      <w:r>
        <w:rPr>
          <w:i/>
          <w:color w:val="52514E"/>
        </w:rPr>
        <w:t>Context: see 3.4 Compute in the infrastructure overview.</w:t>
      </w:r>
    </w:p>
    <w:p>
      <w:pPr>
        <w:pStyle w:val="Heading3"/>
      </w:pPr>
      <w:r>
        <w:t>COST-001: Unattached managed disk</w:t>
      </w:r>
    </w:p>
    <w:p>
      <w:r>
        <w:rPr>
          <w:b/>
        </w:rPr>
        <w:t xml:space="preserve">Severity: </w:t>
      </w:r>
      <w:r>
        <w:rPr>
          <w:b/>
          <w:color w:val="EC835A"/>
        </w:rPr>
        <w:t>Medium</w:t>
      </w:r>
      <w:r>
        <w:t xml:space="preserve">    Affected: 10 of 34 evaluated resources</w:t>
      </w:r>
    </w:p>
    <w:p>
      <w:r>
        <w:rPr>
          <w:b/>
        </w:rPr>
        <w:t xml:space="preserve">Recommendation: </w:t>
      </w:r>
      <w:r>
        <w:t>Snapshot if required, then delete orphaned disks.</w:t>
      </w:r>
    </w:p>
    <w:p>
      <w:r>
        <w:rPr>
          <w:b/>
        </w:rPr>
        <w:t xml:space="preserve">Examples: </w:t>
      </w:r>
      <w:r>
        <w:t>disk-dev-orphan-0, disk-dev-orphan-1, disk-dev-orphan-2, disk-dev-orphan-3, disk-prd-orphan-0 …</w:t>
      </w:r>
    </w:p>
    <w:p>
      <w:r>
        <w:rPr>
          <w:i/>
          <w:color w:val="52514E"/>
        </w:rPr>
        <w:t>Context: see 3.4 Compute in the infrastructure overview.</w:t>
      </w:r>
    </w:p>
    <w:p>
      <w:pPr>
        <w:pStyle w:val="Heading3"/>
      </w:pPr>
      <w:r>
        <w:t>COST-005: Empty App Service plan</w:t>
      </w:r>
    </w:p>
    <w:p>
      <w:r>
        <w:rPr>
          <w:b/>
        </w:rPr>
        <w:t xml:space="preserve">Severity: </w:t>
      </w:r>
      <w:r>
        <w:rPr>
          <w:b/>
          <w:color w:val="EC835A"/>
        </w:rPr>
        <w:t>Medium</w:t>
      </w:r>
      <w:r>
        <w:t xml:space="preserve">    Affected: 2 of 4 evaluated resources</w:t>
      </w:r>
    </w:p>
    <w:p>
      <w:r>
        <w:rPr>
          <w:b/>
        </w:rPr>
        <w:t xml:space="preserve">Recommendation: </w:t>
      </w:r>
      <w:r>
        <w:t>Delete or consolidate App Service plans with no apps.</w:t>
      </w:r>
    </w:p>
    <w:p>
      <w:r>
        <w:rPr>
          <w:b/>
        </w:rPr>
        <w:t xml:space="preserve">Examples: </w:t>
      </w:r>
      <w:r>
        <w:t>asp-dev-00, asp-dev-01</w:t>
      </w:r>
    </w:p>
    <w:p>
      <w:r>
        <w:rPr>
          <w:i/>
          <w:color w:val="52514E"/>
        </w:rPr>
        <w:t>Context: see 3.8 Application hosting in the infrastructure overview.</w:t>
      </w:r>
    </w:p>
    <w:p>
      <w:pPr>
        <w:pStyle w:val="Heading3"/>
      </w:pPr>
      <w:r>
        <w:t>COST-002: Unassociated public IP address</w:t>
      </w:r>
    </w:p>
    <w:p>
      <w:r>
        <w:rPr>
          <w:b/>
        </w:rPr>
        <w:t xml:space="preserve">Severity: </w:t>
      </w:r>
      <w:r>
        <w:rPr>
          <w:b/>
          <w:color w:val="9A6700"/>
        </w:rPr>
        <w:t>Low</w:t>
      </w:r>
      <w:r>
        <w:t xml:space="preserve">    Affected: 2 of 6 evaluated resources</w:t>
      </w:r>
    </w:p>
    <w:p>
      <w:r>
        <w:rPr>
          <w:b/>
        </w:rPr>
        <w:t xml:space="preserve">Recommendation: </w:t>
      </w:r>
      <w:r>
        <w:t>Release public IPs that are not attached to any resource.</w:t>
      </w:r>
    </w:p>
    <w:p>
      <w:r>
        <w:rPr>
          <w:b/>
        </w:rPr>
        <w:t xml:space="preserve">Examples: </w:t>
      </w:r>
      <w:r>
        <w:t>pip-eastus-0, pip-westeurope-0</w:t>
      </w:r>
    </w:p>
    <w:p>
      <w:r>
        <w:rPr>
          <w:i/>
          <w:color w:val="52514E"/>
        </w:rPr>
        <w:t>Context: see 3.5 Networking in the infrastructure overview.</w:t>
      </w:r>
    </w:p>
    <w:p>
      <w:pPr>
        <w:pStyle w:val="Heading3"/>
      </w:pPr>
      <w:r>
        <w:t>COST-004: Deallocated VM</w:t>
      </w:r>
    </w:p>
    <w:p>
      <w:r>
        <w:rPr>
          <w:b/>
        </w:rPr>
        <w:t xml:space="preserve">Severity: </w:t>
      </w:r>
      <w:r>
        <w:rPr>
          <w:b/>
          <w:color w:val="9A6700"/>
        </w:rPr>
        <w:t>Low</w:t>
      </w:r>
      <w:r>
        <w:t xml:space="preserve">    Affected: 1 of 24 evaluated resources</w:t>
      </w:r>
    </w:p>
    <w:p>
      <w:r>
        <w:rPr>
          <w:b/>
        </w:rPr>
        <w:t xml:space="preserve">Recommendation: </w:t>
      </w:r>
      <w:r>
        <w:t>Confirm the VM is still needed; delete it and its disks if not.</w:t>
      </w:r>
    </w:p>
    <w:p>
      <w:r>
        <w:rPr>
          <w:b/>
        </w:rPr>
        <w:t xml:space="preserve">Examples: </w:t>
      </w:r>
      <w:r>
        <w:t>vm-prd-008</w:t>
      </w:r>
    </w:p>
    <w:p>
      <w:r>
        <w:rPr>
          <w:i/>
          <w:color w:val="52514E"/>
        </w:rPr>
        <w:t>Context: see 3.4 Compute in the infrastructure overview.</w:t>
      </w:r>
    </w:p>
    <w:p>
      <w:pPr>
        <w:pStyle w:val="Heading2"/>
      </w:pPr>
      <w:r>
        <w:t>5.4 Operational Excellence — 73/100 (Fair)</w:t>
      </w:r>
    </w:p>
    <w:p>
      <w:pPr>
        <w:pStyle w:val="Heading3"/>
      </w:pPr>
      <w:r>
        <w:t>OPS-001: Previous-generation VM size</w:t>
      </w:r>
    </w:p>
    <w:p>
      <w:r>
        <w:rPr>
          <w:b/>
        </w:rPr>
        <w:t xml:space="preserve">Severity: </w:t>
      </w:r>
      <w:r>
        <w:rPr>
          <w:b/>
          <w:color w:val="9A6700"/>
        </w:rPr>
        <w:t>Low</w:t>
      </w:r>
      <w:r>
        <w:t xml:space="preserve">    Affected: 5 of 24 evaluated resources</w:t>
      </w:r>
    </w:p>
    <w:p>
      <w:r>
        <w:rPr>
          <w:b/>
        </w:rPr>
        <w:t xml:space="preserve">Recommendation: </w:t>
      </w:r>
      <w:r>
        <w:t>Resize to current generation (v5/v6) SKUs for better price-performance.</w:t>
      </w:r>
    </w:p>
    <w:p>
      <w:r>
        <w:rPr>
          <w:b/>
        </w:rPr>
        <w:t xml:space="preserve">Examples: </w:t>
      </w:r>
      <w:r>
        <w:t>vm-dev-006, vm-prd-001, vm-prd-002, vm-prd-004, vm-prd-008</w:t>
      </w:r>
    </w:p>
    <w:p>
      <w:r>
        <w:rPr>
          <w:i/>
          <w:color w:val="52514E"/>
        </w:rPr>
        <w:t>Context: see 3.4 Compute in the infrastructure overview.</w:t>
      </w:r>
    </w:p>
    <w:p>
      <w:pPr>
        <w:pStyle w:val="Heading3"/>
      </w:pPr>
      <w:r>
        <w:t>OPS-002: Log Analytics retention below target</w:t>
      </w:r>
    </w:p>
    <w:p>
      <w:r>
        <w:rPr>
          <w:b/>
        </w:rPr>
        <w:t xml:space="preserve">Severity: </w:t>
      </w:r>
      <w:r>
        <w:rPr>
          <w:b/>
          <w:color w:val="9A6700"/>
        </w:rPr>
        <w:t>Low</w:t>
      </w:r>
      <w:r>
        <w:t xml:space="preserve">    Affected: 2 of 2 evaluated resources</w:t>
      </w:r>
    </w:p>
    <w:p>
      <w:r>
        <w:rPr>
          <w:b/>
        </w:rPr>
        <w:t xml:space="preserve">Recommendation: </w:t>
      </w:r>
      <w:r>
        <w:t>Increase retention or archive to meet audit and investigation requirements.</w:t>
      </w:r>
    </w:p>
    <w:p>
      <w:r>
        <w:rPr>
          <w:b/>
        </w:rPr>
        <w:t xml:space="preserve">Examples: </w:t>
      </w:r>
      <w:r>
        <w:t>log-dev-01, log-prd-01</w:t>
      </w:r>
    </w:p>
    <w:p>
      <w:r>
        <w:rPr>
          <w:i/>
          <w:color w:val="52514E"/>
        </w:rPr>
        <w:t>Context: see 3.10 Monitoring and management in the infrastructure overview.</w:t>
      </w:r>
    </w:p>
    <w:p>
      <w:pPr>
        <w:pStyle w:val="Heading2"/>
      </w:pPr>
      <w:r>
        <w:t>5.5 Governance — 84/100 (Good)</w:t>
      </w:r>
    </w:p>
    <w:p>
      <w:pPr>
        <w:pStyle w:val="Heading3"/>
      </w:pPr>
      <w:r>
        <w:t>GOV-003: Classic (ASM) resource in use</w:t>
      </w:r>
    </w:p>
    <w:p>
      <w:r>
        <w:rPr>
          <w:b/>
        </w:rPr>
        <w:t xml:space="preserve">Severity: </w:t>
      </w:r>
      <w:r>
        <w:rPr>
          <w:b/>
          <w:color w:val="D03B3B"/>
        </w:rPr>
        <w:t>High</w:t>
      </w:r>
      <w:r>
        <w:t xml:space="preserve">    Affected: 1 of 1 evaluated resources</w:t>
      </w:r>
    </w:p>
    <w:p>
      <w:r>
        <w:rPr>
          <w:b/>
        </w:rPr>
        <w:t xml:space="preserve">Recommendation: </w:t>
      </w:r>
      <w:r>
        <w:t>Migrate classic resources to Azure Resource Manager before platform retirement.</w:t>
      </w:r>
    </w:p>
    <w:p>
      <w:r>
        <w:rPr>
          <w:b/>
        </w:rPr>
        <w:t xml:space="preserve">Examples: </w:t>
      </w:r>
      <w:r>
        <w:t>legacy-cloudservice</w:t>
      </w:r>
    </w:p>
    <w:p>
      <w:r>
        <w:rPr>
          <w:i/>
          <w:color w:val="52514E"/>
        </w:rPr>
        <w:t>Context: see 3.11 Governance and tagging in the infrastructure overview.</w:t>
      </w:r>
    </w:p>
    <w:p>
      <w:pPr>
        <w:pStyle w:val="Heading3"/>
      </w:pPr>
      <w:r>
        <w:t>GOV-001: Required tags missing</w:t>
      </w:r>
    </w:p>
    <w:p>
      <w:r>
        <w:rPr>
          <w:b/>
        </w:rPr>
        <w:t xml:space="preserve">Severity: </w:t>
      </w:r>
      <w:r>
        <w:rPr>
          <w:b/>
          <w:color w:val="EC835A"/>
        </w:rPr>
        <w:t>Medium</w:t>
      </w:r>
      <w:r>
        <w:t xml:space="preserve">    Affected: 34 of 133 evaluated resources</w:t>
      </w:r>
    </w:p>
    <w:p>
      <w:r>
        <w:rPr>
          <w:b/>
        </w:rPr>
        <w:t xml:space="preserve">Recommendation: </w:t>
      </w:r>
      <w:r>
        <w:t>Enforce the tagging standard with Azure Policy (Require/Inherit a tag) and back-fill existing resources.</w:t>
      </w:r>
    </w:p>
    <w:p>
      <w:r>
        <w:rPr>
          <w:b/>
        </w:rPr>
        <w:t xml:space="preserve">Examples: </w:t>
      </w:r>
      <w:r>
        <w:t>app-prd-01, asp-dev-00, asp-dev-01, disk-dev-orphan-0, disk-prd-orphan-3 …</w:t>
      </w:r>
    </w:p>
    <w:p>
      <w:r>
        <w:rPr>
          <w:i/>
          <w:color w:val="52514E"/>
        </w:rPr>
        <w:t>Context: see 3.11 Governance and tagging in the infrastructure overview.</w:t>
      </w:r>
    </w:p>
    <w:p>
      <w:pPr>
        <w:pStyle w:val="Heading3"/>
      </w:pPr>
      <w:r>
        <w:t>GOV-002: Resource outside approved regions</w:t>
      </w:r>
    </w:p>
    <w:p>
      <w:r>
        <w:rPr>
          <w:b/>
        </w:rPr>
        <w:t xml:space="preserve">Severity: </w:t>
      </w:r>
      <w:r>
        <w:rPr>
          <w:b/>
          <w:color w:val="EC835A"/>
        </w:rPr>
        <w:t>Medium</w:t>
      </w:r>
      <w:r>
        <w:t xml:space="preserve">    Affected: 8 of 133 evaluated resources</w:t>
      </w:r>
    </w:p>
    <w:p>
      <w:r>
        <w:rPr>
          <w:b/>
        </w:rPr>
        <w:t xml:space="preserve">Recommendation: </w:t>
      </w:r>
      <w:r>
        <w:t>Apply the 'Allowed locations' policy and plan migration of out-of-policy resources.</w:t>
      </w:r>
    </w:p>
    <w:p>
      <w:r>
        <w:rPr>
          <w:b/>
        </w:rPr>
        <w:t xml:space="preserve">Examples: </w:t>
      </w:r>
      <w:r>
        <w:t>disk-dev-orphan-2, disk-prd-orphan-3, nic-prd-012, sql-prd-01, stprddata00 …</w:t>
      </w:r>
    </w:p>
    <w:p>
      <w:r>
        <w:rPr>
          <w:i/>
          <w:color w:val="52514E"/>
        </w:rPr>
        <w:t>Context: see 3.3 Regional footprint in the infrastructure overview.</w:t>
      </w:r>
    </w:p>
    <w:p>
      <w:pPr>
        <w:pStyle w:val="Heading1"/>
      </w:pPr>
      <w:r>
        <w:t>6. Remediation roadmap</w:t>
      </w:r>
    </w:p>
    <w:p>
      <w:pPr>
        <w:pStyle w:val="Heading2"/>
      </w:pPr>
      <w:r>
        <w:t>0-30 days (quick wins &amp; critical risk)</w:t>
      </w:r>
    </w:p>
    <w:tbl>
      <w:tblPr>
        <w:tblStyle w:val="TableGrid"/>
        <w:jc w:val="center"/>
        <w:tblLayout w:type="fixed"/>
        <w:tblLook w:firstColumn="1" w:firstRow="1" w:lastColumn="0" w:lastRow="0" w:noHBand="0" w:noVBand="1" w:val="04A0"/>
        <w:tblW w:w="9746" w:type="dxa"/>
      </w:tblPr>
      <w:tblGrid>
        <w:gridCol w:w="917"/>
        <w:gridCol w:w="4930"/>
        <w:gridCol w:w="974"/>
        <w:gridCol w:w="1834"/>
        <w:gridCol w:w="1089"/>
      </w:tblGrid>
      <w:tr>
        <w:trPr>
          <w:tblHeader w:val="true"/>
        </w:trPr>
        <w:tc>
          <w:tcPr>
            <w:tcW w:type="dxa" w:w="917"/>
            <w:shd w:val="clear" w:color="auto" w:fill="0F3B68"/>
          </w:tcPr>
          <w:p>
            <w:r/>
            <w:r>
              <w:rPr>
                <w:b/>
                <w:color w:val="FFFFFF"/>
                <w:sz w:val="18"/>
              </w:rPr>
              <w:t>ID</w:t>
            </w:r>
          </w:p>
        </w:tc>
        <w:tc>
          <w:tcPr>
            <w:tcW w:type="dxa" w:w="4930"/>
            <w:shd w:val="clear" w:color="auto" w:fill="0F3B68"/>
          </w:tcPr>
          <w:p>
            <w:r/>
            <w:r>
              <w:rPr>
                <w:b/>
                <w:color w:val="FFFFFF"/>
                <w:sz w:val="18"/>
              </w:rPr>
              <w:t>Action</w:t>
            </w:r>
          </w:p>
        </w:tc>
        <w:tc>
          <w:tcPr>
            <w:tcW w:type="dxa" w:w="975"/>
            <w:shd w:val="clear" w:color="auto" w:fill="0F3B68"/>
          </w:tcPr>
          <w:p>
            <w:r/>
            <w:r>
              <w:rPr>
                <w:b/>
                <w:color w:val="FFFFFF"/>
                <w:sz w:val="18"/>
              </w:rPr>
              <w:t>Severity</w:t>
            </w:r>
          </w:p>
        </w:tc>
        <w:tc>
          <w:tcPr>
            <w:tcW w:type="dxa" w:w="1835"/>
            <w:shd w:val="clear" w:color="auto" w:fill="0F3B68"/>
          </w:tcPr>
          <w:p>
            <w:r/>
            <w:r>
              <w:rPr>
                <w:b/>
                <w:color w:val="FFFFFF"/>
                <w:sz w:val="18"/>
              </w:rPr>
              <w:t>Pillar</w:t>
            </w:r>
          </w:p>
        </w:tc>
        <w:tc>
          <w:tcPr>
            <w:tcW w:type="dxa" w:w="1089"/>
            <w:shd w:val="clear" w:color="auto" w:fill="0F3B68"/>
          </w:tcPr>
          <w:p>
            <w:r/>
            <w:r>
              <w:rPr>
                <w:b/>
                <w:color w:val="FFFFFF"/>
                <w:sz w:val="18"/>
              </w:rPr>
              <w:t>Resources</w:t>
            </w:r>
          </w:p>
        </w:tc>
      </w:tr>
      <w:tr>
        <w:tc>
          <w:tcPr>
            <w:tcW w:type="dxa" w:w="917"/>
          </w:tcPr>
          <w:p>
            <w:r/>
            <w:r>
              <w:rPr>
                <w:sz w:val="18"/>
              </w:rPr>
              <w:t>SEC-001</w:t>
            </w:r>
          </w:p>
        </w:tc>
        <w:tc>
          <w:tcPr>
            <w:tcW w:type="dxa" w:w="4930"/>
          </w:tcPr>
          <w:p>
            <w:r/>
            <w:r>
              <w:rPr>
                <w:sz w:val="18"/>
              </w:rPr>
              <w:t>Enable 'Secure transfer required' on the storage account.</w:t>
            </w:r>
          </w:p>
        </w:tc>
        <w:tc>
          <w:tcPr>
            <w:tcW w:type="dxa" w:w="975"/>
          </w:tcPr>
          <w:p>
            <w:r/>
            <w:r>
              <w:rPr>
                <w:b/>
                <w:color w:val="D03B3B"/>
                <w:sz w:val="18"/>
              </w:rPr>
              <w:t>High</w:t>
            </w:r>
          </w:p>
        </w:tc>
        <w:tc>
          <w:tcPr>
            <w:tcW w:type="dxa" w:w="1835"/>
          </w:tcPr>
          <w:p>
            <w:r/>
            <w:r>
              <w:rPr>
                <w:sz w:val="18"/>
              </w:rPr>
              <w:t>Security</w:t>
            </w:r>
          </w:p>
        </w:tc>
        <w:tc>
          <w:tcPr>
            <w:tcW w:type="dxa" w:w="1089"/>
          </w:tcPr>
          <w:p>
            <w:r/>
            <w:r>
              <w:rPr>
                <w:sz w:val="18"/>
              </w:rPr>
              <w:t>4</w:t>
            </w:r>
          </w:p>
        </w:tc>
      </w:tr>
      <w:tr>
        <w:tc>
          <w:tcPr>
            <w:tcW w:type="dxa" w:w="917"/>
            <w:shd w:val="clear" w:color="auto" w:fill="F2F5F9"/>
          </w:tcPr>
          <w:p>
            <w:r/>
            <w:r>
              <w:rPr>
                <w:sz w:val="18"/>
              </w:rPr>
              <w:t>SEC-002</w:t>
            </w:r>
          </w:p>
        </w:tc>
        <w:tc>
          <w:tcPr>
            <w:tcW w:type="dxa" w:w="4930"/>
            <w:shd w:val="clear" w:color="auto" w:fill="F2F5F9"/>
          </w:tcPr>
          <w:p>
            <w:r/>
            <w:r>
              <w:rPr>
                <w:sz w:val="18"/>
              </w:rPr>
              <w:t>Set allowBlobPublicAccess to false and use SAS or Entra ID for access.</w:t>
            </w:r>
          </w:p>
        </w:tc>
        <w:tc>
          <w:tcPr>
            <w:tcW w:type="dxa" w:w="975"/>
            <w:shd w:val="clear" w:color="auto" w:fill="F2F5F9"/>
          </w:tcPr>
          <w:p>
            <w:r/>
            <w:r>
              <w:rPr>
                <w:b/>
                <w:color w:val="D03B3B"/>
                <w:sz w:val="18"/>
              </w:rPr>
              <w:t>High</w:t>
            </w:r>
          </w:p>
        </w:tc>
        <w:tc>
          <w:tcPr>
            <w:tcW w:type="dxa" w:w="1835"/>
            <w:shd w:val="clear" w:color="auto" w:fill="F2F5F9"/>
          </w:tcPr>
          <w:p>
            <w:r/>
            <w:r>
              <w:rPr>
                <w:sz w:val="18"/>
              </w:rPr>
              <w:t>Security</w:t>
            </w:r>
          </w:p>
        </w:tc>
        <w:tc>
          <w:tcPr>
            <w:tcW w:type="dxa" w:w="1089"/>
            <w:shd w:val="clear" w:color="auto" w:fill="F2F5F9"/>
          </w:tcPr>
          <w:p>
            <w:r/>
            <w:r>
              <w:rPr>
                <w:sz w:val="18"/>
              </w:rPr>
              <w:t>4</w:t>
            </w:r>
          </w:p>
        </w:tc>
      </w:tr>
      <w:tr>
        <w:tc>
          <w:tcPr>
            <w:tcW w:type="dxa" w:w="917"/>
          </w:tcPr>
          <w:p>
            <w:r/>
            <w:r>
              <w:rPr>
                <w:sz w:val="18"/>
              </w:rPr>
              <w:t>COST-003</w:t>
            </w:r>
          </w:p>
        </w:tc>
        <w:tc>
          <w:tcPr>
            <w:tcW w:type="dxa" w:w="4930"/>
          </w:tcPr>
          <w:p>
            <w:r/>
            <w:r>
              <w:rPr>
                <w:sz w:val="18"/>
              </w:rPr>
              <w:t>Deallocate stopped VMs (Stop from the portal/CLI) or schedule auto-shutdown.</w:t>
            </w:r>
          </w:p>
        </w:tc>
        <w:tc>
          <w:tcPr>
            <w:tcW w:type="dxa" w:w="975"/>
          </w:tcPr>
          <w:p>
            <w:r/>
            <w:r>
              <w:rPr>
                <w:b/>
                <w:color w:val="D03B3B"/>
                <w:sz w:val="18"/>
              </w:rPr>
              <w:t>High</w:t>
            </w:r>
          </w:p>
        </w:tc>
        <w:tc>
          <w:tcPr>
            <w:tcW w:type="dxa" w:w="1835"/>
          </w:tcPr>
          <w:p>
            <w:r/>
            <w:r>
              <w:rPr>
                <w:sz w:val="18"/>
              </w:rPr>
              <w:t>Cost Optimization</w:t>
            </w:r>
          </w:p>
        </w:tc>
        <w:tc>
          <w:tcPr>
            <w:tcW w:type="dxa" w:w="1089"/>
          </w:tcPr>
          <w:p>
            <w:r/>
            <w:r>
              <w:rPr>
                <w:sz w:val="18"/>
              </w:rPr>
              <w:t>4</w:t>
            </w:r>
          </w:p>
        </w:tc>
      </w:tr>
      <w:tr>
        <w:tc>
          <w:tcPr>
            <w:tcW w:type="dxa" w:w="917"/>
            <w:shd w:val="clear" w:color="auto" w:fill="F2F5F9"/>
          </w:tcPr>
          <w:p>
            <w:r/>
            <w:r>
              <w:rPr>
                <w:sz w:val="18"/>
              </w:rPr>
              <w:t>SEC-006</w:t>
            </w:r>
          </w:p>
        </w:tc>
        <w:tc>
          <w:tcPr>
            <w:tcW w:type="dxa" w:w="4930"/>
            <w:shd w:val="clear" w:color="auto" w:fill="F2F5F9"/>
          </w:tcPr>
          <w:p>
            <w:r/>
            <w:r>
              <w:rPr>
                <w:sz w:val="18"/>
              </w:rPr>
              <w:t>Enable 'HTTPS Only' on the App Service.</w:t>
            </w:r>
          </w:p>
        </w:tc>
        <w:tc>
          <w:tcPr>
            <w:tcW w:type="dxa" w:w="975"/>
            <w:shd w:val="clear" w:color="auto" w:fill="F2F5F9"/>
          </w:tcPr>
          <w:p>
            <w:r/>
            <w:r>
              <w:rPr>
                <w:b/>
                <w:color w:val="D03B3B"/>
                <w:sz w:val="18"/>
              </w:rPr>
              <w:t>High</w:t>
            </w:r>
          </w:p>
        </w:tc>
        <w:tc>
          <w:tcPr>
            <w:tcW w:type="dxa" w:w="1835"/>
            <w:shd w:val="clear" w:color="auto" w:fill="F2F5F9"/>
          </w:tcPr>
          <w:p>
            <w:r/>
            <w:r>
              <w:rPr>
                <w:sz w:val="18"/>
              </w:rPr>
              <w:t>Security</w:t>
            </w:r>
          </w:p>
        </w:tc>
        <w:tc>
          <w:tcPr>
            <w:tcW w:type="dxa" w:w="1089"/>
            <w:shd w:val="clear" w:color="auto" w:fill="F2F5F9"/>
          </w:tcPr>
          <w:p>
            <w:r/>
            <w:r>
              <w:rPr>
                <w:sz w:val="18"/>
              </w:rPr>
              <w:t>2</w:t>
            </w:r>
          </w:p>
        </w:tc>
      </w:tr>
      <w:tr>
        <w:tc>
          <w:tcPr>
            <w:tcW w:type="dxa" w:w="917"/>
          </w:tcPr>
          <w:p>
            <w:r/>
            <w:r>
              <w:rPr>
                <w:sz w:val="18"/>
              </w:rPr>
              <w:t>SEC-007</w:t>
            </w:r>
          </w:p>
        </w:tc>
        <w:tc>
          <w:tcPr>
            <w:tcW w:type="dxa" w:w="4930"/>
          </w:tcPr>
          <w:p>
            <w:r/>
            <w:r>
              <w:rPr>
                <w:sz w:val="18"/>
              </w:rPr>
              <w:t>Remove Internet-sourced RDP/SSH rules; use Azure Bastion or Just-in-Time VM access.</w:t>
            </w:r>
          </w:p>
        </w:tc>
        <w:tc>
          <w:tcPr>
            <w:tcW w:type="dxa" w:w="975"/>
          </w:tcPr>
          <w:p>
            <w:r/>
            <w:r>
              <w:rPr>
                <w:b/>
                <w:color w:val="D03B3B"/>
                <w:sz w:val="18"/>
              </w:rPr>
              <w:t>High</w:t>
            </w:r>
          </w:p>
        </w:tc>
        <w:tc>
          <w:tcPr>
            <w:tcW w:type="dxa" w:w="1835"/>
          </w:tcPr>
          <w:p>
            <w:r/>
            <w:r>
              <w:rPr>
                <w:sz w:val="18"/>
              </w:rPr>
              <w:t>Security</w:t>
            </w:r>
          </w:p>
        </w:tc>
        <w:tc>
          <w:tcPr>
            <w:tcW w:type="dxa" w:w="1089"/>
          </w:tcPr>
          <w:p>
            <w:r/>
            <w:r>
              <w:rPr>
                <w:sz w:val="18"/>
              </w:rPr>
              <w:t>2</w:t>
            </w:r>
          </w:p>
        </w:tc>
      </w:tr>
      <w:tr>
        <w:tc>
          <w:tcPr>
            <w:tcW w:type="dxa" w:w="917"/>
            <w:shd w:val="clear" w:color="auto" w:fill="F2F5F9"/>
          </w:tcPr>
          <w:p>
            <w:r/>
            <w:r>
              <w:rPr>
                <w:sz w:val="18"/>
              </w:rPr>
              <w:t>GOV-003</w:t>
            </w:r>
          </w:p>
        </w:tc>
        <w:tc>
          <w:tcPr>
            <w:tcW w:type="dxa" w:w="4930"/>
            <w:shd w:val="clear" w:color="auto" w:fill="F2F5F9"/>
          </w:tcPr>
          <w:p>
            <w:r/>
            <w:r>
              <w:rPr>
                <w:sz w:val="18"/>
              </w:rPr>
              <w:t>Migrate classic resources to Azure Resource Manager before platform retirement.</w:t>
            </w:r>
          </w:p>
        </w:tc>
        <w:tc>
          <w:tcPr>
            <w:tcW w:type="dxa" w:w="975"/>
            <w:shd w:val="clear" w:color="auto" w:fill="F2F5F9"/>
          </w:tcPr>
          <w:p>
            <w:r/>
            <w:r>
              <w:rPr>
                <w:b/>
                <w:color w:val="D03B3B"/>
                <w:sz w:val="18"/>
              </w:rPr>
              <w:t>High</w:t>
            </w:r>
          </w:p>
        </w:tc>
        <w:tc>
          <w:tcPr>
            <w:tcW w:type="dxa" w:w="1835"/>
            <w:shd w:val="clear" w:color="auto" w:fill="F2F5F9"/>
          </w:tcPr>
          <w:p>
            <w:r/>
            <w:r>
              <w:rPr>
                <w:sz w:val="18"/>
              </w:rPr>
              <w:t>Governance</w:t>
            </w:r>
          </w:p>
        </w:tc>
        <w:tc>
          <w:tcPr>
            <w:tcW w:type="dxa" w:w="1089"/>
            <w:shd w:val="clear" w:color="auto" w:fill="F2F5F9"/>
          </w:tcPr>
          <w:p>
            <w:r/>
            <w:r>
              <w:rPr>
                <w:sz w:val="18"/>
              </w:rPr>
              <w:t>1</w:t>
            </w:r>
          </w:p>
        </w:tc>
      </w:tr>
      <w:tr>
        <w:tc>
          <w:tcPr>
            <w:tcW w:type="dxa" w:w="917"/>
          </w:tcPr>
          <w:p>
            <w:r/>
            <w:r>
              <w:rPr>
                <w:sz w:val="18"/>
              </w:rPr>
              <w:t>COST-001</w:t>
            </w:r>
          </w:p>
        </w:tc>
        <w:tc>
          <w:tcPr>
            <w:tcW w:type="dxa" w:w="4930"/>
          </w:tcPr>
          <w:p>
            <w:r/>
            <w:r>
              <w:rPr>
                <w:sz w:val="18"/>
              </w:rPr>
              <w:t>Snapshot if required, then delete orphaned disks.</w:t>
            </w:r>
          </w:p>
        </w:tc>
        <w:tc>
          <w:tcPr>
            <w:tcW w:type="dxa" w:w="975"/>
          </w:tcPr>
          <w:p>
            <w:r/>
            <w:r>
              <w:rPr>
                <w:b/>
                <w:color w:val="EC835A"/>
                <w:sz w:val="18"/>
              </w:rPr>
              <w:t>Medium</w:t>
            </w:r>
          </w:p>
        </w:tc>
        <w:tc>
          <w:tcPr>
            <w:tcW w:type="dxa" w:w="1835"/>
          </w:tcPr>
          <w:p>
            <w:r/>
            <w:r>
              <w:rPr>
                <w:sz w:val="18"/>
              </w:rPr>
              <w:t>Cost Optimization</w:t>
            </w:r>
          </w:p>
        </w:tc>
        <w:tc>
          <w:tcPr>
            <w:tcW w:type="dxa" w:w="1089"/>
          </w:tcPr>
          <w:p>
            <w:r/>
            <w:r>
              <w:rPr>
                <w:sz w:val="18"/>
              </w:rPr>
              <w:t>10</w:t>
            </w:r>
          </w:p>
        </w:tc>
      </w:tr>
      <w:tr>
        <w:tc>
          <w:tcPr>
            <w:tcW w:type="dxa" w:w="917"/>
            <w:shd w:val="clear" w:color="auto" w:fill="F2F5F9"/>
          </w:tcPr>
          <w:p>
            <w:r/>
            <w:r>
              <w:rPr>
                <w:sz w:val="18"/>
              </w:rPr>
              <w:t>COST-005</w:t>
            </w:r>
          </w:p>
        </w:tc>
        <w:tc>
          <w:tcPr>
            <w:tcW w:type="dxa" w:w="4930"/>
            <w:shd w:val="clear" w:color="auto" w:fill="F2F5F9"/>
          </w:tcPr>
          <w:p>
            <w:r/>
            <w:r>
              <w:rPr>
                <w:sz w:val="18"/>
              </w:rPr>
              <w:t>Delete or consolidate App Service plans with no apps.</w:t>
            </w:r>
          </w:p>
        </w:tc>
        <w:tc>
          <w:tcPr>
            <w:tcW w:type="dxa" w:w="975"/>
            <w:shd w:val="clear" w:color="auto" w:fill="F2F5F9"/>
          </w:tcPr>
          <w:p>
            <w:r/>
            <w:r>
              <w:rPr>
                <w:b/>
                <w:color w:val="EC835A"/>
                <w:sz w:val="18"/>
              </w:rPr>
              <w:t>Medium</w:t>
            </w:r>
          </w:p>
        </w:tc>
        <w:tc>
          <w:tcPr>
            <w:tcW w:type="dxa" w:w="1835"/>
            <w:shd w:val="clear" w:color="auto" w:fill="F2F5F9"/>
          </w:tcPr>
          <w:p>
            <w:r/>
            <w:r>
              <w:rPr>
                <w:sz w:val="18"/>
              </w:rPr>
              <w:t>Cost Optimization</w:t>
            </w:r>
          </w:p>
        </w:tc>
        <w:tc>
          <w:tcPr>
            <w:tcW w:type="dxa" w:w="1089"/>
            <w:shd w:val="clear" w:color="auto" w:fill="F2F5F9"/>
          </w:tcPr>
          <w:p>
            <w:r/>
            <w:r>
              <w:rPr>
                <w:sz w:val="18"/>
              </w:rPr>
              <w:t>2</w:t>
            </w:r>
          </w:p>
        </w:tc>
      </w:tr>
      <w:tr>
        <w:tc>
          <w:tcPr>
            <w:tcW w:type="dxa" w:w="917"/>
          </w:tcPr>
          <w:p>
            <w:r/>
            <w:r>
              <w:rPr>
                <w:sz w:val="18"/>
              </w:rPr>
              <w:t>COST-002</w:t>
            </w:r>
          </w:p>
        </w:tc>
        <w:tc>
          <w:tcPr>
            <w:tcW w:type="dxa" w:w="4930"/>
          </w:tcPr>
          <w:p>
            <w:r/>
            <w:r>
              <w:rPr>
                <w:sz w:val="18"/>
              </w:rPr>
              <w:t>Release public IPs that are not attached to any resource.</w:t>
            </w:r>
          </w:p>
        </w:tc>
        <w:tc>
          <w:tcPr>
            <w:tcW w:type="dxa" w:w="975"/>
          </w:tcPr>
          <w:p>
            <w:r/>
            <w:r>
              <w:rPr>
                <w:b/>
                <w:color w:val="9A6700"/>
                <w:sz w:val="18"/>
              </w:rPr>
              <w:t>Low</w:t>
            </w:r>
          </w:p>
        </w:tc>
        <w:tc>
          <w:tcPr>
            <w:tcW w:type="dxa" w:w="1835"/>
          </w:tcPr>
          <w:p>
            <w:r/>
            <w:r>
              <w:rPr>
                <w:sz w:val="18"/>
              </w:rPr>
              <w:t>Cost Optimization</w:t>
            </w:r>
          </w:p>
        </w:tc>
        <w:tc>
          <w:tcPr>
            <w:tcW w:type="dxa" w:w="1089"/>
          </w:tcPr>
          <w:p>
            <w:r/>
            <w:r>
              <w:rPr>
                <w:sz w:val="18"/>
              </w:rPr>
              <w:t>2</w:t>
            </w:r>
          </w:p>
        </w:tc>
      </w:tr>
      <w:tr>
        <w:tc>
          <w:tcPr>
            <w:tcW w:type="dxa" w:w="917"/>
            <w:shd w:val="clear" w:color="auto" w:fill="F2F5F9"/>
          </w:tcPr>
          <w:p>
            <w:r/>
            <w:r>
              <w:rPr>
                <w:sz w:val="18"/>
              </w:rPr>
              <w:t>COST-004</w:t>
            </w:r>
          </w:p>
        </w:tc>
        <w:tc>
          <w:tcPr>
            <w:tcW w:type="dxa" w:w="4930"/>
            <w:shd w:val="clear" w:color="auto" w:fill="F2F5F9"/>
          </w:tcPr>
          <w:p>
            <w:r/>
            <w:r>
              <w:rPr>
                <w:sz w:val="18"/>
              </w:rPr>
              <w:t>Confirm the VM is still needed; delete it and its disks if not.</w:t>
            </w:r>
          </w:p>
        </w:tc>
        <w:tc>
          <w:tcPr>
            <w:tcW w:type="dxa" w:w="975"/>
            <w:shd w:val="clear" w:color="auto" w:fill="F2F5F9"/>
          </w:tcPr>
          <w:p>
            <w:r/>
            <w:r>
              <w:rPr>
                <w:b/>
                <w:color w:val="9A6700"/>
                <w:sz w:val="18"/>
              </w:rPr>
              <w:t>Low</w:t>
            </w:r>
          </w:p>
        </w:tc>
        <w:tc>
          <w:tcPr>
            <w:tcW w:type="dxa" w:w="1835"/>
            <w:shd w:val="clear" w:color="auto" w:fill="F2F5F9"/>
          </w:tcPr>
          <w:p>
            <w:r/>
            <w:r>
              <w:rPr>
                <w:sz w:val="18"/>
              </w:rPr>
              <w:t>Cost Optimization</w:t>
            </w:r>
          </w:p>
        </w:tc>
        <w:tc>
          <w:tcPr>
            <w:tcW w:type="dxa" w:w="1089"/>
            <w:shd w:val="clear" w:color="auto" w:fill="F2F5F9"/>
          </w:tcPr>
          <w:p>
            <w:r/>
            <w:r>
              <w:rPr>
                <w:sz w:val="18"/>
              </w:rPr>
              <w:t>1</w:t>
            </w:r>
          </w:p>
        </w:tc>
      </w:tr>
    </w:tbl>
    <w:p/>
    <w:p>
      <w:pPr>
        <w:pStyle w:val="Heading2"/>
      </w:pPr>
      <w:r>
        <w:t>30-60 days</w:t>
      </w:r>
    </w:p>
    <w:tbl>
      <w:tblPr>
        <w:tblStyle w:val="TableGrid"/>
        <w:jc w:val="center"/>
        <w:tblLayout w:type="fixed"/>
        <w:tblLook w:firstColumn="1" w:firstRow="1" w:lastColumn="0" w:lastRow="0" w:noHBand="0" w:noVBand="1" w:val="04A0"/>
        <w:tblW w:w="9746" w:type="dxa"/>
      </w:tblPr>
      <w:tblGrid>
        <w:gridCol w:w="917"/>
        <w:gridCol w:w="4930"/>
        <w:gridCol w:w="974"/>
        <w:gridCol w:w="1834"/>
        <w:gridCol w:w="1089"/>
      </w:tblGrid>
      <w:tr>
        <w:trPr>
          <w:tblHeader w:val="true"/>
        </w:trPr>
        <w:tc>
          <w:tcPr>
            <w:tcW w:type="dxa" w:w="917"/>
            <w:shd w:val="clear" w:color="auto" w:fill="0F3B68"/>
          </w:tcPr>
          <w:p>
            <w:r/>
            <w:r>
              <w:rPr>
                <w:b/>
                <w:color w:val="FFFFFF"/>
                <w:sz w:val="18"/>
              </w:rPr>
              <w:t>ID</w:t>
            </w:r>
          </w:p>
        </w:tc>
        <w:tc>
          <w:tcPr>
            <w:tcW w:type="dxa" w:w="4930"/>
            <w:shd w:val="clear" w:color="auto" w:fill="0F3B68"/>
          </w:tcPr>
          <w:p>
            <w:r/>
            <w:r>
              <w:rPr>
                <w:b/>
                <w:color w:val="FFFFFF"/>
                <w:sz w:val="18"/>
              </w:rPr>
              <w:t>Action</w:t>
            </w:r>
          </w:p>
        </w:tc>
        <w:tc>
          <w:tcPr>
            <w:tcW w:type="dxa" w:w="975"/>
            <w:shd w:val="clear" w:color="auto" w:fill="0F3B68"/>
          </w:tcPr>
          <w:p>
            <w:r/>
            <w:r>
              <w:rPr>
                <w:b/>
                <w:color w:val="FFFFFF"/>
                <w:sz w:val="18"/>
              </w:rPr>
              <w:t>Severity</w:t>
            </w:r>
          </w:p>
        </w:tc>
        <w:tc>
          <w:tcPr>
            <w:tcW w:type="dxa" w:w="1835"/>
            <w:shd w:val="clear" w:color="auto" w:fill="0F3B68"/>
          </w:tcPr>
          <w:p>
            <w:r/>
            <w:r>
              <w:rPr>
                <w:b/>
                <w:color w:val="FFFFFF"/>
                <w:sz w:val="18"/>
              </w:rPr>
              <w:t>Pillar</w:t>
            </w:r>
          </w:p>
        </w:tc>
        <w:tc>
          <w:tcPr>
            <w:tcW w:type="dxa" w:w="1089"/>
            <w:shd w:val="clear" w:color="auto" w:fill="0F3B68"/>
          </w:tcPr>
          <w:p>
            <w:r/>
            <w:r>
              <w:rPr>
                <w:b/>
                <w:color w:val="FFFFFF"/>
                <w:sz w:val="18"/>
              </w:rPr>
              <w:t>Resources</w:t>
            </w:r>
          </w:p>
        </w:tc>
      </w:tr>
      <w:tr>
        <w:tc>
          <w:tcPr>
            <w:tcW w:type="dxa" w:w="917"/>
          </w:tcPr>
          <w:p>
            <w:r/>
            <w:r>
              <w:rPr>
                <w:sz w:val="18"/>
              </w:rPr>
              <w:t>GOV-001</w:t>
            </w:r>
          </w:p>
        </w:tc>
        <w:tc>
          <w:tcPr>
            <w:tcW w:type="dxa" w:w="4930"/>
          </w:tcPr>
          <w:p>
            <w:r/>
            <w:r>
              <w:rPr>
                <w:sz w:val="18"/>
              </w:rPr>
              <w:t>Enforce the tagging standard with Azure Policy (Require/Inherit a tag) and back-fill existing resources.</w:t>
            </w:r>
          </w:p>
        </w:tc>
        <w:tc>
          <w:tcPr>
            <w:tcW w:type="dxa" w:w="975"/>
          </w:tcPr>
          <w:p>
            <w:r/>
            <w:r>
              <w:rPr>
                <w:b/>
                <w:color w:val="EC835A"/>
                <w:sz w:val="18"/>
              </w:rPr>
              <w:t>Medium</w:t>
            </w:r>
          </w:p>
        </w:tc>
        <w:tc>
          <w:tcPr>
            <w:tcW w:type="dxa" w:w="1835"/>
          </w:tcPr>
          <w:p>
            <w:r/>
            <w:r>
              <w:rPr>
                <w:sz w:val="18"/>
              </w:rPr>
              <w:t>Governance</w:t>
            </w:r>
          </w:p>
        </w:tc>
        <w:tc>
          <w:tcPr>
            <w:tcW w:type="dxa" w:w="1089"/>
          </w:tcPr>
          <w:p>
            <w:r/>
            <w:r>
              <w:rPr>
                <w:sz w:val="18"/>
              </w:rPr>
              <w:t>34</w:t>
            </w:r>
          </w:p>
        </w:tc>
      </w:tr>
      <w:tr>
        <w:tc>
          <w:tcPr>
            <w:tcW w:type="dxa" w:w="917"/>
            <w:shd w:val="clear" w:color="auto" w:fill="F2F5F9"/>
          </w:tcPr>
          <w:p>
            <w:r/>
            <w:r>
              <w:rPr>
                <w:sz w:val="18"/>
              </w:rPr>
              <w:t>REL-001</w:t>
            </w:r>
          </w:p>
        </w:tc>
        <w:tc>
          <w:tcPr>
            <w:tcW w:type="dxa" w:w="4930"/>
            <w:shd w:val="clear" w:color="auto" w:fill="F2F5F9"/>
          </w:tcPr>
          <w:p>
            <w:r/>
            <w:r>
              <w:rPr>
                <w:sz w:val="18"/>
              </w:rPr>
              <w:t>Deploy production VMs across availability zones or in a scale set / availability set.</w:t>
            </w:r>
          </w:p>
        </w:tc>
        <w:tc>
          <w:tcPr>
            <w:tcW w:type="dxa" w:w="975"/>
            <w:shd w:val="clear" w:color="auto" w:fill="F2F5F9"/>
          </w:tcPr>
          <w:p>
            <w:r/>
            <w:r>
              <w:rPr>
                <w:b/>
                <w:color w:val="EC835A"/>
                <w:sz w:val="18"/>
              </w:rPr>
              <w:t>Medium</w:t>
            </w:r>
          </w:p>
        </w:tc>
        <w:tc>
          <w:tcPr>
            <w:tcW w:type="dxa" w:w="1835"/>
            <w:shd w:val="clear" w:color="auto" w:fill="F2F5F9"/>
          </w:tcPr>
          <w:p>
            <w:r/>
            <w:r>
              <w:rPr>
                <w:sz w:val="18"/>
              </w:rPr>
              <w:t>Reliability</w:t>
            </w:r>
          </w:p>
        </w:tc>
        <w:tc>
          <w:tcPr>
            <w:tcW w:type="dxa" w:w="1089"/>
            <w:shd w:val="clear" w:color="auto" w:fill="F2F5F9"/>
          </w:tcPr>
          <w:p>
            <w:r/>
            <w:r>
              <w:rPr>
                <w:sz w:val="18"/>
              </w:rPr>
              <w:t>15</w:t>
            </w:r>
          </w:p>
        </w:tc>
      </w:tr>
      <w:tr>
        <w:tc>
          <w:tcPr>
            <w:tcW w:type="dxa" w:w="917"/>
          </w:tcPr>
          <w:p>
            <w:r/>
            <w:r>
              <w:rPr>
                <w:sz w:val="18"/>
              </w:rPr>
              <w:t>GOV-002</w:t>
            </w:r>
          </w:p>
        </w:tc>
        <w:tc>
          <w:tcPr>
            <w:tcW w:type="dxa" w:w="4930"/>
          </w:tcPr>
          <w:p>
            <w:r/>
            <w:r>
              <w:rPr>
                <w:sz w:val="18"/>
              </w:rPr>
              <w:t>Apply the 'Allowed locations' policy and plan migration of out-of-policy resources.</w:t>
            </w:r>
          </w:p>
        </w:tc>
        <w:tc>
          <w:tcPr>
            <w:tcW w:type="dxa" w:w="975"/>
          </w:tcPr>
          <w:p>
            <w:r/>
            <w:r>
              <w:rPr>
                <w:b/>
                <w:color w:val="EC835A"/>
                <w:sz w:val="18"/>
              </w:rPr>
              <w:t>Medium</w:t>
            </w:r>
          </w:p>
        </w:tc>
        <w:tc>
          <w:tcPr>
            <w:tcW w:type="dxa" w:w="1835"/>
          </w:tcPr>
          <w:p>
            <w:r/>
            <w:r>
              <w:rPr>
                <w:sz w:val="18"/>
              </w:rPr>
              <w:t>Governance</w:t>
            </w:r>
          </w:p>
        </w:tc>
        <w:tc>
          <w:tcPr>
            <w:tcW w:type="dxa" w:w="1089"/>
          </w:tcPr>
          <w:p>
            <w:r/>
            <w:r>
              <w:rPr>
                <w:sz w:val="18"/>
              </w:rPr>
              <w:t>8</w:t>
            </w:r>
          </w:p>
        </w:tc>
      </w:tr>
      <w:tr>
        <w:tc>
          <w:tcPr>
            <w:tcW w:type="dxa" w:w="917"/>
            <w:shd w:val="clear" w:color="auto" w:fill="F2F5F9"/>
          </w:tcPr>
          <w:p>
            <w:r/>
            <w:r>
              <w:rPr>
                <w:sz w:val="18"/>
              </w:rPr>
              <w:t>SEC-003</w:t>
            </w:r>
          </w:p>
        </w:tc>
        <w:tc>
          <w:tcPr>
            <w:tcW w:type="dxa" w:w="4930"/>
            <w:shd w:val="clear" w:color="auto" w:fill="F2F5F9"/>
          </w:tcPr>
          <w:p>
            <w:r/>
            <w:r>
              <w:rPr>
                <w:sz w:val="18"/>
              </w:rPr>
              <w:t>Set minimum TLS version to 1.2.</w:t>
            </w:r>
          </w:p>
        </w:tc>
        <w:tc>
          <w:tcPr>
            <w:tcW w:type="dxa" w:w="975"/>
            <w:shd w:val="clear" w:color="auto" w:fill="F2F5F9"/>
          </w:tcPr>
          <w:p>
            <w:r/>
            <w:r>
              <w:rPr>
                <w:b/>
                <w:color w:val="EC835A"/>
                <w:sz w:val="18"/>
              </w:rPr>
              <w:t>Medium</w:t>
            </w:r>
          </w:p>
        </w:tc>
        <w:tc>
          <w:tcPr>
            <w:tcW w:type="dxa" w:w="1835"/>
            <w:shd w:val="clear" w:color="auto" w:fill="F2F5F9"/>
          </w:tcPr>
          <w:p>
            <w:r/>
            <w:r>
              <w:rPr>
                <w:sz w:val="18"/>
              </w:rPr>
              <w:t>Security</w:t>
            </w:r>
          </w:p>
        </w:tc>
        <w:tc>
          <w:tcPr>
            <w:tcW w:type="dxa" w:w="1089"/>
            <w:shd w:val="clear" w:color="auto" w:fill="F2F5F9"/>
          </w:tcPr>
          <w:p>
            <w:r/>
            <w:r>
              <w:rPr>
                <w:sz w:val="18"/>
              </w:rPr>
              <w:t>2</w:t>
            </w:r>
          </w:p>
        </w:tc>
      </w:tr>
      <w:tr>
        <w:tc>
          <w:tcPr>
            <w:tcW w:type="dxa" w:w="917"/>
          </w:tcPr>
          <w:p>
            <w:r/>
            <w:r>
              <w:rPr>
                <w:sz w:val="18"/>
              </w:rPr>
              <w:t>SEC-004</w:t>
            </w:r>
          </w:p>
        </w:tc>
        <w:tc>
          <w:tcPr>
            <w:tcW w:type="dxa" w:w="4930"/>
          </w:tcPr>
          <w:p>
            <w:r/>
            <w:r>
              <w:rPr>
                <w:sz w:val="18"/>
              </w:rPr>
              <w:t>Enable purge protection to guard secrets and keys against malicious or accidental deletion.</w:t>
            </w:r>
          </w:p>
        </w:tc>
        <w:tc>
          <w:tcPr>
            <w:tcW w:type="dxa" w:w="975"/>
          </w:tcPr>
          <w:p>
            <w:r/>
            <w:r>
              <w:rPr>
                <w:b/>
                <w:color w:val="EC835A"/>
                <w:sz w:val="18"/>
              </w:rPr>
              <w:t>Medium</w:t>
            </w:r>
          </w:p>
        </w:tc>
        <w:tc>
          <w:tcPr>
            <w:tcW w:type="dxa" w:w="1835"/>
          </w:tcPr>
          <w:p>
            <w:r/>
            <w:r>
              <w:rPr>
                <w:sz w:val="18"/>
              </w:rPr>
              <w:t>Security</w:t>
            </w:r>
          </w:p>
        </w:tc>
        <w:tc>
          <w:tcPr>
            <w:tcW w:type="dxa" w:w="1089"/>
          </w:tcPr>
          <w:p>
            <w:r/>
            <w:r>
              <w:rPr>
                <w:sz w:val="18"/>
              </w:rPr>
              <w:t>1</w:t>
            </w:r>
          </w:p>
        </w:tc>
      </w:tr>
      <w:tr>
        <w:tc>
          <w:tcPr>
            <w:tcW w:type="dxa" w:w="917"/>
            <w:shd w:val="clear" w:color="auto" w:fill="F2F5F9"/>
          </w:tcPr>
          <w:p>
            <w:r/>
            <w:r>
              <w:rPr>
                <w:sz w:val="18"/>
              </w:rPr>
              <w:t>SEC-005</w:t>
            </w:r>
          </w:p>
        </w:tc>
        <w:tc>
          <w:tcPr>
            <w:tcW w:type="dxa" w:w="4930"/>
            <w:shd w:val="clear" w:color="auto" w:fill="F2F5F9"/>
          </w:tcPr>
          <w:p>
            <w:r/>
            <w:r>
              <w:rPr>
                <w:sz w:val="18"/>
              </w:rPr>
              <w:t>Disable public network access and connect through Private Endpoints.</w:t>
            </w:r>
          </w:p>
        </w:tc>
        <w:tc>
          <w:tcPr>
            <w:tcW w:type="dxa" w:w="975"/>
            <w:shd w:val="clear" w:color="auto" w:fill="F2F5F9"/>
          </w:tcPr>
          <w:p>
            <w:r/>
            <w:r>
              <w:rPr>
                <w:b/>
                <w:color w:val="EC835A"/>
                <w:sz w:val="18"/>
              </w:rPr>
              <w:t>Medium</w:t>
            </w:r>
          </w:p>
        </w:tc>
        <w:tc>
          <w:tcPr>
            <w:tcW w:type="dxa" w:w="1835"/>
            <w:shd w:val="clear" w:color="auto" w:fill="F2F5F9"/>
          </w:tcPr>
          <w:p>
            <w:r/>
            <w:r>
              <w:rPr>
                <w:sz w:val="18"/>
              </w:rPr>
              <w:t>Security</w:t>
            </w:r>
          </w:p>
        </w:tc>
        <w:tc>
          <w:tcPr>
            <w:tcW w:type="dxa" w:w="1089"/>
            <w:shd w:val="clear" w:color="auto" w:fill="F2F5F9"/>
          </w:tcPr>
          <w:p>
            <w:r/>
            <w:r>
              <w:rPr>
                <w:sz w:val="18"/>
              </w:rPr>
              <w:t>1</w:t>
            </w:r>
          </w:p>
        </w:tc>
      </w:tr>
    </w:tbl>
    <w:p/>
    <w:p>
      <w:pPr>
        <w:pStyle w:val="Heading2"/>
      </w:pPr>
      <w:r>
        <w:t>60-90 days</w:t>
      </w:r>
    </w:p>
    <w:tbl>
      <w:tblPr>
        <w:tblStyle w:val="TableGrid"/>
        <w:jc w:val="center"/>
        <w:tblLayout w:type="fixed"/>
        <w:tblLook w:firstColumn="1" w:firstRow="1" w:lastColumn="0" w:lastRow="0" w:noHBand="0" w:noVBand="1" w:val="04A0"/>
        <w:tblW w:w="9746" w:type="dxa"/>
      </w:tblPr>
      <w:tblGrid>
        <w:gridCol w:w="917"/>
        <w:gridCol w:w="4930"/>
        <w:gridCol w:w="974"/>
        <w:gridCol w:w="1834"/>
        <w:gridCol w:w="1089"/>
      </w:tblGrid>
      <w:tr>
        <w:trPr>
          <w:tblHeader w:val="true"/>
        </w:trPr>
        <w:tc>
          <w:tcPr>
            <w:tcW w:type="dxa" w:w="917"/>
            <w:shd w:val="clear" w:color="auto" w:fill="0F3B68"/>
          </w:tcPr>
          <w:p>
            <w:r/>
            <w:r>
              <w:rPr>
                <w:b/>
                <w:color w:val="FFFFFF"/>
                <w:sz w:val="18"/>
              </w:rPr>
              <w:t>ID</w:t>
            </w:r>
          </w:p>
        </w:tc>
        <w:tc>
          <w:tcPr>
            <w:tcW w:type="dxa" w:w="4930"/>
            <w:shd w:val="clear" w:color="auto" w:fill="0F3B68"/>
          </w:tcPr>
          <w:p>
            <w:r/>
            <w:r>
              <w:rPr>
                <w:b/>
                <w:color w:val="FFFFFF"/>
                <w:sz w:val="18"/>
              </w:rPr>
              <w:t>Action</w:t>
            </w:r>
          </w:p>
        </w:tc>
        <w:tc>
          <w:tcPr>
            <w:tcW w:type="dxa" w:w="975"/>
            <w:shd w:val="clear" w:color="auto" w:fill="0F3B68"/>
          </w:tcPr>
          <w:p>
            <w:r/>
            <w:r>
              <w:rPr>
                <w:b/>
                <w:color w:val="FFFFFF"/>
                <w:sz w:val="18"/>
              </w:rPr>
              <w:t>Severity</w:t>
            </w:r>
          </w:p>
        </w:tc>
        <w:tc>
          <w:tcPr>
            <w:tcW w:type="dxa" w:w="1835"/>
            <w:shd w:val="clear" w:color="auto" w:fill="0F3B68"/>
          </w:tcPr>
          <w:p>
            <w:r/>
            <w:r>
              <w:rPr>
                <w:b/>
                <w:color w:val="FFFFFF"/>
                <w:sz w:val="18"/>
              </w:rPr>
              <w:t>Pillar</w:t>
            </w:r>
          </w:p>
        </w:tc>
        <w:tc>
          <w:tcPr>
            <w:tcW w:type="dxa" w:w="1089"/>
            <w:shd w:val="clear" w:color="auto" w:fill="0F3B68"/>
          </w:tcPr>
          <w:p>
            <w:r/>
            <w:r>
              <w:rPr>
                <w:b/>
                <w:color w:val="FFFFFF"/>
                <w:sz w:val="18"/>
              </w:rPr>
              <w:t>Resources</w:t>
            </w:r>
          </w:p>
        </w:tc>
      </w:tr>
      <w:tr>
        <w:tc>
          <w:tcPr>
            <w:tcW w:type="dxa" w:w="917"/>
          </w:tcPr>
          <w:p>
            <w:r/>
            <w:r>
              <w:rPr>
                <w:sz w:val="18"/>
              </w:rPr>
              <w:t>OPS-001</w:t>
            </w:r>
          </w:p>
        </w:tc>
        <w:tc>
          <w:tcPr>
            <w:tcW w:type="dxa" w:w="4930"/>
          </w:tcPr>
          <w:p>
            <w:r/>
            <w:r>
              <w:rPr>
                <w:sz w:val="18"/>
              </w:rPr>
              <w:t>Resize to current generation (v5/v6) SKUs for better price-performance.</w:t>
            </w:r>
          </w:p>
        </w:tc>
        <w:tc>
          <w:tcPr>
            <w:tcW w:type="dxa" w:w="975"/>
          </w:tcPr>
          <w:p>
            <w:r/>
            <w:r>
              <w:rPr>
                <w:b/>
                <w:color w:val="9A6700"/>
                <w:sz w:val="18"/>
              </w:rPr>
              <w:t>Low</w:t>
            </w:r>
          </w:p>
        </w:tc>
        <w:tc>
          <w:tcPr>
            <w:tcW w:type="dxa" w:w="1835"/>
          </w:tcPr>
          <w:p>
            <w:r/>
            <w:r>
              <w:rPr>
                <w:sz w:val="18"/>
              </w:rPr>
              <w:t>Operational Excellence</w:t>
            </w:r>
          </w:p>
        </w:tc>
        <w:tc>
          <w:tcPr>
            <w:tcW w:type="dxa" w:w="1089"/>
          </w:tcPr>
          <w:p>
            <w:r/>
            <w:r>
              <w:rPr>
                <w:sz w:val="18"/>
              </w:rPr>
              <w:t>5</w:t>
            </w:r>
          </w:p>
        </w:tc>
      </w:tr>
      <w:tr>
        <w:tc>
          <w:tcPr>
            <w:tcW w:type="dxa" w:w="917"/>
            <w:shd w:val="clear" w:color="auto" w:fill="F2F5F9"/>
          </w:tcPr>
          <w:p>
            <w:r/>
            <w:r>
              <w:rPr>
                <w:sz w:val="18"/>
              </w:rPr>
              <w:t>REL-003</w:t>
            </w:r>
          </w:p>
        </w:tc>
        <w:tc>
          <w:tcPr>
            <w:tcW w:type="dxa" w:w="4930"/>
            <w:shd w:val="clear" w:color="auto" w:fill="F2F5F9"/>
          </w:tcPr>
          <w:p>
            <w:r/>
            <w:r>
              <w:rPr>
                <w:sz w:val="18"/>
              </w:rPr>
              <w:t>Use ZRS/GZRS for production data that needs zone or regional resilience.</w:t>
            </w:r>
          </w:p>
        </w:tc>
        <w:tc>
          <w:tcPr>
            <w:tcW w:type="dxa" w:w="975"/>
            <w:shd w:val="clear" w:color="auto" w:fill="F2F5F9"/>
          </w:tcPr>
          <w:p>
            <w:r/>
            <w:r>
              <w:rPr>
                <w:b/>
                <w:color w:val="9A6700"/>
                <w:sz w:val="18"/>
              </w:rPr>
              <w:t>Low</w:t>
            </w:r>
          </w:p>
        </w:tc>
        <w:tc>
          <w:tcPr>
            <w:tcW w:type="dxa" w:w="1835"/>
            <w:shd w:val="clear" w:color="auto" w:fill="F2F5F9"/>
          </w:tcPr>
          <w:p>
            <w:r/>
            <w:r>
              <w:rPr>
                <w:sz w:val="18"/>
              </w:rPr>
              <w:t>Reliability</w:t>
            </w:r>
          </w:p>
        </w:tc>
        <w:tc>
          <w:tcPr>
            <w:tcW w:type="dxa" w:w="1089"/>
            <w:shd w:val="clear" w:color="auto" w:fill="F2F5F9"/>
          </w:tcPr>
          <w:p>
            <w:r/>
            <w:r>
              <w:rPr>
                <w:sz w:val="18"/>
              </w:rPr>
              <w:t>3</w:t>
            </w:r>
          </w:p>
        </w:tc>
      </w:tr>
      <w:tr>
        <w:tc>
          <w:tcPr>
            <w:tcW w:type="dxa" w:w="917"/>
          </w:tcPr>
          <w:p>
            <w:r/>
            <w:r>
              <w:rPr>
                <w:sz w:val="18"/>
              </w:rPr>
              <w:t>REL-004</w:t>
            </w:r>
          </w:p>
        </w:tc>
        <w:tc>
          <w:tcPr>
            <w:tcW w:type="dxa" w:w="4930"/>
          </w:tcPr>
          <w:p>
            <w:r/>
            <w:r>
              <w:rPr>
                <w:sz w:val="18"/>
              </w:rPr>
              <w:t>Enable zone redundancy on business-critical databases.</w:t>
            </w:r>
          </w:p>
        </w:tc>
        <w:tc>
          <w:tcPr>
            <w:tcW w:type="dxa" w:w="975"/>
          </w:tcPr>
          <w:p>
            <w:r/>
            <w:r>
              <w:rPr>
                <w:b/>
                <w:color w:val="9A6700"/>
                <w:sz w:val="18"/>
              </w:rPr>
              <w:t>Low</w:t>
            </w:r>
          </w:p>
        </w:tc>
        <w:tc>
          <w:tcPr>
            <w:tcW w:type="dxa" w:w="1835"/>
          </w:tcPr>
          <w:p>
            <w:r/>
            <w:r>
              <w:rPr>
                <w:sz w:val="18"/>
              </w:rPr>
              <w:t>Reliability</w:t>
            </w:r>
          </w:p>
        </w:tc>
        <w:tc>
          <w:tcPr>
            <w:tcW w:type="dxa" w:w="1089"/>
          </w:tcPr>
          <w:p>
            <w:r/>
            <w:r>
              <w:rPr>
                <w:sz w:val="18"/>
              </w:rPr>
              <w:t>3</w:t>
            </w:r>
          </w:p>
        </w:tc>
      </w:tr>
      <w:tr>
        <w:tc>
          <w:tcPr>
            <w:tcW w:type="dxa" w:w="917"/>
            <w:shd w:val="clear" w:color="auto" w:fill="F2F5F9"/>
          </w:tcPr>
          <w:p>
            <w:r/>
            <w:r>
              <w:rPr>
                <w:sz w:val="18"/>
              </w:rPr>
              <w:t>OPS-002</w:t>
            </w:r>
          </w:p>
        </w:tc>
        <w:tc>
          <w:tcPr>
            <w:tcW w:type="dxa" w:w="4930"/>
            <w:shd w:val="clear" w:color="auto" w:fill="F2F5F9"/>
          </w:tcPr>
          <w:p>
            <w:r/>
            <w:r>
              <w:rPr>
                <w:sz w:val="18"/>
              </w:rPr>
              <w:t>Increase retention or archive to meet audit and investigation requirements.</w:t>
            </w:r>
          </w:p>
        </w:tc>
        <w:tc>
          <w:tcPr>
            <w:tcW w:type="dxa" w:w="975"/>
            <w:shd w:val="clear" w:color="auto" w:fill="F2F5F9"/>
          </w:tcPr>
          <w:p>
            <w:r/>
            <w:r>
              <w:rPr>
                <w:b/>
                <w:color w:val="9A6700"/>
                <w:sz w:val="18"/>
              </w:rPr>
              <w:t>Low</w:t>
            </w:r>
          </w:p>
        </w:tc>
        <w:tc>
          <w:tcPr>
            <w:tcW w:type="dxa" w:w="1835"/>
            <w:shd w:val="clear" w:color="auto" w:fill="F2F5F9"/>
          </w:tcPr>
          <w:p>
            <w:r/>
            <w:r>
              <w:rPr>
                <w:sz w:val="18"/>
              </w:rPr>
              <w:t>Operational Excellence</w:t>
            </w:r>
          </w:p>
        </w:tc>
        <w:tc>
          <w:tcPr>
            <w:tcW w:type="dxa" w:w="1089"/>
            <w:shd w:val="clear" w:color="auto" w:fill="F2F5F9"/>
          </w:tcPr>
          <w:p>
            <w:r/>
            <w:r>
              <w:rPr>
                <w:sz w:val="18"/>
              </w:rPr>
              <w:t>2</w:t>
            </w:r>
          </w:p>
        </w:tc>
      </w:tr>
    </w:tbl>
    <w:p/>
    <w:p>
      <w:pPr>
        <w:sectPr>
          <w:footerReference w:type="default" r:id="rId9"/>
          <w:pgSz w:w="12240" w:h="15840"/>
          <w:pgMar w:top="1440" w:right="1247" w:bottom="1440" w:left="1247" w:header="720" w:footer="720" w:gutter="0"/>
          <w:cols w:space="720"/>
          <w:docGrid w:linePitch="360"/>
        </w:sectPr>
      </w:pPr>
    </w:p>
    <w:p>
      <w:pPr>
        <w:pStyle w:val="Heading1"/>
      </w:pPr>
      <w:r>
        <w:t>Appendix A. Detailed findings</w:t>
      </w:r>
    </w:p>
    <w:tbl>
      <w:tblPr>
        <w:tblStyle w:val="TableGrid"/>
        <w:jc w:val="center"/>
        <w:tblLayout w:type="fixed"/>
        <w:tblLook w:firstColumn="1" w:firstRow="1" w:lastColumn="0" w:lastRow="0" w:noHBand="0" w:noVBand="1" w:val="04A0"/>
        <w:tblW w:w="14140" w:type="dxa"/>
      </w:tblPr>
      <w:tblGrid>
        <w:gridCol w:w="1023"/>
        <w:gridCol w:w="1023"/>
        <w:gridCol w:w="2047"/>
        <w:gridCol w:w="1919"/>
        <w:gridCol w:w="1791"/>
        <w:gridCol w:w="2175"/>
        <w:gridCol w:w="4158"/>
      </w:tblGrid>
      <w:tr>
        <w:trPr>
          <w:tblHeader w:val="true"/>
        </w:trPr>
        <w:tc>
          <w:tcPr>
            <w:tcW w:type="dxa" w:w="1024"/>
            <w:shd w:val="clear" w:color="auto" w:fill="0F3B68"/>
          </w:tcPr>
          <w:p>
            <w:r/>
            <w:r>
              <w:rPr>
                <w:b/>
                <w:color w:val="FFFFFF"/>
                <w:sz w:val="16"/>
              </w:rPr>
              <w:t>Rule</w:t>
            </w:r>
          </w:p>
        </w:tc>
        <w:tc>
          <w:tcPr>
            <w:tcW w:type="dxa" w:w="1024"/>
            <w:shd w:val="clear" w:color="auto" w:fill="0F3B68"/>
          </w:tcPr>
          <w:p>
            <w:r/>
            <w:r>
              <w:rPr>
                <w:b/>
                <w:color w:val="FFFFFF"/>
                <w:sz w:val="16"/>
              </w:rPr>
              <w:t>Severity</w:t>
            </w:r>
          </w:p>
        </w:tc>
        <w:tc>
          <w:tcPr>
            <w:tcW w:type="dxa" w:w="2047"/>
            <w:shd w:val="clear" w:color="auto" w:fill="0F3B68"/>
          </w:tcPr>
          <w:p>
            <w:r/>
            <w:r>
              <w:rPr>
                <w:b/>
                <w:color w:val="FFFFFF"/>
                <w:sz w:val="16"/>
              </w:rPr>
              <w:t>Resource</w:t>
            </w:r>
          </w:p>
        </w:tc>
        <w:tc>
          <w:tcPr>
            <w:tcW w:type="dxa" w:w="1919"/>
            <w:shd w:val="clear" w:color="auto" w:fill="0F3B68"/>
          </w:tcPr>
          <w:p>
            <w:r/>
            <w:r>
              <w:rPr>
                <w:b/>
                <w:color w:val="FFFFFF"/>
                <w:sz w:val="16"/>
              </w:rPr>
              <w:t>Type</w:t>
            </w:r>
          </w:p>
        </w:tc>
        <w:tc>
          <w:tcPr>
            <w:tcW w:type="dxa" w:w="1791"/>
            <w:shd w:val="clear" w:color="auto" w:fill="0F3B68"/>
          </w:tcPr>
          <w:p>
            <w:r/>
            <w:r>
              <w:rPr>
                <w:b/>
                <w:color w:val="FFFFFF"/>
                <w:sz w:val="16"/>
              </w:rPr>
              <w:t>Resource group</w:t>
            </w:r>
          </w:p>
        </w:tc>
        <w:tc>
          <w:tcPr>
            <w:tcW w:type="dxa" w:w="2175"/>
            <w:shd w:val="clear" w:color="auto" w:fill="0F3B68"/>
          </w:tcPr>
          <w:p>
            <w:r/>
            <w:r>
              <w:rPr>
                <w:b/>
                <w:color w:val="FFFFFF"/>
                <w:sz w:val="16"/>
              </w:rPr>
              <w:t>Subscription</w:t>
            </w:r>
          </w:p>
        </w:tc>
        <w:tc>
          <w:tcPr>
            <w:tcW w:type="dxa" w:w="4159"/>
            <w:shd w:val="clear" w:color="auto" w:fill="0F3B68"/>
          </w:tcPr>
          <w:p>
            <w:r/>
            <w:r>
              <w:rPr>
                <w:b/>
                <w:color w:val="FFFFFF"/>
                <w:sz w:val="16"/>
              </w:rPr>
              <w:t>Detail</w:t>
            </w:r>
          </w:p>
        </w:tc>
      </w:tr>
      <w:tr>
        <w:tc>
          <w:tcPr>
            <w:tcW w:type="dxa" w:w="1024"/>
          </w:tcPr>
          <w:p>
            <w:r/>
            <w:r>
              <w:rPr>
                <w:sz w:val="16"/>
              </w:rPr>
              <w:t>COST-003</w:t>
            </w:r>
          </w:p>
        </w:tc>
        <w:tc>
          <w:tcPr>
            <w:tcW w:type="dxa" w:w="1024"/>
          </w:tcPr>
          <w:p>
            <w:r/>
            <w:r>
              <w:rPr>
                <w:b/>
                <w:color w:val="D03B3B"/>
                <w:sz w:val="16"/>
              </w:rPr>
              <w:t>High</w:t>
            </w:r>
          </w:p>
        </w:tc>
        <w:tc>
          <w:tcPr>
            <w:tcW w:type="dxa" w:w="2047"/>
          </w:tcPr>
          <w:p>
            <w:r/>
            <w:r>
              <w:rPr>
                <w:sz w:val="16"/>
              </w:rPr>
              <w:t>vm-dev-006</w:t>
            </w:r>
          </w:p>
        </w:tc>
        <w:tc>
          <w:tcPr>
            <w:tcW w:type="dxa" w:w="1919"/>
          </w:tcPr>
          <w:p>
            <w:r/>
            <w:r>
              <w:rPr>
                <w:sz w:val="16"/>
              </w:rPr>
              <w:t>Virtual machines</w:t>
            </w:r>
          </w:p>
        </w:tc>
        <w:tc>
          <w:tcPr>
            <w:tcW w:type="dxa" w:w="1791"/>
          </w:tcPr>
          <w:p>
            <w:r/>
            <w:r>
              <w:rPr>
                <w:sz w:val="16"/>
              </w:rPr>
              <w:t>rg-dev-app03</w:t>
            </w:r>
          </w:p>
        </w:tc>
        <w:tc>
          <w:tcPr>
            <w:tcW w:type="dxa" w:w="2175"/>
          </w:tcPr>
          <w:p>
            <w:r/>
            <w:r>
              <w:rPr>
                <w:sz w:val="16"/>
              </w:rPr>
              <w:t>Contoso-NonProduction</w:t>
            </w:r>
          </w:p>
        </w:tc>
        <w:tc>
          <w:tcPr>
            <w:tcW w:type="dxa" w:w="4159"/>
          </w:tcPr>
          <w:p>
            <w:r/>
            <w:r>
              <w:rPr>
                <w:sz w:val="16"/>
              </w:rPr>
              <w:t>VM is stopped but still allocated (compute is billed)</w:t>
            </w:r>
          </w:p>
        </w:tc>
      </w:tr>
      <w:tr>
        <w:tc>
          <w:tcPr>
            <w:tcW w:type="dxa" w:w="1024"/>
            <w:shd w:val="clear" w:color="auto" w:fill="F2F5F9"/>
          </w:tcPr>
          <w:p>
            <w:r/>
            <w:r>
              <w:rPr>
                <w:sz w:val="16"/>
              </w:rPr>
              <w:t>COST-003</w:t>
            </w:r>
          </w:p>
        </w:tc>
        <w:tc>
          <w:tcPr>
            <w:tcW w:type="dxa" w:w="1024"/>
            <w:shd w:val="clear" w:color="auto" w:fill="F2F5F9"/>
          </w:tcPr>
          <w:p>
            <w:r/>
            <w:r>
              <w:rPr>
                <w:b/>
                <w:color w:val="D03B3B"/>
                <w:sz w:val="16"/>
              </w:rPr>
              <w:t>High</w:t>
            </w:r>
          </w:p>
        </w:tc>
        <w:tc>
          <w:tcPr>
            <w:tcW w:type="dxa" w:w="2047"/>
            <w:shd w:val="clear" w:color="auto" w:fill="F2F5F9"/>
          </w:tcPr>
          <w:p>
            <w:r/>
            <w:r>
              <w:rPr>
                <w:sz w:val="16"/>
              </w:rPr>
              <w:t>vm-dev-009</w:t>
            </w:r>
          </w:p>
        </w:tc>
        <w:tc>
          <w:tcPr>
            <w:tcW w:type="dxa" w:w="1919"/>
            <w:shd w:val="clear" w:color="auto" w:fill="F2F5F9"/>
          </w:tcPr>
          <w:p>
            <w:r/>
            <w:r>
              <w:rPr>
                <w:sz w:val="16"/>
              </w:rPr>
              <w:t>Virtual machines</w:t>
            </w:r>
          </w:p>
        </w:tc>
        <w:tc>
          <w:tcPr>
            <w:tcW w:type="dxa" w:w="1791"/>
            <w:shd w:val="clear" w:color="auto" w:fill="F2F5F9"/>
          </w:tcPr>
          <w:p>
            <w:r/>
            <w:r>
              <w:rPr>
                <w:sz w:val="16"/>
              </w:rPr>
              <w:t>rg-dev-app02</w:t>
            </w:r>
          </w:p>
        </w:tc>
        <w:tc>
          <w:tcPr>
            <w:tcW w:type="dxa" w:w="2175"/>
            <w:shd w:val="clear" w:color="auto" w:fill="F2F5F9"/>
          </w:tcPr>
          <w:p>
            <w:r/>
            <w:r>
              <w:rPr>
                <w:sz w:val="16"/>
              </w:rPr>
              <w:t>Contoso-NonProduction</w:t>
            </w:r>
          </w:p>
        </w:tc>
        <w:tc>
          <w:tcPr>
            <w:tcW w:type="dxa" w:w="4159"/>
            <w:shd w:val="clear" w:color="auto" w:fill="F2F5F9"/>
          </w:tcPr>
          <w:p>
            <w:r/>
            <w:r>
              <w:rPr>
                <w:sz w:val="16"/>
              </w:rPr>
              <w:t>VM is stopped but still allocated (compute is billed)</w:t>
            </w:r>
          </w:p>
        </w:tc>
      </w:tr>
      <w:tr>
        <w:tc>
          <w:tcPr>
            <w:tcW w:type="dxa" w:w="1024"/>
          </w:tcPr>
          <w:p>
            <w:r/>
            <w:r>
              <w:rPr>
                <w:sz w:val="16"/>
              </w:rPr>
              <w:t>COST-003</w:t>
            </w:r>
          </w:p>
        </w:tc>
        <w:tc>
          <w:tcPr>
            <w:tcW w:type="dxa" w:w="1024"/>
          </w:tcPr>
          <w:p>
            <w:r/>
            <w:r>
              <w:rPr>
                <w:b/>
                <w:color w:val="D03B3B"/>
                <w:sz w:val="16"/>
              </w:rPr>
              <w:t>High</w:t>
            </w:r>
          </w:p>
        </w:tc>
        <w:tc>
          <w:tcPr>
            <w:tcW w:type="dxa" w:w="2047"/>
          </w:tcPr>
          <w:p>
            <w:r/>
            <w:r>
              <w:rPr>
                <w:sz w:val="16"/>
              </w:rPr>
              <w:t>vm-prd-000</w:t>
            </w:r>
          </w:p>
        </w:tc>
        <w:tc>
          <w:tcPr>
            <w:tcW w:type="dxa" w:w="1919"/>
          </w:tcPr>
          <w:p>
            <w:r/>
            <w:r>
              <w:rPr>
                <w:sz w:val="16"/>
              </w:rPr>
              <w:t>Virtual machines</w:t>
            </w:r>
          </w:p>
        </w:tc>
        <w:tc>
          <w:tcPr>
            <w:tcW w:type="dxa" w:w="1791"/>
          </w:tcPr>
          <w:p>
            <w:r/>
            <w:r>
              <w:rPr>
                <w:sz w:val="16"/>
              </w:rPr>
              <w:t>rg-prd-app01</w:t>
            </w:r>
          </w:p>
        </w:tc>
        <w:tc>
          <w:tcPr>
            <w:tcW w:type="dxa" w:w="2175"/>
          </w:tcPr>
          <w:p>
            <w:r/>
            <w:r>
              <w:rPr>
                <w:sz w:val="16"/>
              </w:rPr>
              <w:t>Contoso-Production</w:t>
            </w:r>
          </w:p>
        </w:tc>
        <w:tc>
          <w:tcPr>
            <w:tcW w:type="dxa" w:w="4159"/>
          </w:tcPr>
          <w:p>
            <w:r/>
            <w:r>
              <w:rPr>
                <w:sz w:val="16"/>
              </w:rPr>
              <w:t>VM is stopped but still allocated (compute is billed)</w:t>
            </w:r>
          </w:p>
        </w:tc>
      </w:tr>
      <w:tr>
        <w:tc>
          <w:tcPr>
            <w:tcW w:type="dxa" w:w="1024"/>
            <w:shd w:val="clear" w:color="auto" w:fill="F2F5F9"/>
          </w:tcPr>
          <w:p>
            <w:r/>
            <w:r>
              <w:rPr>
                <w:sz w:val="16"/>
              </w:rPr>
              <w:t>COST-003</w:t>
            </w:r>
          </w:p>
        </w:tc>
        <w:tc>
          <w:tcPr>
            <w:tcW w:type="dxa" w:w="1024"/>
            <w:shd w:val="clear" w:color="auto" w:fill="F2F5F9"/>
          </w:tcPr>
          <w:p>
            <w:r/>
            <w:r>
              <w:rPr>
                <w:b/>
                <w:color w:val="D03B3B"/>
                <w:sz w:val="16"/>
              </w:rPr>
              <w:t>High</w:t>
            </w:r>
          </w:p>
        </w:tc>
        <w:tc>
          <w:tcPr>
            <w:tcW w:type="dxa" w:w="2047"/>
            <w:shd w:val="clear" w:color="auto" w:fill="F2F5F9"/>
          </w:tcPr>
          <w:p>
            <w:r/>
            <w:r>
              <w:rPr>
                <w:sz w:val="16"/>
              </w:rPr>
              <w:t>vm-prd-001</w:t>
            </w:r>
          </w:p>
        </w:tc>
        <w:tc>
          <w:tcPr>
            <w:tcW w:type="dxa" w:w="1919"/>
            <w:shd w:val="clear" w:color="auto" w:fill="F2F5F9"/>
          </w:tcPr>
          <w:p>
            <w:r/>
            <w:r>
              <w:rPr>
                <w:sz w:val="16"/>
              </w:rPr>
              <w:t>Virtual machines</w:t>
            </w:r>
          </w:p>
        </w:tc>
        <w:tc>
          <w:tcPr>
            <w:tcW w:type="dxa" w:w="1791"/>
            <w:shd w:val="clear" w:color="auto" w:fill="F2F5F9"/>
          </w:tcPr>
          <w:p>
            <w:r/>
            <w:r>
              <w:rPr>
                <w:sz w:val="16"/>
              </w:rPr>
              <w:t>rg-prd-app02</w:t>
            </w:r>
          </w:p>
        </w:tc>
        <w:tc>
          <w:tcPr>
            <w:tcW w:type="dxa" w:w="2175"/>
            <w:shd w:val="clear" w:color="auto" w:fill="F2F5F9"/>
          </w:tcPr>
          <w:p>
            <w:r/>
            <w:r>
              <w:rPr>
                <w:sz w:val="16"/>
              </w:rPr>
              <w:t>Contoso-Production</w:t>
            </w:r>
          </w:p>
        </w:tc>
        <w:tc>
          <w:tcPr>
            <w:tcW w:type="dxa" w:w="4159"/>
            <w:shd w:val="clear" w:color="auto" w:fill="F2F5F9"/>
          </w:tcPr>
          <w:p>
            <w:r/>
            <w:r>
              <w:rPr>
                <w:sz w:val="16"/>
              </w:rPr>
              <w:t>VM is stopped but still allocated (compute is billed)</w:t>
            </w:r>
          </w:p>
        </w:tc>
      </w:tr>
      <w:tr>
        <w:tc>
          <w:tcPr>
            <w:tcW w:type="dxa" w:w="1024"/>
          </w:tcPr>
          <w:p>
            <w:r/>
            <w:r>
              <w:rPr>
                <w:sz w:val="16"/>
              </w:rPr>
              <w:t>GOV-003</w:t>
            </w:r>
          </w:p>
        </w:tc>
        <w:tc>
          <w:tcPr>
            <w:tcW w:type="dxa" w:w="1024"/>
          </w:tcPr>
          <w:p>
            <w:r/>
            <w:r>
              <w:rPr>
                <w:b/>
                <w:color w:val="D03B3B"/>
                <w:sz w:val="16"/>
              </w:rPr>
              <w:t>High</w:t>
            </w:r>
          </w:p>
        </w:tc>
        <w:tc>
          <w:tcPr>
            <w:tcW w:type="dxa" w:w="2047"/>
          </w:tcPr>
          <w:p>
            <w:r/>
            <w:r>
              <w:rPr>
                <w:sz w:val="16"/>
              </w:rPr>
              <w:t>legacy-cloudservice</w:t>
            </w:r>
          </w:p>
        </w:tc>
        <w:tc>
          <w:tcPr>
            <w:tcW w:type="dxa" w:w="1919"/>
          </w:tcPr>
          <w:p>
            <w:r/>
            <w:r>
              <w:rPr>
                <w:sz w:val="16"/>
              </w:rPr>
              <w:t>Classic cloud services</w:t>
            </w:r>
          </w:p>
        </w:tc>
        <w:tc>
          <w:tcPr>
            <w:tcW w:type="dxa" w:w="1791"/>
          </w:tcPr>
          <w:p>
            <w:r/>
            <w:r>
              <w:rPr>
                <w:sz w:val="16"/>
              </w:rPr>
              <w:t>rg-legacy</w:t>
            </w:r>
          </w:p>
        </w:tc>
        <w:tc>
          <w:tcPr>
            <w:tcW w:type="dxa" w:w="2175"/>
          </w:tcPr>
          <w:p>
            <w:r/>
            <w:r>
              <w:rPr>
                <w:sz w:val="16"/>
              </w:rPr>
              <w:t>Contoso-Connectivity</w:t>
            </w:r>
          </w:p>
        </w:tc>
        <w:tc>
          <w:tcPr>
            <w:tcW w:type="dxa" w:w="4159"/>
          </w:tcPr>
          <w:p>
            <w:r/>
            <w:r>
              <w:rPr>
                <w:sz w:val="16"/>
              </w:rPr>
              <w:t>Classic (ASM) deployment model resource</w:t>
            </w:r>
          </w:p>
        </w:tc>
      </w:tr>
      <w:tr>
        <w:tc>
          <w:tcPr>
            <w:tcW w:type="dxa" w:w="1024"/>
            <w:shd w:val="clear" w:color="auto" w:fill="F2F5F9"/>
          </w:tcPr>
          <w:p>
            <w:r/>
            <w:r>
              <w:rPr>
                <w:sz w:val="16"/>
              </w:rPr>
              <w:t>SEC-001</w:t>
            </w:r>
          </w:p>
        </w:tc>
        <w:tc>
          <w:tcPr>
            <w:tcW w:type="dxa" w:w="1024"/>
            <w:shd w:val="clear" w:color="auto" w:fill="F2F5F9"/>
          </w:tcPr>
          <w:p>
            <w:r/>
            <w:r>
              <w:rPr>
                <w:b/>
                <w:color w:val="D03B3B"/>
                <w:sz w:val="16"/>
              </w:rPr>
              <w:t>High</w:t>
            </w:r>
          </w:p>
        </w:tc>
        <w:tc>
          <w:tcPr>
            <w:tcW w:type="dxa" w:w="2047"/>
            <w:shd w:val="clear" w:color="auto" w:fill="F2F5F9"/>
          </w:tcPr>
          <w:p>
            <w:r/>
            <w:r>
              <w:rPr>
                <w:sz w:val="16"/>
              </w:rPr>
              <w:t>stdevdata01</w:t>
            </w:r>
          </w:p>
        </w:tc>
        <w:tc>
          <w:tcPr>
            <w:tcW w:type="dxa" w:w="1919"/>
            <w:shd w:val="clear" w:color="auto" w:fill="F2F5F9"/>
          </w:tcPr>
          <w:p>
            <w:r/>
            <w:r>
              <w:rPr>
                <w:sz w:val="16"/>
              </w:rPr>
              <w:t>Storage accounts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HTTP traffic is permitted</w:t>
            </w:r>
          </w:p>
        </w:tc>
      </w:tr>
      <w:tr>
        <w:tc>
          <w:tcPr>
            <w:tcW w:type="dxa" w:w="1024"/>
          </w:tcPr>
          <w:p>
            <w:r/>
            <w:r>
              <w:rPr>
                <w:sz w:val="16"/>
              </w:rPr>
              <w:t>SEC-001</w:t>
            </w:r>
          </w:p>
        </w:tc>
        <w:tc>
          <w:tcPr>
            <w:tcW w:type="dxa" w:w="1024"/>
          </w:tcPr>
          <w:p>
            <w:r/>
            <w:r>
              <w:rPr>
                <w:b/>
                <w:color w:val="D03B3B"/>
                <w:sz w:val="16"/>
              </w:rPr>
              <w:t>High</w:t>
            </w:r>
          </w:p>
        </w:tc>
        <w:tc>
          <w:tcPr>
            <w:tcW w:type="dxa" w:w="2047"/>
          </w:tcPr>
          <w:p>
            <w:r/>
            <w:r>
              <w:rPr>
                <w:sz w:val="16"/>
              </w:rPr>
              <w:t>stdevdata03</w:t>
            </w:r>
          </w:p>
        </w:tc>
        <w:tc>
          <w:tcPr>
            <w:tcW w:type="dxa" w:w="1919"/>
          </w:tcPr>
          <w:p>
            <w:r/>
            <w:r>
              <w:rPr>
                <w:sz w:val="16"/>
              </w:rPr>
              <w:t>Storage accounts</w:t>
            </w:r>
          </w:p>
        </w:tc>
        <w:tc>
          <w:tcPr>
            <w:tcW w:type="dxa" w:w="1791"/>
          </w:tcPr>
          <w:p>
            <w:r/>
            <w:r>
              <w:rPr>
                <w:sz w:val="16"/>
              </w:rPr>
              <w:t>rg-dev-data</w:t>
            </w:r>
          </w:p>
        </w:tc>
        <w:tc>
          <w:tcPr>
            <w:tcW w:type="dxa" w:w="2175"/>
          </w:tcPr>
          <w:p>
            <w:r/>
            <w:r>
              <w:rPr>
                <w:sz w:val="16"/>
              </w:rPr>
              <w:t>Contoso-NonProduction</w:t>
            </w:r>
          </w:p>
        </w:tc>
        <w:tc>
          <w:tcPr>
            <w:tcW w:type="dxa" w:w="4159"/>
          </w:tcPr>
          <w:p>
            <w:r/>
            <w:r>
              <w:rPr>
                <w:sz w:val="16"/>
              </w:rPr>
              <w:t>HTTP traffic is permitted</w:t>
            </w:r>
          </w:p>
        </w:tc>
      </w:tr>
      <w:tr>
        <w:tc>
          <w:tcPr>
            <w:tcW w:type="dxa" w:w="1024"/>
            <w:shd w:val="clear" w:color="auto" w:fill="F2F5F9"/>
          </w:tcPr>
          <w:p>
            <w:r/>
            <w:r>
              <w:rPr>
                <w:sz w:val="16"/>
              </w:rPr>
              <w:t>SEC-001</w:t>
            </w:r>
          </w:p>
        </w:tc>
        <w:tc>
          <w:tcPr>
            <w:tcW w:type="dxa" w:w="1024"/>
            <w:shd w:val="clear" w:color="auto" w:fill="F2F5F9"/>
          </w:tcPr>
          <w:p>
            <w:r/>
            <w:r>
              <w:rPr>
                <w:b/>
                <w:color w:val="D03B3B"/>
                <w:sz w:val="16"/>
              </w:rPr>
              <w:t>High</w:t>
            </w:r>
          </w:p>
        </w:tc>
        <w:tc>
          <w:tcPr>
            <w:tcW w:type="dxa" w:w="2047"/>
            <w:shd w:val="clear" w:color="auto" w:fill="F2F5F9"/>
          </w:tcPr>
          <w:p>
            <w:r/>
            <w:r>
              <w:rPr>
                <w:sz w:val="16"/>
              </w:rPr>
              <w:t>stprddata03</w:t>
            </w:r>
          </w:p>
        </w:tc>
        <w:tc>
          <w:tcPr>
            <w:tcW w:type="dxa" w:w="1919"/>
            <w:shd w:val="clear" w:color="auto" w:fill="F2F5F9"/>
          </w:tcPr>
          <w:p>
            <w:r/>
            <w:r>
              <w:rPr>
                <w:sz w:val="16"/>
              </w:rPr>
              <w:t>Storage accounts</w:t>
            </w:r>
          </w:p>
        </w:tc>
        <w:tc>
          <w:tcPr>
            <w:tcW w:type="dxa" w:w="1791"/>
            <w:shd w:val="clear" w:color="auto" w:fill="F2F5F9"/>
          </w:tcPr>
          <w:p>
            <w:r/>
            <w:r>
              <w:rPr>
                <w:sz w:val="16"/>
              </w:rPr>
              <w:t>rg-prd-data</w:t>
            </w:r>
          </w:p>
        </w:tc>
        <w:tc>
          <w:tcPr>
            <w:tcW w:type="dxa" w:w="2175"/>
            <w:shd w:val="clear" w:color="auto" w:fill="F2F5F9"/>
          </w:tcPr>
          <w:p>
            <w:r/>
            <w:r>
              <w:rPr>
                <w:sz w:val="16"/>
              </w:rPr>
              <w:t>Contoso-Production</w:t>
            </w:r>
          </w:p>
        </w:tc>
        <w:tc>
          <w:tcPr>
            <w:tcW w:type="dxa" w:w="4159"/>
            <w:shd w:val="clear" w:color="auto" w:fill="F2F5F9"/>
          </w:tcPr>
          <w:p>
            <w:r/>
            <w:r>
              <w:rPr>
                <w:sz w:val="16"/>
              </w:rPr>
              <w:t>HTTP traffic is permitted</w:t>
            </w:r>
          </w:p>
        </w:tc>
      </w:tr>
      <w:tr>
        <w:tc>
          <w:tcPr>
            <w:tcW w:type="dxa" w:w="1024"/>
          </w:tcPr>
          <w:p>
            <w:r/>
            <w:r>
              <w:rPr>
                <w:sz w:val="16"/>
              </w:rPr>
              <w:t>SEC-001</w:t>
            </w:r>
          </w:p>
        </w:tc>
        <w:tc>
          <w:tcPr>
            <w:tcW w:type="dxa" w:w="1024"/>
          </w:tcPr>
          <w:p>
            <w:r/>
            <w:r>
              <w:rPr>
                <w:b/>
                <w:color w:val="D03B3B"/>
                <w:sz w:val="16"/>
              </w:rPr>
              <w:t>High</w:t>
            </w:r>
          </w:p>
        </w:tc>
        <w:tc>
          <w:tcPr>
            <w:tcW w:type="dxa" w:w="2047"/>
          </w:tcPr>
          <w:p>
            <w:r/>
            <w:r>
              <w:rPr>
                <w:sz w:val="16"/>
              </w:rPr>
              <w:t>stprddata04</w:t>
            </w:r>
          </w:p>
        </w:tc>
        <w:tc>
          <w:tcPr>
            <w:tcW w:type="dxa" w:w="1919"/>
          </w:tcPr>
          <w:p>
            <w:r/>
            <w:r>
              <w:rPr>
                <w:sz w:val="16"/>
              </w:rPr>
              <w:t>Storage accounts</w:t>
            </w:r>
          </w:p>
        </w:tc>
        <w:tc>
          <w:tcPr>
            <w:tcW w:type="dxa" w:w="1791"/>
          </w:tcPr>
          <w:p>
            <w:r/>
            <w:r>
              <w:rPr>
                <w:sz w:val="16"/>
              </w:rPr>
              <w:t>rg-prd-data</w:t>
            </w:r>
          </w:p>
        </w:tc>
        <w:tc>
          <w:tcPr>
            <w:tcW w:type="dxa" w:w="2175"/>
          </w:tcPr>
          <w:p>
            <w:r/>
            <w:r>
              <w:rPr>
                <w:sz w:val="16"/>
              </w:rPr>
              <w:t>Contoso-Production</w:t>
            </w:r>
          </w:p>
        </w:tc>
        <w:tc>
          <w:tcPr>
            <w:tcW w:type="dxa" w:w="4159"/>
          </w:tcPr>
          <w:p>
            <w:r/>
            <w:r>
              <w:rPr>
                <w:sz w:val="16"/>
              </w:rPr>
              <w:t>HTTP traffic is permitted</w:t>
            </w:r>
          </w:p>
        </w:tc>
      </w:tr>
      <w:tr>
        <w:tc>
          <w:tcPr>
            <w:tcW w:type="dxa" w:w="1024"/>
            <w:shd w:val="clear" w:color="auto" w:fill="F2F5F9"/>
          </w:tcPr>
          <w:p>
            <w:r/>
            <w:r>
              <w:rPr>
                <w:sz w:val="16"/>
              </w:rPr>
              <w:t>SEC-002</w:t>
            </w:r>
          </w:p>
        </w:tc>
        <w:tc>
          <w:tcPr>
            <w:tcW w:type="dxa" w:w="1024"/>
            <w:shd w:val="clear" w:color="auto" w:fill="F2F5F9"/>
          </w:tcPr>
          <w:p>
            <w:r/>
            <w:r>
              <w:rPr>
                <w:b/>
                <w:color w:val="D03B3B"/>
                <w:sz w:val="16"/>
              </w:rPr>
              <w:t>High</w:t>
            </w:r>
          </w:p>
        </w:tc>
        <w:tc>
          <w:tcPr>
            <w:tcW w:type="dxa" w:w="2047"/>
            <w:shd w:val="clear" w:color="auto" w:fill="F2F5F9"/>
          </w:tcPr>
          <w:p>
            <w:r/>
            <w:r>
              <w:rPr>
                <w:sz w:val="16"/>
              </w:rPr>
              <w:t>stdevdata00</w:t>
            </w:r>
          </w:p>
        </w:tc>
        <w:tc>
          <w:tcPr>
            <w:tcW w:type="dxa" w:w="1919"/>
            <w:shd w:val="clear" w:color="auto" w:fill="F2F5F9"/>
          </w:tcPr>
          <w:p>
            <w:r/>
            <w:r>
              <w:rPr>
                <w:sz w:val="16"/>
              </w:rPr>
              <w:t>Storage accounts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Anonymous blob access is allowed</w:t>
            </w:r>
          </w:p>
        </w:tc>
      </w:tr>
      <w:tr>
        <w:tc>
          <w:tcPr>
            <w:tcW w:type="dxa" w:w="1024"/>
          </w:tcPr>
          <w:p>
            <w:r/>
            <w:r>
              <w:rPr>
                <w:sz w:val="16"/>
              </w:rPr>
              <w:t>SEC-002</w:t>
            </w:r>
          </w:p>
        </w:tc>
        <w:tc>
          <w:tcPr>
            <w:tcW w:type="dxa" w:w="1024"/>
          </w:tcPr>
          <w:p>
            <w:r/>
            <w:r>
              <w:rPr>
                <w:b/>
                <w:color w:val="D03B3B"/>
                <w:sz w:val="16"/>
              </w:rPr>
              <w:t>High</w:t>
            </w:r>
          </w:p>
        </w:tc>
        <w:tc>
          <w:tcPr>
            <w:tcW w:type="dxa" w:w="2047"/>
          </w:tcPr>
          <w:p>
            <w:r/>
            <w:r>
              <w:rPr>
                <w:sz w:val="16"/>
              </w:rPr>
              <w:t>stdevdata01</w:t>
            </w:r>
          </w:p>
        </w:tc>
        <w:tc>
          <w:tcPr>
            <w:tcW w:type="dxa" w:w="1919"/>
          </w:tcPr>
          <w:p>
            <w:r/>
            <w:r>
              <w:rPr>
                <w:sz w:val="16"/>
              </w:rPr>
              <w:t>Storage accounts</w:t>
            </w:r>
          </w:p>
        </w:tc>
        <w:tc>
          <w:tcPr>
            <w:tcW w:type="dxa" w:w="1791"/>
          </w:tcPr>
          <w:p>
            <w:r/>
            <w:r>
              <w:rPr>
                <w:sz w:val="16"/>
              </w:rPr>
              <w:t>rg-dev-data</w:t>
            </w:r>
          </w:p>
        </w:tc>
        <w:tc>
          <w:tcPr>
            <w:tcW w:type="dxa" w:w="2175"/>
          </w:tcPr>
          <w:p>
            <w:r/>
            <w:r>
              <w:rPr>
                <w:sz w:val="16"/>
              </w:rPr>
              <w:t>Contoso-NonProduction</w:t>
            </w:r>
          </w:p>
        </w:tc>
        <w:tc>
          <w:tcPr>
            <w:tcW w:type="dxa" w:w="4159"/>
          </w:tcPr>
          <w:p>
            <w:r/>
            <w:r>
              <w:rPr>
                <w:sz w:val="16"/>
              </w:rPr>
              <w:t>Anonymous blob access is allowed</w:t>
            </w:r>
          </w:p>
        </w:tc>
      </w:tr>
      <w:tr>
        <w:tc>
          <w:tcPr>
            <w:tcW w:type="dxa" w:w="1024"/>
            <w:shd w:val="clear" w:color="auto" w:fill="F2F5F9"/>
          </w:tcPr>
          <w:p>
            <w:r/>
            <w:r>
              <w:rPr>
                <w:sz w:val="16"/>
              </w:rPr>
              <w:t>SEC-002</w:t>
            </w:r>
          </w:p>
        </w:tc>
        <w:tc>
          <w:tcPr>
            <w:tcW w:type="dxa" w:w="1024"/>
            <w:shd w:val="clear" w:color="auto" w:fill="F2F5F9"/>
          </w:tcPr>
          <w:p>
            <w:r/>
            <w:r>
              <w:rPr>
                <w:b/>
                <w:color w:val="D03B3B"/>
                <w:sz w:val="16"/>
              </w:rPr>
              <w:t>High</w:t>
            </w:r>
          </w:p>
        </w:tc>
        <w:tc>
          <w:tcPr>
            <w:tcW w:type="dxa" w:w="2047"/>
            <w:shd w:val="clear" w:color="auto" w:fill="F2F5F9"/>
          </w:tcPr>
          <w:p>
            <w:r/>
            <w:r>
              <w:rPr>
                <w:sz w:val="16"/>
              </w:rPr>
              <w:t>stprddata02</w:t>
            </w:r>
          </w:p>
        </w:tc>
        <w:tc>
          <w:tcPr>
            <w:tcW w:type="dxa" w:w="1919"/>
            <w:shd w:val="clear" w:color="auto" w:fill="F2F5F9"/>
          </w:tcPr>
          <w:p>
            <w:r/>
            <w:r>
              <w:rPr>
                <w:sz w:val="16"/>
              </w:rPr>
              <w:t>Storage accounts</w:t>
            </w:r>
          </w:p>
        </w:tc>
        <w:tc>
          <w:tcPr>
            <w:tcW w:type="dxa" w:w="1791"/>
            <w:shd w:val="clear" w:color="auto" w:fill="F2F5F9"/>
          </w:tcPr>
          <w:p>
            <w:r/>
            <w:r>
              <w:rPr>
                <w:sz w:val="16"/>
              </w:rPr>
              <w:t>rg-prd-data</w:t>
            </w:r>
          </w:p>
        </w:tc>
        <w:tc>
          <w:tcPr>
            <w:tcW w:type="dxa" w:w="2175"/>
            <w:shd w:val="clear" w:color="auto" w:fill="F2F5F9"/>
          </w:tcPr>
          <w:p>
            <w:r/>
            <w:r>
              <w:rPr>
                <w:sz w:val="16"/>
              </w:rPr>
              <w:t>Contoso-Production</w:t>
            </w:r>
          </w:p>
        </w:tc>
        <w:tc>
          <w:tcPr>
            <w:tcW w:type="dxa" w:w="4159"/>
            <w:shd w:val="clear" w:color="auto" w:fill="F2F5F9"/>
          </w:tcPr>
          <w:p>
            <w:r/>
            <w:r>
              <w:rPr>
                <w:sz w:val="16"/>
              </w:rPr>
              <w:t>Anonymous blob access is allowed</w:t>
            </w:r>
          </w:p>
        </w:tc>
      </w:tr>
      <w:tr>
        <w:tc>
          <w:tcPr>
            <w:tcW w:type="dxa" w:w="1024"/>
          </w:tcPr>
          <w:p>
            <w:r/>
            <w:r>
              <w:rPr>
                <w:sz w:val="16"/>
              </w:rPr>
              <w:t>SEC-002</w:t>
            </w:r>
          </w:p>
        </w:tc>
        <w:tc>
          <w:tcPr>
            <w:tcW w:type="dxa" w:w="1024"/>
          </w:tcPr>
          <w:p>
            <w:r/>
            <w:r>
              <w:rPr>
                <w:b/>
                <w:color w:val="D03B3B"/>
                <w:sz w:val="16"/>
              </w:rPr>
              <w:t>High</w:t>
            </w:r>
          </w:p>
        </w:tc>
        <w:tc>
          <w:tcPr>
            <w:tcW w:type="dxa" w:w="2047"/>
          </w:tcPr>
          <w:p>
            <w:r/>
            <w:r>
              <w:rPr>
                <w:sz w:val="16"/>
              </w:rPr>
              <w:t>stprddata04</w:t>
            </w:r>
          </w:p>
        </w:tc>
        <w:tc>
          <w:tcPr>
            <w:tcW w:type="dxa" w:w="1919"/>
          </w:tcPr>
          <w:p>
            <w:r/>
            <w:r>
              <w:rPr>
                <w:sz w:val="16"/>
              </w:rPr>
              <w:t>Storage accounts</w:t>
            </w:r>
          </w:p>
        </w:tc>
        <w:tc>
          <w:tcPr>
            <w:tcW w:type="dxa" w:w="1791"/>
          </w:tcPr>
          <w:p>
            <w:r/>
            <w:r>
              <w:rPr>
                <w:sz w:val="16"/>
              </w:rPr>
              <w:t>rg-prd-data</w:t>
            </w:r>
          </w:p>
        </w:tc>
        <w:tc>
          <w:tcPr>
            <w:tcW w:type="dxa" w:w="2175"/>
          </w:tcPr>
          <w:p>
            <w:r/>
            <w:r>
              <w:rPr>
                <w:sz w:val="16"/>
              </w:rPr>
              <w:t>Contoso-Production</w:t>
            </w:r>
          </w:p>
        </w:tc>
        <w:tc>
          <w:tcPr>
            <w:tcW w:type="dxa" w:w="4159"/>
          </w:tcPr>
          <w:p>
            <w:r/>
            <w:r>
              <w:rPr>
                <w:sz w:val="16"/>
              </w:rPr>
              <w:t>Anonymous blob access is allowed</w:t>
            </w:r>
          </w:p>
        </w:tc>
      </w:tr>
      <w:tr>
        <w:tc>
          <w:tcPr>
            <w:tcW w:type="dxa" w:w="1024"/>
            <w:shd w:val="clear" w:color="auto" w:fill="F2F5F9"/>
          </w:tcPr>
          <w:p>
            <w:r/>
            <w:r>
              <w:rPr>
                <w:sz w:val="16"/>
              </w:rPr>
              <w:t>SEC-006</w:t>
            </w:r>
          </w:p>
        </w:tc>
        <w:tc>
          <w:tcPr>
            <w:tcW w:type="dxa" w:w="1024"/>
            <w:shd w:val="clear" w:color="auto" w:fill="F2F5F9"/>
          </w:tcPr>
          <w:p>
            <w:r/>
            <w:r>
              <w:rPr>
                <w:b/>
                <w:color w:val="D03B3B"/>
                <w:sz w:val="16"/>
              </w:rPr>
              <w:t>High</w:t>
            </w:r>
          </w:p>
        </w:tc>
        <w:tc>
          <w:tcPr>
            <w:tcW w:type="dxa" w:w="2047"/>
            <w:shd w:val="clear" w:color="auto" w:fill="F2F5F9"/>
          </w:tcPr>
          <w:p>
            <w:r/>
            <w:r>
              <w:rPr>
                <w:sz w:val="16"/>
              </w:rPr>
              <w:t>app-dev-01</w:t>
            </w:r>
          </w:p>
        </w:tc>
        <w:tc>
          <w:tcPr>
            <w:tcW w:type="dxa" w:w="1919"/>
            <w:shd w:val="clear" w:color="auto" w:fill="F2F5F9"/>
          </w:tcPr>
          <w:p>
            <w:r/>
            <w:r>
              <w:rPr>
                <w:sz w:val="16"/>
              </w:rPr>
              <w:t>App Services</w:t>
            </w:r>
          </w:p>
        </w:tc>
        <w:tc>
          <w:tcPr>
            <w:tcW w:type="dxa" w:w="1791"/>
            <w:shd w:val="clear" w:color="auto" w:fill="F2F5F9"/>
          </w:tcPr>
          <w:p>
            <w:r/>
            <w:r>
              <w:rPr>
                <w:sz w:val="16"/>
              </w:rPr>
              <w:t>rg-dev-web</w:t>
            </w:r>
          </w:p>
        </w:tc>
        <w:tc>
          <w:tcPr>
            <w:tcW w:type="dxa" w:w="2175"/>
            <w:shd w:val="clear" w:color="auto" w:fill="F2F5F9"/>
          </w:tcPr>
          <w:p>
            <w:r/>
            <w:r>
              <w:rPr>
                <w:sz w:val="16"/>
              </w:rPr>
              <w:t>Contoso-NonProduction</w:t>
            </w:r>
          </w:p>
        </w:tc>
        <w:tc>
          <w:tcPr>
            <w:tcW w:type="dxa" w:w="4159"/>
            <w:shd w:val="clear" w:color="auto" w:fill="F2F5F9"/>
          </w:tcPr>
          <w:p>
            <w:r/>
            <w:r>
              <w:rPr>
                <w:sz w:val="16"/>
              </w:rPr>
              <w:t>HTTPS-only is not enforced</w:t>
            </w:r>
          </w:p>
        </w:tc>
      </w:tr>
      <w:tr>
        <w:tc>
          <w:tcPr>
            <w:tcW w:type="dxa" w:w="1024"/>
          </w:tcPr>
          <w:p>
            <w:r/>
            <w:r>
              <w:rPr>
                <w:sz w:val="16"/>
              </w:rPr>
              <w:t>SEC-006</w:t>
            </w:r>
          </w:p>
        </w:tc>
        <w:tc>
          <w:tcPr>
            <w:tcW w:type="dxa" w:w="1024"/>
          </w:tcPr>
          <w:p>
            <w:r/>
            <w:r>
              <w:rPr>
                <w:b/>
                <w:color w:val="D03B3B"/>
                <w:sz w:val="16"/>
              </w:rPr>
              <w:t>High</w:t>
            </w:r>
          </w:p>
        </w:tc>
        <w:tc>
          <w:tcPr>
            <w:tcW w:type="dxa" w:w="2047"/>
          </w:tcPr>
          <w:p>
            <w:r/>
            <w:r>
              <w:rPr>
                <w:sz w:val="16"/>
              </w:rPr>
              <w:t>app-dev-02</w:t>
            </w:r>
          </w:p>
        </w:tc>
        <w:tc>
          <w:tcPr>
            <w:tcW w:type="dxa" w:w="1919"/>
          </w:tcPr>
          <w:p>
            <w:r/>
            <w:r>
              <w:rPr>
                <w:sz w:val="16"/>
              </w:rPr>
              <w:t>App Services</w:t>
            </w:r>
          </w:p>
        </w:tc>
        <w:tc>
          <w:tcPr>
            <w:tcW w:type="dxa" w:w="1791"/>
          </w:tcPr>
          <w:p>
            <w:r/>
            <w:r>
              <w:rPr>
                <w:sz w:val="16"/>
              </w:rPr>
              <w:t>rg-dev-web</w:t>
            </w:r>
          </w:p>
        </w:tc>
        <w:tc>
          <w:tcPr>
            <w:tcW w:type="dxa" w:w="2175"/>
          </w:tcPr>
          <w:p>
            <w:r/>
            <w:r>
              <w:rPr>
                <w:sz w:val="16"/>
              </w:rPr>
              <w:t>Contoso-NonProduction</w:t>
            </w:r>
          </w:p>
        </w:tc>
        <w:tc>
          <w:tcPr>
            <w:tcW w:type="dxa" w:w="4159"/>
          </w:tcPr>
          <w:p>
            <w:r/>
            <w:r>
              <w:rPr>
                <w:sz w:val="16"/>
              </w:rPr>
              <w:t>HTTPS-only is not enforced</w:t>
            </w:r>
          </w:p>
        </w:tc>
      </w:tr>
      <w:tr>
        <w:tc>
          <w:tcPr>
            <w:tcW w:type="dxa" w:w="1024"/>
            <w:shd w:val="clear" w:color="auto" w:fill="F2F5F9"/>
          </w:tcPr>
          <w:p>
            <w:r/>
            <w:r>
              <w:rPr>
                <w:sz w:val="16"/>
              </w:rPr>
              <w:t>SEC-007</w:t>
            </w:r>
          </w:p>
        </w:tc>
        <w:tc>
          <w:tcPr>
            <w:tcW w:type="dxa" w:w="1024"/>
            <w:shd w:val="clear" w:color="auto" w:fill="F2F5F9"/>
          </w:tcPr>
          <w:p>
            <w:r/>
            <w:r>
              <w:rPr>
                <w:b/>
                <w:color w:val="D03B3B"/>
                <w:sz w:val="16"/>
              </w:rPr>
              <w:t>High</w:t>
            </w:r>
          </w:p>
        </w:tc>
        <w:tc>
          <w:tcPr>
            <w:tcW w:type="dxa" w:w="2047"/>
            <w:shd w:val="clear" w:color="auto" w:fill="F2F5F9"/>
          </w:tcPr>
          <w:p>
            <w:r/>
            <w:r>
              <w:rPr>
                <w:sz w:val="16"/>
              </w:rPr>
              <w:t>nsg-mgmt-eastus</w:t>
            </w:r>
          </w:p>
        </w:tc>
        <w:tc>
          <w:tcPr>
            <w:tcW w:type="dxa" w:w="1919"/>
            <w:shd w:val="clear" w:color="auto" w:fill="F2F5F9"/>
          </w:tcPr>
          <w:p>
            <w:r/>
            <w:r>
              <w:rPr>
                <w:sz w:val="16"/>
              </w:rPr>
              <w:t>Network security groups</w:t>
            </w:r>
          </w:p>
        </w:tc>
        <w:tc>
          <w:tcPr>
            <w:tcW w:type="dxa" w:w="1791"/>
            <w:shd w:val="clear" w:color="auto" w:fill="F2F5F9"/>
          </w:tcPr>
          <w:p>
            <w:r/>
            <w:r>
              <w:rPr>
                <w:sz w:val="16"/>
              </w:rPr>
              <w:t>rg-hub-eastus</w:t>
            </w:r>
          </w:p>
        </w:tc>
        <w:tc>
          <w:tcPr>
            <w:tcW w:type="dxa" w:w="2175"/>
            <w:shd w:val="clear" w:color="auto" w:fill="F2F5F9"/>
          </w:tcPr>
          <w:p>
            <w:r/>
            <w:r>
              <w:rPr>
                <w:sz w:val="16"/>
              </w:rPr>
              <w:t>Contoso-Connectivity</w:t>
            </w:r>
          </w:p>
        </w:tc>
        <w:tc>
          <w:tcPr>
            <w:tcW w:type="dxa" w:w="4159"/>
            <w:shd w:val="clear" w:color="auto" w:fill="F2F5F9"/>
          </w:tcPr>
          <w:p>
            <w:r/>
            <w:r>
              <w:rPr>
                <w:sz w:val="16"/>
              </w:rPr>
              <w:t>Internet-exposed management ports: allow-rdp (3389)</w:t>
            </w:r>
          </w:p>
        </w:tc>
      </w:tr>
      <w:tr>
        <w:tc>
          <w:tcPr>
            <w:tcW w:type="dxa" w:w="1024"/>
          </w:tcPr>
          <w:p>
            <w:r/>
            <w:r>
              <w:rPr>
                <w:sz w:val="16"/>
              </w:rPr>
              <w:t>SEC-007</w:t>
            </w:r>
          </w:p>
        </w:tc>
        <w:tc>
          <w:tcPr>
            <w:tcW w:type="dxa" w:w="1024"/>
          </w:tcPr>
          <w:p>
            <w:r/>
            <w:r>
              <w:rPr>
                <w:b/>
                <w:color w:val="D03B3B"/>
                <w:sz w:val="16"/>
              </w:rPr>
              <w:t>High</w:t>
            </w:r>
          </w:p>
        </w:tc>
        <w:tc>
          <w:tcPr>
            <w:tcW w:type="dxa" w:w="2047"/>
          </w:tcPr>
          <w:p>
            <w:r/>
            <w:r>
              <w:rPr>
                <w:sz w:val="16"/>
              </w:rPr>
              <w:t>nsg-mgmt-westeurope</w:t>
            </w:r>
          </w:p>
        </w:tc>
        <w:tc>
          <w:tcPr>
            <w:tcW w:type="dxa" w:w="1919"/>
          </w:tcPr>
          <w:p>
            <w:r/>
            <w:r>
              <w:rPr>
                <w:sz w:val="16"/>
              </w:rPr>
              <w:t>Network security groups</w:t>
            </w:r>
          </w:p>
        </w:tc>
        <w:tc>
          <w:tcPr>
            <w:tcW w:type="dxa" w:w="1791"/>
          </w:tcPr>
          <w:p>
            <w:r/>
            <w:r>
              <w:rPr>
                <w:sz w:val="16"/>
              </w:rPr>
              <w:t>rg-hub-westeurope</w:t>
            </w:r>
          </w:p>
        </w:tc>
        <w:tc>
          <w:tcPr>
            <w:tcW w:type="dxa" w:w="2175"/>
          </w:tcPr>
          <w:p>
            <w:r/>
            <w:r>
              <w:rPr>
                <w:sz w:val="16"/>
              </w:rPr>
              <w:t>Contoso-Connectivity</w:t>
            </w:r>
          </w:p>
        </w:tc>
        <w:tc>
          <w:tcPr>
            <w:tcW w:type="dxa" w:w="4159"/>
          </w:tcPr>
          <w:p>
            <w:r/>
            <w:r>
              <w:rPr>
                <w:sz w:val="16"/>
              </w:rPr>
              <w:t>Internet-exposed management ports: allow-rdp (3389)</w:t>
            </w:r>
          </w:p>
        </w:tc>
      </w:tr>
      <w:tr>
        <w:tc>
          <w:tcPr>
            <w:tcW w:type="dxa" w:w="1024"/>
            <w:shd w:val="clear" w:color="auto" w:fill="F2F5F9"/>
          </w:tcPr>
          <w:p>
            <w:r/>
            <w:r>
              <w:rPr>
                <w:sz w:val="16"/>
              </w:rPr>
              <w:t>COST-001</w:t>
            </w:r>
          </w:p>
        </w:tc>
        <w:tc>
          <w:tcPr>
            <w:tcW w:type="dxa" w:w="1024"/>
            <w:shd w:val="clear" w:color="auto" w:fill="F2F5F9"/>
          </w:tcPr>
          <w:p>
            <w:r/>
            <w:r>
              <w:rPr>
                <w:b/>
                <w:color w:val="EC835A"/>
                <w:sz w:val="16"/>
              </w:rPr>
              <w:t>Medium</w:t>
            </w:r>
          </w:p>
        </w:tc>
        <w:tc>
          <w:tcPr>
            <w:tcW w:type="dxa" w:w="2047"/>
            <w:shd w:val="clear" w:color="auto" w:fill="F2F5F9"/>
          </w:tcPr>
          <w:p>
            <w:r/>
            <w:r>
              <w:rPr>
                <w:sz w:val="16"/>
              </w:rPr>
              <w:t>disk-dev-orphan-0</w:t>
            </w:r>
          </w:p>
        </w:tc>
        <w:tc>
          <w:tcPr>
            <w:tcW w:type="dxa" w:w="1919"/>
            <w:shd w:val="clear" w:color="auto" w:fill="F2F5F9"/>
          </w:tcPr>
          <w:p>
            <w:r/>
            <w:r>
              <w:rPr>
                <w:sz w:val="16"/>
              </w:rPr>
              <w:t>Managed disks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Unattached Premium_LRS disk, 128 GB</w:t>
            </w:r>
          </w:p>
        </w:tc>
      </w:tr>
      <w:tr>
        <w:tc>
          <w:tcPr>
            <w:tcW w:type="dxa" w:w="1024"/>
          </w:tcPr>
          <w:p>
            <w:r/>
            <w:r>
              <w:rPr>
                <w:sz w:val="16"/>
              </w:rPr>
              <w:t>COST-001</w:t>
            </w:r>
          </w:p>
        </w:tc>
        <w:tc>
          <w:tcPr>
            <w:tcW w:type="dxa" w:w="1024"/>
          </w:tcPr>
          <w:p>
            <w:r/>
            <w:r>
              <w:rPr>
                <w:b/>
                <w:color w:val="EC835A"/>
                <w:sz w:val="16"/>
              </w:rPr>
              <w:t>Medium</w:t>
            </w:r>
          </w:p>
        </w:tc>
        <w:tc>
          <w:tcPr>
            <w:tcW w:type="dxa" w:w="2047"/>
          </w:tcPr>
          <w:p>
            <w:r/>
            <w:r>
              <w:rPr>
                <w:sz w:val="16"/>
              </w:rPr>
              <w:t>disk-dev-orphan-1</w:t>
            </w:r>
          </w:p>
        </w:tc>
        <w:tc>
          <w:tcPr>
            <w:tcW w:type="dxa" w:w="1919"/>
          </w:tcPr>
          <w:p>
            <w:r/>
            <w:r>
              <w:rPr>
                <w:sz w:val="16"/>
              </w:rPr>
              <w:t>Managed disks</w:t>
            </w:r>
          </w:p>
        </w:tc>
        <w:tc>
          <w:tcPr>
            <w:tcW w:type="dxa" w:w="1791"/>
          </w:tcPr>
          <w:p>
            <w:r/>
            <w:r>
              <w:rPr>
                <w:sz w:val="16"/>
              </w:rPr>
              <w:t>rg-dev-app01</w:t>
            </w:r>
          </w:p>
        </w:tc>
        <w:tc>
          <w:tcPr>
            <w:tcW w:type="dxa" w:w="2175"/>
          </w:tcPr>
          <w:p>
            <w:r/>
            <w:r>
              <w:rPr>
                <w:sz w:val="16"/>
              </w:rPr>
              <w:t>Contoso-NonProduction</w:t>
            </w:r>
          </w:p>
        </w:tc>
        <w:tc>
          <w:tcPr>
            <w:tcW w:type="dxa" w:w="4159"/>
          </w:tcPr>
          <w:p>
            <w:r/>
            <w:r>
              <w:rPr>
                <w:sz w:val="16"/>
              </w:rPr>
              <w:t>Unattached Premium_LRS disk, 64 GB</w:t>
            </w:r>
          </w:p>
        </w:tc>
      </w:tr>
      <w:tr>
        <w:tc>
          <w:tcPr>
            <w:tcW w:type="dxa" w:w="1024"/>
            <w:shd w:val="clear" w:color="auto" w:fill="F2F5F9"/>
          </w:tcPr>
          <w:p>
            <w:r/>
            <w:r>
              <w:rPr>
                <w:sz w:val="16"/>
              </w:rPr>
              <w:t>COST-001</w:t>
            </w:r>
          </w:p>
        </w:tc>
        <w:tc>
          <w:tcPr>
            <w:tcW w:type="dxa" w:w="1024"/>
            <w:shd w:val="clear" w:color="auto" w:fill="F2F5F9"/>
          </w:tcPr>
          <w:p>
            <w:r/>
            <w:r>
              <w:rPr>
                <w:b/>
                <w:color w:val="EC835A"/>
                <w:sz w:val="16"/>
              </w:rPr>
              <w:t>Medium</w:t>
            </w:r>
          </w:p>
        </w:tc>
        <w:tc>
          <w:tcPr>
            <w:tcW w:type="dxa" w:w="2047"/>
            <w:shd w:val="clear" w:color="auto" w:fill="F2F5F9"/>
          </w:tcPr>
          <w:p>
            <w:r/>
            <w:r>
              <w:rPr>
                <w:sz w:val="16"/>
              </w:rPr>
              <w:t>disk-dev-orphan-2</w:t>
            </w:r>
          </w:p>
        </w:tc>
        <w:tc>
          <w:tcPr>
            <w:tcW w:type="dxa" w:w="1919"/>
            <w:shd w:val="clear" w:color="auto" w:fill="F2F5F9"/>
          </w:tcPr>
          <w:p>
            <w:r/>
            <w:r>
              <w:rPr>
                <w:sz w:val="16"/>
              </w:rPr>
              <w:t>Managed disks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Unattached StandardSSD_LRS disk, 64 GB</w:t>
            </w:r>
          </w:p>
        </w:tc>
      </w:tr>
      <w:tr>
        <w:tc>
          <w:tcPr>
            <w:tcW w:type="dxa" w:w="1024"/>
          </w:tcPr>
          <w:p>
            <w:r/>
            <w:r>
              <w:rPr>
                <w:sz w:val="16"/>
              </w:rPr>
              <w:t>COST-001</w:t>
            </w:r>
          </w:p>
        </w:tc>
        <w:tc>
          <w:tcPr>
            <w:tcW w:type="dxa" w:w="1024"/>
          </w:tcPr>
          <w:p>
            <w:r/>
            <w:r>
              <w:rPr>
                <w:b/>
                <w:color w:val="EC835A"/>
                <w:sz w:val="16"/>
              </w:rPr>
              <w:t>Medium</w:t>
            </w:r>
          </w:p>
        </w:tc>
        <w:tc>
          <w:tcPr>
            <w:tcW w:type="dxa" w:w="2047"/>
          </w:tcPr>
          <w:p>
            <w:r/>
            <w:r>
              <w:rPr>
                <w:sz w:val="16"/>
              </w:rPr>
              <w:t>disk-dev-orphan-3</w:t>
            </w:r>
          </w:p>
        </w:tc>
        <w:tc>
          <w:tcPr>
            <w:tcW w:type="dxa" w:w="1919"/>
          </w:tcPr>
          <w:p>
            <w:r/>
            <w:r>
              <w:rPr>
                <w:sz w:val="16"/>
              </w:rPr>
              <w:t>Managed disks</w:t>
            </w:r>
          </w:p>
        </w:tc>
        <w:tc>
          <w:tcPr>
            <w:tcW w:type="dxa" w:w="1791"/>
          </w:tcPr>
          <w:p>
            <w:r/>
            <w:r>
              <w:rPr>
                <w:sz w:val="16"/>
              </w:rPr>
              <w:t>rg-dev-app01</w:t>
            </w:r>
          </w:p>
        </w:tc>
        <w:tc>
          <w:tcPr>
            <w:tcW w:type="dxa" w:w="2175"/>
          </w:tcPr>
          <w:p>
            <w:r/>
            <w:r>
              <w:rPr>
                <w:sz w:val="16"/>
              </w:rPr>
              <w:t>Contoso-NonProduction</w:t>
            </w:r>
          </w:p>
        </w:tc>
        <w:tc>
          <w:tcPr>
            <w:tcW w:type="dxa" w:w="4159"/>
          </w:tcPr>
          <w:p>
            <w:r/>
            <w:r>
              <w:rPr>
                <w:sz w:val="16"/>
              </w:rPr>
              <w:t>Unattached Premium_LRS disk, 64 GB</w:t>
            </w:r>
          </w:p>
        </w:tc>
      </w:tr>
      <w:tr>
        <w:tc>
          <w:tcPr>
            <w:tcW w:type="dxa" w:w="1024"/>
            <w:shd w:val="clear" w:color="auto" w:fill="F2F5F9"/>
          </w:tcPr>
          <w:p>
            <w:r/>
            <w:r>
              <w:rPr>
                <w:sz w:val="16"/>
              </w:rPr>
              <w:t>COST-001</w:t>
            </w:r>
          </w:p>
        </w:tc>
        <w:tc>
          <w:tcPr>
            <w:tcW w:type="dxa" w:w="1024"/>
            <w:shd w:val="clear" w:color="auto" w:fill="F2F5F9"/>
          </w:tcPr>
          <w:p>
            <w:r/>
            <w:r>
              <w:rPr>
                <w:b/>
                <w:color w:val="EC835A"/>
                <w:sz w:val="16"/>
              </w:rPr>
              <w:t>Medium</w:t>
            </w:r>
          </w:p>
        </w:tc>
        <w:tc>
          <w:tcPr>
            <w:tcW w:type="dxa" w:w="2047"/>
            <w:shd w:val="clear" w:color="auto" w:fill="F2F5F9"/>
          </w:tcPr>
          <w:p>
            <w:r/>
            <w:r>
              <w:rPr>
                <w:sz w:val="16"/>
              </w:rPr>
              <w:t>disk-prd-orphan-0</w:t>
            </w:r>
          </w:p>
        </w:tc>
        <w:tc>
          <w:tcPr>
            <w:tcW w:type="dxa" w:w="1919"/>
            <w:shd w:val="clear" w:color="auto" w:fill="F2F5F9"/>
          </w:tcPr>
          <w:p>
            <w:r/>
            <w:r>
              <w:rPr>
                <w:sz w:val="16"/>
              </w:rPr>
              <w:t>Managed disks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Unattached StandardSSD_LRS disk, 64 GB</w:t>
            </w:r>
          </w:p>
        </w:tc>
      </w:tr>
      <w:tr>
        <w:tc>
          <w:tcPr>
            <w:tcW w:type="dxa" w:w="1024"/>
          </w:tcPr>
          <w:p>
            <w:r/>
            <w:r>
              <w:rPr>
                <w:sz w:val="16"/>
              </w:rPr>
              <w:t>COST-001</w:t>
            </w:r>
          </w:p>
        </w:tc>
        <w:tc>
          <w:tcPr>
            <w:tcW w:type="dxa" w:w="1024"/>
          </w:tcPr>
          <w:p>
            <w:r/>
            <w:r>
              <w:rPr>
                <w:b/>
                <w:color w:val="EC835A"/>
                <w:sz w:val="16"/>
              </w:rPr>
              <w:t>Medium</w:t>
            </w:r>
          </w:p>
        </w:tc>
        <w:tc>
          <w:tcPr>
            <w:tcW w:type="dxa" w:w="2047"/>
          </w:tcPr>
          <w:p>
            <w:r/>
            <w:r>
              <w:rPr>
                <w:sz w:val="16"/>
              </w:rPr>
              <w:t>disk-prd-orphan-1</w:t>
            </w:r>
          </w:p>
        </w:tc>
        <w:tc>
          <w:tcPr>
            <w:tcW w:type="dxa" w:w="1919"/>
          </w:tcPr>
          <w:p>
            <w:r/>
            <w:r>
              <w:rPr>
                <w:sz w:val="16"/>
              </w:rPr>
              <w:t>Managed disks</w:t>
            </w:r>
          </w:p>
        </w:tc>
        <w:tc>
          <w:tcPr>
            <w:tcW w:type="dxa" w:w="1791"/>
          </w:tcPr>
          <w:p>
            <w:r/>
            <w:r>
              <w:rPr>
                <w:sz w:val="16"/>
              </w:rPr>
              <w:t>rg-prd-app01</w:t>
            </w:r>
          </w:p>
        </w:tc>
        <w:tc>
          <w:tcPr>
            <w:tcW w:type="dxa" w:w="2175"/>
          </w:tcPr>
          <w:p>
            <w:r/>
            <w:r>
              <w:rPr>
                <w:sz w:val="16"/>
              </w:rPr>
              <w:t>Contoso-Production</w:t>
            </w:r>
          </w:p>
        </w:tc>
        <w:tc>
          <w:tcPr>
            <w:tcW w:type="dxa" w:w="4159"/>
          </w:tcPr>
          <w:p>
            <w:r/>
            <w:r>
              <w:rPr>
                <w:sz w:val="16"/>
              </w:rPr>
              <w:t>Unattached Premium_LRS disk, 512 GB</w:t>
            </w:r>
          </w:p>
        </w:tc>
      </w:tr>
      <w:tr>
        <w:tc>
          <w:tcPr>
            <w:tcW w:type="dxa" w:w="1024"/>
            <w:shd w:val="clear" w:color="auto" w:fill="F2F5F9"/>
          </w:tcPr>
          <w:p>
            <w:r/>
            <w:r>
              <w:rPr>
                <w:sz w:val="16"/>
              </w:rPr>
              <w:t>COST-001</w:t>
            </w:r>
          </w:p>
        </w:tc>
        <w:tc>
          <w:tcPr>
            <w:tcW w:type="dxa" w:w="1024"/>
            <w:shd w:val="clear" w:color="auto" w:fill="F2F5F9"/>
          </w:tcPr>
          <w:p>
            <w:r/>
            <w:r>
              <w:rPr>
                <w:b/>
                <w:color w:val="EC835A"/>
                <w:sz w:val="16"/>
              </w:rPr>
              <w:t>Medium</w:t>
            </w:r>
          </w:p>
        </w:tc>
        <w:tc>
          <w:tcPr>
            <w:tcW w:type="dxa" w:w="2047"/>
            <w:shd w:val="clear" w:color="auto" w:fill="F2F5F9"/>
          </w:tcPr>
          <w:p>
            <w:r/>
            <w:r>
              <w:rPr>
                <w:sz w:val="16"/>
              </w:rPr>
              <w:t>disk-prd-orphan-2</w:t>
            </w:r>
          </w:p>
        </w:tc>
        <w:tc>
          <w:tcPr>
            <w:tcW w:type="dxa" w:w="1919"/>
            <w:shd w:val="clear" w:color="auto" w:fill="F2F5F9"/>
          </w:tcPr>
          <w:p>
            <w:r/>
            <w:r>
              <w:rPr>
                <w:sz w:val="16"/>
              </w:rPr>
              <w:t>Managed disks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Unattached Premium_LRS disk, 512 GB</w:t>
            </w:r>
          </w:p>
        </w:tc>
      </w:tr>
      <w:tr>
        <w:tc>
          <w:tcPr>
            <w:tcW w:type="dxa" w:w="1024"/>
          </w:tcPr>
          <w:p>
            <w:r/>
            <w:r>
              <w:rPr>
                <w:sz w:val="16"/>
              </w:rPr>
              <w:t>COST-001</w:t>
            </w:r>
          </w:p>
        </w:tc>
        <w:tc>
          <w:tcPr>
            <w:tcW w:type="dxa" w:w="1024"/>
          </w:tcPr>
          <w:p>
            <w:r/>
            <w:r>
              <w:rPr>
                <w:b/>
                <w:color w:val="EC835A"/>
                <w:sz w:val="16"/>
              </w:rPr>
              <w:t>Medium</w:t>
            </w:r>
          </w:p>
        </w:tc>
        <w:tc>
          <w:tcPr>
            <w:tcW w:type="dxa" w:w="2047"/>
          </w:tcPr>
          <w:p>
            <w:r/>
            <w:r>
              <w:rPr>
                <w:sz w:val="16"/>
              </w:rPr>
              <w:t>disk-prd-orphan-3</w:t>
            </w:r>
          </w:p>
        </w:tc>
        <w:tc>
          <w:tcPr>
            <w:tcW w:type="dxa" w:w="1919"/>
          </w:tcPr>
          <w:p>
            <w:r/>
            <w:r>
              <w:rPr>
                <w:sz w:val="16"/>
              </w:rPr>
              <w:t>Managed disks</w:t>
            </w:r>
          </w:p>
        </w:tc>
        <w:tc>
          <w:tcPr>
            <w:tcW w:type="dxa" w:w="1791"/>
          </w:tcPr>
          <w:p>
            <w:r/>
            <w:r>
              <w:rPr>
                <w:sz w:val="16"/>
              </w:rPr>
              <w:t>rg-prd-app01</w:t>
            </w:r>
          </w:p>
        </w:tc>
        <w:tc>
          <w:tcPr>
            <w:tcW w:type="dxa" w:w="2175"/>
          </w:tcPr>
          <w:p>
            <w:r/>
            <w:r>
              <w:rPr>
                <w:sz w:val="16"/>
              </w:rPr>
              <w:t>Contoso-Production</w:t>
            </w:r>
          </w:p>
        </w:tc>
        <w:tc>
          <w:tcPr>
            <w:tcW w:type="dxa" w:w="4159"/>
          </w:tcPr>
          <w:p>
            <w:r/>
            <w:r>
              <w:rPr>
                <w:sz w:val="16"/>
              </w:rPr>
              <w:t>Unattached Premium_LRS disk, 128 GB</w:t>
            </w:r>
          </w:p>
        </w:tc>
      </w:tr>
      <w:tr>
        <w:tc>
          <w:tcPr>
            <w:tcW w:type="dxa" w:w="1024"/>
            <w:shd w:val="clear" w:color="auto" w:fill="F2F5F9"/>
          </w:tcPr>
          <w:p>
            <w:r/>
            <w:r>
              <w:rPr>
                <w:sz w:val="16"/>
              </w:rPr>
              <w:t>COST-001</w:t>
            </w:r>
          </w:p>
        </w:tc>
        <w:tc>
          <w:tcPr>
            <w:tcW w:type="dxa" w:w="1024"/>
            <w:shd w:val="clear" w:color="auto" w:fill="F2F5F9"/>
          </w:tcPr>
          <w:p>
            <w:r/>
            <w:r>
              <w:rPr>
                <w:b/>
                <w:color w:val="EC835A"/>
                <w:sz w:val="16"/>
              </w:rPr>
              <w:t>Medium</w:t>
            </w:r>
          </w:p>
        </w:tc>
        <w:tc>
          <w:tcPr>
            <w:tcW w:type="dxa" w:w="2047"/>
            <w:shd w:val="clear" w:color="auto" w:fill="F2F5F9"/>
          </w:tcPr>
          <w:p>
            <w:r/>
            <w:r>
              <w:rPr>
                <w:sz w:val="16"/>
              </w:rPr>
              <w:t>disk-prd-orphan-4</w:t>
            </w:r>
          </w:p>
        </w:tc>
        <w:tc>
          <w:tcPr>
            <w:tcW w:type="dxa" w:w="1919"/>
            <w:shd w:val="clear" w:color="auto" w:fill="F2F5F9"/>
          </w:tcPr>
          <w:p>
            <w:r/>
            <w:r>
              <w:rPr>
                <w:sz w:val="16"/>
              </w:rPr>
              <w:t>Managed disks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Unattached StandardSSD_LRS disk, 256 GB</w:t>
            </w:r>
          </w:p>
        </w:tc>
      </w:tr>
      <w:tr>
        <w:tc>
          <w:tcPr>
            <w:tcW w:type="dxa" w:w="1024"/>
          </w:tcPr>
          <w:p>
            <w:r/>
            <w:r>
              <w:rPr>
                <w:sz w:val="16"/>
              </w:rPr>
              <w:t>COST-001</w:t>
            </w:r>
          </w:p>
        </w:tc>
        <w:tc>
          <w:tcPr>
            <w:tcW w:type="dxa" w:w="1024"/>
          </w:tcPr>
          <w:p>
            <w:r/>
            <w:r>
              <w:rPr>
                <w:b/>
                <w:color w:val="EC835A"/>
                <w:sz w:val="16"/>
              </w:rPr>
              <w:t>Medium</w:t>
            </w:r>
          </w:p>
        </w:tc>
        <w:tc>
          <w:tcPr>
            <w:tcW w:type="dxa" w:w="2047"/>
          </w:tcPr>
          <w:p>
            <w:r/>
            <w:r>
              <w:rPr>
                <w:sz w:val="16"/>
              </w:rPr>
              <w:t>disk-prd-orphan-5</w:t>
            </w:r>
          </w:p>
        </w:tc>
        <w:tc>
          <w:tcPr>
            <w:tcW w:type="dxa" w:w="1919"/>
          </w:tcPr>
          <w:p>
            <w:r/>
            <w:r>
              <w:rPr>
                <w:sz w:val="16"/>
              </w:rPr>
              <w:t>Managed disks</w:t>
            </w:r>
          </w:p>
        </w:tc>
        <w:tc>
          <w:tcPr>
            <w:tcW w:type="dxa" w:w="1791"/>
          </w:tcPr>
          <w:p>
            <w:r/>
            <w:r>
              <w:rPr>
                <w:sz w:val="16"/>
              </w:rPr>
              <w:t>rg-prd-app01</w:t>
            </w:r>
          </w:p>
        </w:tc>
        <w:tc>
          <w:tcPr>
            <w:tcW w:type="dxa" w:w="2175"/>
          </w:tcPr>
          <w:p>
            <w:r/>
            <w:r>
              <w:rPr>
                <w:sz w:val="16"/>
              </w:rPr>
              <w:t>Contoso-Production</w:t>
            </w:r>
          </w:p>
        </w:tc>
        <w:tc>
          <w:tcPr>
            <w:tcW w:type="dxa" w:w="4159"/>
          </w:tcPr>
          <w:p>
            <w:r/>
            <w:r>
              <w:rPr>
                <w:sz w:val="16"/>
              </w:rPr>
              <w:t>Unattached Premium_LRS disk, 64 GB</w:t>
            </w:r>
          </w:p>
        </w:tc>
      </w:tr>
      <w:tr>
        <w:tc>
          <w:tcPr>
            <w:tcW w:type="dxa" w:w="1024"/>
            <w:shd w:val="clear" w:color="auto" w:fill="F2F5F9"/>
          </w:tcPr>
          <w:p>
            <w:r/>
            <w:r>
              <w:rPr>
                <w:sz w:val="16"/>
              </w:rPr>
              <w:t>COST-005</w:t>
            </w:r>
          </w:p>
        </w:tc>
        <w:tc>
          <w:tcPr>
            <w:tcW w:type="dxa" w:w="1024"/>
            <w:shd w:val="clear" w:color="auto" w:fill="F2F5F9"/>
          </w:tcPr>
          <w:p>
            <w:r/>
            <w:r>
              <w:rPr>
                <w:b/>
                <w:color w:val="EC835A"/>
                <w:sz w:val="16"/>
              </w:rPr>
              <w:t>Medium</w:t>
            </w:r>
          </w:p>
        </w:tc>
        <w:tc>
          <w:tcPr>
            <w:tcW w:type="dxa" w:w="2047"/>
            <w:shd w:val="clear" w:color="auto" w:fill="F2F5F9"/>
          </w:tcPr>
          <w:p>
            <w:r/>
            <w:r>
              <w:rPr>
                <w:sz w:val="16"/>
              </w:rPr>
              <w:t>asp-dev-00</w:t>
            </w:r>
          </w:p>
        </w:tc>
        <w:tc>
          <w:tcPr>
            <w:tcW w:type="dxa" w:w="1919"/>
            <w:shd w:val="clear" w:color="auto" w:fill="F2F5F9"/>
          </w:tcPr>
          <w:p>
            <w:r/>
            <w:r>
              <w:rPr>
                <w:sz w:val="16"/>
              </w:rPr>
              <w:t>App Service plans</w:t>
            </w:r>
          </w:p>
        </w:tc>
        <w:tc>
          <w:tcPr>
            <w:tcW w:type="dxa" w:w="1791"/>
            <w:shd w:val="clear" w:color="auto" w:fill="F2F5F9"/>
          </w:tcPr>
          <w:p>
            <w:r/>
            <w:r>
              <w:rPr>
                <w:sz w:val="16"/>
              </w:rPr>
              <w:t>rg-dev-web</w:t>
            </w:r>
          </w:p>
        </w:tc>
        <w:tc>
          <w:tcPr>
            <w:tcW w:type="dxa" w:w="2175"/>
            <w:shd w:val="clear" w:color="auto" w:fill="F2F5F9"/>
          </w:tcPr>
          <w:p>
            <w:r/>
            <w:r>
              <w:rPr>
                <w:sz w:val="16"/>
              </w:rPr>
              <w:t>Contoso-NonProduction</w:t>
            </w:r>
          </w:p>
        </w:tc>
        <w:tc>
          <w:tcPr>
            <w:tcW w:type="dxa" w:w="4159"/>
            <w:shd w:val="clear" w:color="auto" w:fill="F2F5F9"/>
          </w:tcPr>
          <w:p>
            <w:r/>
            <w:r>
              <w:rPr>
                <w:sz w:val="16"/>
              </w:rPr>
              <w:t>App Service plan hosts no apps</w:t>
            </w:r>
          </w:p>
        </w:tc>
      </w:tr>
      <w:tr>
        <w:tc>
          <w:tcPr>
            <w:tcW w:type="dxa" w:w="1024"/>
          </w:tcPr>
          <w:p>
            <w:r/>
            <w:r>
              <w:rPr>
                <w:sz w:val="16"/>
              </w:rPr>
              <w:t>COST-005</w:t>
            </w:r>
          </w:p>
        </w:tc>
        <w:tc>
          <w:tcPr>
            <w:tcW w:type="dxa" w:w="1024"/>
          </w:tcPr>
          <w:p>
            <w:r/>
            <w:r>
              <w:rPr>
                <w:b/>
                <w:color w:val="EC835A"/>
                <w:sz w:val="16"/>
              </w:rPr>
              <w:t>Medium</w:t>
            </w:r>
          </w:p>
        </w:tc>
        <w:tc>
          <w:tcPr>
            <w:tcW w:type="dxa" w:w="2047"/>
          </w:tcPr>
          <w:p>
            <w:r/>
            <w:r>
              <w:rPr>
                <w:sz w:val="16"/>
              </w:rPr>
              <w:t>asp-dev-01</w:t>
            </w:r>
          </w:p>
        </w:tc>
        <w:tc>
          <w:tcPr>
            <w:tcW w:type="dxa" w:w="1919"/>
          </w:tcPr>
          <w:p>
            <w:r/>
            <w:r>
              <w:rPr>
                <w:sz w:val="16"/>
              </w:rPr>
              <w:t>App Service plans</w:t>
            </w:r>
          </w:p>
        </w:tc>
        <w:tc>
          <w:tcPr>
            <w:tcW w:type="dxa" w:w="1791"/>
          </w:tcPr>
          <w:p>
            <w:r/>
            <w:r>
              <w:rPr>
                <w:sz w:val="16"/>
              </w:rPr>
              <w:t>rg-dev-web</w:t>
            </w:r>
          </w:p>
        </w:tc>
        <w:tc>
          <w:tcPr>
            <w:tcW w:type="dxa" w:w="2175"/>
          </w:tcPr>
          <w:p>
            <w:r/>
            <w:r>
              <w:rPr>
                <w:sz w:val="16"/>
              </w:rPr>
              <w:t>Contoso-NonProduction</w:t>
            </w:r>
          </w:p>
        </w:tc>
        <w:tc>
          <w:tcPr>
            <w:tcW w:type="dxa" w:w="4159"/>
          </w:tcPr>
          <w:p>
            <w:r/>
            <w:r>
              <w:rPr>
                <w:sz w:val="16"/>
              </w:rPr>
              <w:t>App Service plan hosts no apps</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app-prd-01</w:t>
            </w:r>
          </w:p>
        </w:tc>
        <w:tc>
          <w:tcPr>
            <w:tcW w:type="dxa" w:w="1919"/>
            <w:shd w:val="clear" w:color="auto" w:fill="F2F5F9"/>
          </w:tcPr>
          <w:p>
            <w:r/>
            <w:r>
              <w:rPr>
                <w:sz w:val="16"/>
              </w:rPr>
              <w:t>App Services</w:t>
            </w:r>
          </w:p>
        </w:tc>
        <w:tc>
          <w:tcPr>
            <w:tcW w:type="dxa" w:w="1791"/>
            <w:shd w:val="clear" w:color="auto" w:fill="F2F5F9"/>
          </w:tcPr>
          <w:p>
            <w:r/>
            <w:r>
              <w:rPr>
                <w:sz w:val="16"/>
              </w:rPr>
              <w:t>rg-prd-web</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asp-dev-00</w:t>
            </w:r>
          </w:p>
        </w:tc>
        <w:tc>
          <w:tcPr>
            <w:tcW w:type="dxa" w:w="1919"/>
          </w:tcPr>
          <w:p>
            <w:r/>
            <w:r>
              <w:rPr>
                <w:sz w:val="16"/>
              </w:rPr>
              <w:t>App Service plans</w:t>
            </w:r>
          </w:p>
        </w:tc>
        <w:tc>
          <w:tcPr>
            <w:tcW w:type="dxa" w:w="1791"/>
          </w:tcPr>
          <w:p>
            <w:r/>
            <w:r>
              <w:rPr>
                <w:sz w:val="16"/>
              </w:rPr>
              <w:t>rg-dev-web</w:t>
            </w:r>
          </w:p>
        </w:tc>
        <w:tc>
          <w:tcPr>
            <w:tcW w:type="dxa" w:w="2175"/>
          </w:tcPr>
          <w:p>
            <w:r/>
            <w:r>
              <w:rPr>
                <w:sz w:val="16"/>
              </w:rPr>
              <w:t>Contoso-NonProduction</w:t>
            </w:r>
          </w:p>
        </w:tc>
        <w:tc>
          <w:tcPr>
            <w:tcW w:type="dxa" w:w="4159"/>
          </w:tcPr>
          <w:p>
            <w:r/>
            <w:r>
              <w:rPr>
                <w:sz w:val="16"/>
              </w:rPr>
              <w:t>Missing tag(s): environment, owner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asp-dev-01</w:t>
            </w:r>
          </w:p>
        </w:tc>
        <w:tc>
          <w:tcPr>
            <w:tcW w:type="dxa" w:w="1919"/>
            <w:shd w:val="clear" w:color="auto" w:fill="F2F5F9"/>
          </w:tcPr>
          <w:p>
            <w:r/>
            <w:r>
              <w:rPr>
                <w:sz w:val="16"/>
              </w:rPr>
              <w:t>App Service plans</w:t>
            </w:r>
          </w:p>
        </w:tc>
        <w:tc>
          <w:tcPr>
            <w:tcW w:type="dxa" w:w="1791"/>
            <w:shd w:val="clear" w:color="auto" w:fill="F2F5F9"/>
          </w:tcPr>
          <w:p>
            <w:r/>
            <w:r>
              <w:rPr>
                <w:sz w:val="16"/>
              </w:rPr>
              <w:t>rg-dev-web</w:t>
            </w:r>
          </w:p>
        </w:tc>
        <w:tc>
          <w:tcPr>
            <w:tcW w:type="dxa" w:w="2175"/>
            <w:shd w:val="clear" w:color="auto" w:fill="F2F5F9"/>
          </w:tcPr>
          <w:p>
            <w:r/>
            <w:r>
              <w:rPr>
                <w:sz w:val="16"/>
              </w:rPr>
              <w:t>Contoso-NonProduction</w:t>
            </w:r>
          </w:p>
        </w:tc>
        <w:tc>
          <w:tcPr>
            <w:tcW w:type="dxa" w:w="4159"/>
            <w:shd w:val="clear" w:color="auto" w:fill="F2F5F9"/>
          </w:tcPr>
          <w:p>
            <w:r/>
            <w:r>
              <w:rPr>
                <w:sz w:val="16"/>
              </w:rPr>
              <w:t>Missing tag(s): environment, owner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disk-dev-orphan-0</w:t>
            </w:r>
          </w:p>
        </w:tc>
        <w:tc>
          <w:tcPr>
            <w:tcW w:type="dxa" w:w="1919"/>
          </w:tcPr>
          <w:p>
            <w:r/>
            <w:r>
              <w:rPr>
                <w:sz w:val="16"/>
              </w:rPr>
              <w:t>Managed disks</w:t>
            </w:r>
          </w:p>
        </w:tc>
        <w:tc>
          <w:tcPr>
            <w:tcW w:type="dxa" w:w="1791"/>
          </w:tcPr>
          <w:p>
            <w:r/>
            <w:r>
              <w:rPr>
                <w:sz w:val="16"/>
              </w:rPr>
              <w:t>rg-dev-app01</w:t>
            </w:r>
          </w:p>
        </w:tc>
        <w:tc>
          <w:tcPr>
            <w:tcW w:type="dxa" w:w="2175"/>
          </w:tcPr>
          <w:p>
            <w:r/>
            <w:r>
              <w:rPr>
                <w:sz w:val="16"/>
              </w:rPr>
              <w:t>Contoso-NonProduction</w:t>
            </w:r>
          </w:p>
        </w:tc>
        <w:tc>
          <w:tcPr>
            <w:tcW w:type="dxa" w:w="4159"/>
          </w:tcPr>
          <w:p>
            <w:r/>
            <w:r>
              <w:rPr>
                <w:sz w:val="16"/>
              </w:rPr>
              <w:t>Missing tag(s):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disk-prd-orphan-3</w:t>
            </w:r>
          </w:p>
        </w:tc>
        <w:tc>
          <w:tcPr>
            <w:tcW w:type="dxa" w:w="1919"/>
            <w:shd w:val="clear" w:color="auto" w:fill="F2F5F9"/>
          </w:tcPr>
          <w:p>
            <w:r/>
            <w:r>
              <w:rPr>
                <w:sz w:val="16"/>
              </w:rPr>
              <w:t>Managed disks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Missing tag(s):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kv-prd-00</w:t>
            </w:r>
          </w:p>
        </w:tc>
        <w:tc>
          <w:tcPr>
            <w:tcW w:type="dxa" w:w="1919"/>
          </w:tcPr>
          <w:p>
            <w:r/>
            <w:r>
              <w:rPr>
                <w:sz w:val="16"/>
              </w:rPr>
              <w:t>Key vaults</w:t>
            </w:r>
          </w:p>
        </w:tc>
        <w:tc>
          <w:tcPr>
            <w:tcW w:type="dxa" w:w="1791"/>
          </w:tcPr>
          <w:p>
            <w:r/>
            <w:r>
              <w:rPr>
                <w:sz w:val="16"/>
              </w:rPr>
              <w:t>rg-prd-sec</w:t>
            </w:r>
          </w:p>
        </w:tc>
        <w:tc>
          <w:tcPr>
            <w:tcW w:type="dxa" w:w="2175"/>
          </w:tcPr>
          <w:p>
            <w:r/>
            <w:r>
              <w:rPr>
                <w:sz w:val="16"/>
              </w:rPr>
              <w:t>Contoso-Production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kv-prd-01</w:t>
            </w:r>
          </w:p>
        </w:tc>
        <w:tc>
          <w:tcPr>
            <w:tcW w:type="dxa" w:w="1919"/>
            <w:shd w:val="clear" w:color="auto" w:fill="F2F5F9"/>
          </w:tcPr>
          <w:p>
            <w:r/>
            <w:r>
              <w:rPr>
                <w:sz w:val="16"/>
              </w:rPr>
              <w:t>Key vaults</w:t>
            </w:r>
          </w:p>
        </w:tc>
        <w:tc>
          <w:tcPr>
            <w:tcW w:type="dxa" w:w="1791"/>
            <w:shd w:val="clear" w:color="auto" w:fill="F2F5F9"/>
          </w:tcPr>
          <w:p>
            <w:r/>
            <w:r>
              <w:rPr>
                <w:sz w:val="16"/>
              </w:rPr>
              <w:t>rg-prd-sec</w:t>
            </w:r>
          </w:p>
        </w:tc>
        <w:tc>
          <w:tcPr>
            <w:tcW w:type="dxa" w:w="2175"/>
            <w:shd w:val="clear" w:color="auto" w:fill="F2F5F9"/>
          </w:tcPr>
          <w:p>
            <w:r/>
            <w:r>
              <w:rPr>
                <w:sz w:val="16"/>
              </w:rPr>
              <w:t>Contoso-Production</w:t>
            </w:r>
          </w:p>
        </w:tc>
        <w:tc>
          <w:tcPr>
            <w:tcW w:type="dxa" w:w="4159"/>
            <w:shd w:val="clear" w:color="auto" w:fill="F2F5F9"/>
          </w:tcPr>
          <w:p>
            <w:r/>
            <w:r>
              <w:rPr>
                <w:sz w:val="16"/>
              </w:rPr>
              <w:t>Missing tag(s):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nic-dev-002</w:t>
            </w:r>
          </w:p>
        </w:tc>
        <w:tc>
          <w:tcPr>
            <w:tcW w:type="dxa" w:w="1919"/>
          </w:tcPr>
          <w:p>
            <w:r/>
            <w:r>
              <w:rPr>
                <w:sz w:val="16"/>
              </w:rPr>
              <w:t>Network interfaces</w:t>
            </w:r>
          </w:p>
        </w:tc>
        <w:tc>
          <w:tcPr>
            <w:tcW w:type="dxa" w:w="1791"/>
          </w:tcPr>
          <w:p>
            <w:r/>
            <w:r>
              <w:rPr>
                <w:sz w:val="16"/>
              </w:rPr>
              <w:t>rg-dev-app03</w:t>
            </w:r>
          </w:p>
        </w:tc>
        <w:tc>
          <w:tcPr>
            <w:tcW w:type="dxa" w:w="2175"/>
          </w:tcPr>
          <w:p>
            <w:r/>
            <w:r>
              <w:rPr>
                <w:sz w:val="16"/>
              </w:rPr>
              <w:t>Contoso-NonProduction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nic-dev-004</w:t>
            </w:r>
          </w:p>
        </w:tc>
        <w:tc>
          <w:tcPr>
            <w:tcW w:type="dxa" w:w="1919"/>
            <w:shd w:val="clear" w:color="auto" w:fill="F2F5F9"/>
          </w:tcPr>
          <w:p>
            <w:r/>
            <w:r>
              <w:rPr>
                <w:sz w:val="16"/>
              </w:rPr>
              <w:t>Network interfaces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nic-dev-005</w:t>
            </w:r>
          </w:p>
        </w:tc>
        <w:tc>
          <w:tcPr>
            <w:tcW w:type="dxa" w:w="1919"/>
          </w:tcPr>
          <w:p>
            <w:r/>
            <w:r>
              <w:rPr>
                <w:sz w:val="16"/>
              </w:rPr>
              <w:t>Network interfaces</w:t>
            </w:r>
          </w:p>
        </w:tc>
        <w:tc>
          <w:tcPr>
            <w:tcW w:type="dxa" w:w="1791"/>
          </w:tcPr>
          <w:p>
            <w:r/>
            <w:r>
              <w:rPr>
                <w:sz w:val="16"/>
              </w:rPr>
              <w:t>rg-dev-app02</w:t>
            </w:r>
          </w:p>
        </w:tc>
        <w:tc>
          <w:tcPr>
            <w:tcW w:type="dxa" w:w="2175"/>
          </w:tcPr>
          <w:p>
            <w:r/>
            <w:r>
              <w:rPr>
                <w:sz w:val="16"/>
              </w:rPr>
              <w:t>Contoso-NonProduction</w:t>
            </w:r>
          </w:p>
        </w:tc>
        <w:tc>
          <w:tcPr>
            <w:tcW w:type="dxa" w:w="4159"/>
          </w:tcPr>
          <w:p>
            <w:r/>
            <w:r>
              <w:rPr>
                <w:sz w:val="16"/>
              </w:rPr>
              <w:t>Missing tag(s): environment</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nic-dev-006</w:t>
            </w:r>
          </w:p>
        </w:tc>
        <w:tc>
          <w:tcPr>
            <w:tcW w:type="dxa" w:w="1919"/>
            <w:shd w:val="clear" w:color="auto" w:fill="F2F5F9"/>
          </w:tcPr>
          <w:p>
            <w:r/>
            <w:r>
              <w:rPr>
                <w:sz w:val="16"/>
              </w:rPr>
              <w:t>Network interfaces</w:t>
            </w:r>
          </w:p>
        </w:tc>
        <w:tc>
          <w:tcPr>
            <w:tcW w:type="dxa" w:w="1791"/>
            <w:shd w:val="clear" w:color="auto" w:fill="F2F5F9"/>
          </w:tcPr>
          <w:p>
            <w:r/>
            <w:r>
              <w:rPr>
                <w:sz w:val="16"/>
              </w:rPr>
              <w:t>rg-dev-app03</w:t>
            </w:r>
          </w:p>
        </w:tc>
        <w:tc>
          <w:tcPr>
            <w:tcW w:type="dxa" w:w="2175"/>
            <w:shd w:val="clear" w:color="auto" w:fill="F2F5F9"/>
          </w:tcPr>
          <w:p>
            <w:r/>
            <w:r>
              <w:rPr>
                <w:sz w:val="16"/>
              </w:rPr>
              <w:t>Contoso-NonProduction</w:t>
            </w:r>
          </w:p>
        </w:tc>
        <w:tc>
          <w:tcPr>
            <w:tcW w:type="dxa" w:w="4159"/>
            <w:shd w:val="clear" w:color="auto" w:fill="F2F5F9"/>
          </w:tcPr>
          <w:p>
            <w:r/>
            <w:r>
              <w:rPr>
                <w:sz w:val="16"/>
              </w:rPr>
              <w:t>Missing tag(s):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nic-prd-003</w:t>
            </w:r>
          </w:p>
        </w:tc>
        <w:tc>
          <w:tcPr>
            <w:tcW w:type="dxa" w:w="1919"/>
          </w:tcPr>
          <w:p>
            <w:r/>
            <w:r>
              <w:rPr>
                <w:sz w:val="16"/>
              </w:rPr>
              <w:t>Network interfaces</w:t>
            </w:r>
          </w:p>
        </w:tc>
        <w:tc>
          <w:tcPr>
            <w:tcW w:type="dxa" w:w="1791"/>
          </w:tcPr>
          <w:p>
            <w:r/>
            <w:r>
              <w:rPr>
                <w:sz w:val="16"/>
              </w:rPr>
              <w:t>rg-prd-app04</w:t>
            </w:r>
          </w:p>
        </w:tc>
        <w:tc>
          <w:tcPr>
            <w:tcW w:type="dxa" w:w="2175"/>
          </w:tcPr>
          <w:p>
            <w:r/>
            <w:r>
              <w:rPr>
                <w:sz w:val="16"/>
              </w:rPr>
              <w:t>Contoso-Production</w:t>
            </w:r>
          </w:p>
        </w:tc>
        <w:tc>
          <w:tcPr>
            <w:tcW w:type="dxa" w:w="4159"/>
          </w:tcPr>
          <w:p>
            <w:r/>
            <w:r>
              <w:rPr>
                <w:sz w:val="16"/>
              </w:rPr>
              <w:t>Missing tag(s): environment,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nic-prd-006</w:t>
            </w:r>
          </w:p>
        </w:tc>
        <w:tc>
          <w:tcPr>
            <w:tcW w:type="dxa" w:w="1919"/>
            <w:shd w:val="clear" w:color="auto" w:fill="F2F5F9"/>
          </w:tcPr>
          <w:p>
            <w:r/>
            <w:r>
              <w:rPr>
                <w:sz w:val="16"/>
              </w:rPr>
              <w:t>Network interfaces</w:t>
            </w:r>
          </w:p>
        </w:tc>
        <w:tc>
          <w:tcPr>
            <w:tcW w:type="dxa" w:w="1791"/>
            <w:shd w:val="clear" w:color="auto" w:fill="F2F5F9"/>
          </w:tcPr>
          <w:p>
            <w:r/>
            <w:r>
              <w:rPr>
                <w:sz w:val="16"/>
              </w:rPr>
              <w:t>rg-prd-app03</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nsg-app-westeurope</w:t>
            </w:r>
          </w:p>
        </w:tc>
        <w:tc>
          <w:tcPr>
            <w:tcW w:type="dxa" w:w="1919"/>
          </w:tcPr>
          <w:p>
            <w:r/>
            <w:r>
              <w:rPr>
                <w:sz w:val="16"/>
              </w:rPr>
              <w:t>Network security groups</w:t>
            </w:r>
          </w:p>
        </w:tc>
        <w:tc>
          <w:tcPr>
            <w:tcW w:type="dxa" w:w="1791"/>
          </w:tcPr>
          <w:p>
            <w:r/>
            <w:r>
              <w:rPr>
                <w:sz w:val="16"/>
              </w:rPr>
              <w:t>rg-hub-westeurope</w:t>
            </w:r>
          </w:p>
        </w:tc>
        <w:tc>
          <w:tcPr>
            <w:tcW w:type="dxa" w:w="2175"/>
          </w:tcPr>
          <w:p>
            <w:r/>
            <w:r>
              <w:rPr>
                <w:sz w:val="16"/>
              </w:rPr>
              <w:t>Contoso-Connectivity</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pip-eastus-0</w:t>
            </w:r>
          </w:p>
        </w:tc>
        <w:tc>
          <w:tcPr>
            <w:tcW w:type="dxa" w:w="1919"/>
            <w:shd w:val="clear" w:color="auto" w:fill="F2F5F9"/>
          </w:tcPr>
          <w:p>
            <w:r/>
            <w:r>
              <w:rPr>
                <w:sz w:val="16"/>
              </w:rPr>
              <w:t>Public IP addresses</w:t>
            </w:r>
          </w:p>
        </w:tc>
        <w:tc>
          <w:tcPr>
            <w:tcW w:type="dxa" w:w="1791"/>
            <w:shd w:val="clear" w:color="auto" w:fill="F2F5F9"/>
          </w:tcPr>
          <w:p>
            <w:r/>
            <w:r>
              <w:rPr>
                <w:sz w:val="16"/>
              </w:rPr>
              <w:t>rg-hub-eastus</w:t>
            </w:r>
          </w:p>
        </w:tc>
        <w:tc>
          <w:tcPr>
            <w:tcW w:type="dxa" w:w="2175"/>
            <w:shd w:val="clear" w:color="auto" w:fill="F2F5F9"/>
          </w:tcPr>
          <w:p>
            <w:r/>
            <w:r>
              <w:rPr>
                <w:sz w:val="16"/>
              </w:rPr>
              <w:t>Contoso-Connectivity</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pip-eastus-1</w:t>
            </w:r>
          </w:p>
        </w:tc>
        <w:tc>
          <w:tcPr>
            <w:tcW w:type="dxa" w:w="1919"/>
          </w:tcPr>
          <w:p>
            <w:r/>
            <w:r>
              <w:rPr>
                <w:sz w:val="16"/>
              </w:rPr>
              <w:t>Public IP addresses</w:t>
            </w:r>
          </w:p>
        </w:tc>
        <w:tc>
          <w:tcPr>
            <w:tcW w:type="dxa" w:w="1791"/>
          </w:tcPr>
          <w:p>
            <w:r/>
            <w:r>
              <w:rPr>
                <w:sz w:val="16"/>
              </w:rPr>
              <w:t>rg-hub-eastus</w:t>
            </w:r>
          </w:p>
        </w:tc>
        <w:tc>
          <w:tcPr>
            <w:tcW w:type="dxa" w:w="2175"/>
          </w:tcPr>
          <w:p>
            <w:r/>
            <w:r>
              <w:rPr>
                <w:sz w:val="16"/>
              </w:rPr>
              <w:t>Contoso-Connectivity</w:t>
            </w:r>
          </w:p>
        </w:tc>
        <w:tc>
          <w:tcPr>
            <w:tcW w:type="dxa" w:w="4159"/>
          </w:tcPr>
          <w:p>
            <w:r/>
            <w:r>
              <w:rPr>
                <w:sz w:val="16"/>
              </w:rPr>
              <w:t>Missing tag(s):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pip-eastus-2</w:t>
            </w:r>
          </w:p>
        </w:tc>
        <w:tc>
          <w:tcPr>
            <w:tcW w:type="dxa" w:w="1919"/>
            <w:shd w:val="clear" w:color="auto" w:fill="F2F5F9"/>
          </w:tcPr>
          <w:p>
            <w:r/>
            <w:r>
              <w:rPr>
                <w:sz w:val="16"/>
              </w:rPr>
              <w:t>Public IP addresses</w:t>
            </w:r>
          </w:p>
        </w:tc>
        <w:tc>
          <w:tcPr>
            <w:tcW w:type="dxa" w:w="1791"/>
            <w:shd w:val="clear" w:color="auto" w:fill="F2F5F9"/>
          </w:tcPr>
          <w:p>
            <w:r/>
            <w:r>
              <w:rPr>
                <w:sz w:val="16"/>
              </w:rPr>
              <w:t>rg-hub-eastus</w:t>
            </w:r>
          </w:p>
        </w:tc>
        <w:tc>
          <w:tcPr>
            <w:tcW w:type="dxa" w:w="2175"/>
            <w:shd w:val="clear" w:color="auto" w:fill="F2F5F9"/>
          </w:tcPr>
          <w:p>
            <w:r/>
            <w:r>
              <w:rPr>
                <w:sz w:val="16"/>
              </w:rPr>
              <w:t>Contoso-Connectivity</w:t>
            </w:r>
          </w:p>
        </w:tc>
        <w:tc>
          <w:tcPr>
            <w:tcW w:type="dxa" w:w="4159"/>
            <w:shd w:val="clear" w:color="auto" w:fill="F2F5F9"/>
          </w:tcPr>
          <w:p>
            <w:r/>
            <w:r>
              <w:rPr>
                <w:sz w:val="16"/>
              </w:rPr>
              <w:t>Missing tag(s): environment, owner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sql-dev-01</w:t>
            </w:r>
          </w:p>
        </w:tc>
        <w:tc>
          <w:tcPr>
            <w:tcW w:type="dxa" w:w="1919"/>
          </w:tcPr>
          <w:p>
            <w:r/>
            <w:r>
              <w:rPr>
                <w:sz w:val="16"/>
              </w:rPr>
              <w:t>SQL servers</w:t>
            </w:r>
          </w:p>
        </w:tc>
        <w:tc>
          <w:tcPr>
            <w:tcW w:type="dxa" w:w="1791"/>
          </w:tcPr>
          <w:p>
            <w:r/>
            <w:r>
              <w:rPr>
                <w:sz w:val="16"/>
              </w:rPr>
              <w:t>rg-dev-data</w:t>
            </w:r>
          </w:p>
        </w:tc>
        <w:tc>
          <w:tcPr>
            <w:tcW w:type="dxa" w:w="2175"/>
          </w:tcPr>
          <w:p>
            <w:r/>
            <w:r>
              <w:rPr>
                <w:sz w:val="16"/>
              </w:rPr>
              <w:t>Contoso-NonProduction</w:t>
            </w:r>
          </w:p>
        </w:tc>
        <w:tc>
          <w:tcPr>
            <w:tcW w:type="dxa" w:w="4159"/>
          </w:tcPr>
          <w:p>
            <w:r/>
            <w:r>
              <w:rPr>
                <w:sz w:val="16"/>
              </w:rPr>
              <w:t>Missing tag(s): environment,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stdevdata02</w:t>
            </w:r>
          </w:p>
        </w:tc>
        <w:tc>
          <w:tcPr>
            <w:tcW w:type="dxa" w:w="1919"/>
            <w:shd w:val="clear" w:color="auto" w:fill="F2F5F9"/>
          </w:tcPr>
          <w:p>
            <w:r/>
            <w:r>
              <w:rPr>
                <w:sz w:val="16"/>
              </w:rPr>
              <w:t>Storage accounts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stprddata04</w:t>
            </w:r>
          </w:p>
        </w:tc>
        <w:tc>
          <w:tcPr>
            <w:tcW w:type="dxa" w:w="1919"/>
          </w:tcPr>
          <w:p>
            <w:r/>
            <w:r>
              <w:rPr>
                <w:sz w:val="16"/>
              </w:rPr>
              <w:t>Storage accounts</w:t>
            </w:r>
          </w:p>
        </w:tc>
        <w:tc>
          <w:tcPr>
            <w:tcW w:type="dxa" w:w="1791"/>
          </w:tcPr>
          <w:p>
            <w:r/>
            <w:r>
              <w:rPr>
                <w:sz w:val="16"/>
              </w:rPr>
              <w:t>rg-prd-data</w:t>
            </w:r>
          </w:p>
        </w:tc>
        <w:tc>
          <w:tcPr>
            <w:tcW w:type="dxa" w:w="2175"/>
          </w:tcPr>
          <w:p>
            <w:r/>
            <w:r>
              <w:rPr>
                <w:sz w:val="16"/>
              </w:rPr>
              <w:t>Contoso-Production</w:t>
            </w:r>
          </w:p>
        </w:tc>
        <w:tc>
          <w:tcPr>
            <w:tcW w:type="dxa" w:w="4159"/>
          </w:tcPr>
          <w:p>
            <w:r/>
            <w:r>
              <w:rPr>
                <w:sz w:val="16"/>
              </w:rPr>
              <w:t>Missing tag(s): environment, owner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vm-dev-003</w:t>
            </w:r>
          </w:p>
        </w:tc>
        <w:tc>
          <w:tcPr>
            <w:tcW w:type="dxa" w:w="1919"/>
            <w:shd w:val="clear" w:color="auto" w:fill="F2F5F9"/>
          </w:tcPr>
          <w:p>
            <w:r/>
            <w:r>
              <w:rPr>
                <w:sz w:val="16"/>
              </w:rPr>
              <w:t>Virtual machines</w:t>
            </w:r>
          </w:p>
        </w:tc>
        <w:tc>
          <w:tcPr>
            <w:tcW w:type="dxa" w:w="1791"/>
            <w:shd w:val="clear" w:color="auto" w:fill="F2F5F9"/>
          </w:tcPr>
          <w:p>
            <w:r/>
            <w:r>
              <w:rPr>
                <w:sz w:val="16"/>
              </w:rPr>
              <w:t>rg-dev-app04</w:t>
            </w:r>
          </w:p>
        </w:tc>
        <w:tc>
          <w:tcPr>
            <w:tcW w:type="dxa" w:w="2175"/>
            <w:shd w:val="clear" w:color="auto" w:fill="F2F5F9"/>
          </w:tcPr>
          <w:p>
            <w:r/>
            <w:r>
              <w:rPr>
                <w:sz w:val="16"/>
              </w:rPr>
              <w:t>Contoso-NonProduction</w:t>
            </w:r>
          </w:p>
        </w:tc>
        <w:tc>
          <w:tcPr>
            <w:tcW w:type="dxa" w:w="4159"/>
            <w:shd w:val="clear" w:color="auto" w:fill="F2F5F9"/>
          </w:tcPr>
          <w:p>
            <w:r/>
            <w:r>
              <w:rPr>
                <w:sz w:val="16"/>
              </w:rPr>
              <w:t>Missing tag(s):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vm-dev-003_OsDisk</w:t>
            </w:r>
          </w:p>
        </w:tc>
        <w:tc>
          <w:tcPr>
            <w:tcW w:type="dxa" w:w="1919"/>
          </w:tcPr>
          <w:p>
            <w:r/>
            <w:r>
              <w:rPr>
                <w:sz w:val="16"/>
              </w:rPr>
              <w:t>Managed disks</w:t>
            </w:r>
          </w:p>
        </w:tc>
        <w:tc>
          <w:tcPr>
            <w:tcW w:type="dxa" w:w="1791"/>
          </w:tcPr>
          <w:p>
            <w:r/>
            <w:r>
              <w:rPr>
                <w:sz w:val="16"/>
              </w:rPr>
              <w:t>rg-dev-app04</w:t>
            </w:r>
          </w:p>
        </w:tc>
        <w:tc>
          <w:tcPr>
            <w:tcW w:type="dxa" w:w="2175"/>
          </w:tcPr>
          <w:p>
            <w:r/>
            <w:r>
              <w:rPr>
                <w:sz w:val="16"/>
              </w:rPr>
              <w:t>Contoso-NonProduction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vm-dev-006</w:t>
            </w:r>
          </w:p>
        </w:tc>
        <w:tc>
          <w:tcPr>
            <w:tcW w:type="dxa" w:w="1919"/>
            <w:shd w:val="clear" w:color="auto" w:fill="F2F5F9"/>
          </w:tcPr>
          <w:p>
            <w:r/>
            <w:r>
              <w:rPr>
                <w:sz w:val="16"/>
              </w:rPr>
              <w:t>Virtual machines</w:t>
            </w:r>
          </w:p>
        </w:tc>
        <w:tc>
          <w:tcPr>
            <w:tcW w:type="dxa" w:w="1791"/>
            <w:shd w:val="clear" w:color="auto" w:fill="F2F5F9"/>
          </w:tcPr>
          <w:p>
            <w:r/>
            <w:r>
              <w:rPr>
                <w:sz w:val="16"/>
              </w:rPr>
              <w:t>rg-dev-app03</w:t>
            </w:r>
          </w:p>
        </w:tc>
        <w:tc>
          <w:tcPr>
            <w:tcW w:type="dxa" w:w="2175"/>
            <w:shd w:val="clear" w:color="auto" w:fill="F2F5F9"/>
          </w:tcPr>
          <w:p>
            <w:r/>
            <w:r>
              <w:rPr>
                <w:sz w:val="16"/>
              </w:rPr>
              <w:t>Contoso-NonProduction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vm-dev-008</w:t>
            </w:r>
          </w:p>
        </w:tc>
        <w:tc>
          <w:tcPr>
            <w:tcW w:type="dxa" w:w="1919"/>
          </w:tcPr>
          <w:p>
            <w:r/>
            <w:r>
              <w:rPr>
                <w:sz w:val="16"/>
              </w:rPr>
              <w:t>Virtual machines</w:t>
            </w:r>
          </w:p>
        </w:tc>
        <w:tc>
          <w:tcPr>
            <w:tcW w:type="dxa" w:w="1791"/>
          </w:tcPr>
          <w:p>
            <w:r/>
            <w:r>
              <w:rPr>
                <w:sz w:val="16"/>
              </w:rPr>
              <w:t>rg-dev-app01</w:t>
            </w:r>
          </w:p>
        </w:tc>
        <w:tc>
          <w:tcPr>
            <w:tcW w:type="dxa" w:w="2175"/>
          </w:tcPr>
          <w:p>
            <w:r/>
            <w:r>
              <w:rPr>
                <w:sz w:val="16"/>
              </w:rPr>
              <w:t>Contoso-NonProduction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vm-prd-000_OsDisk</w:t>
            </w:r>
          </w:p>
        </w:tc>
        <w:tc>
          <w:tcPr>
            <w:tcW w:type="dxa" w:w="1919"/>
            <w:shd w:val="clear" w:color="auto" w:fill="F2F5F9"/>
          </w:tcPr>
          <w:p>
            <w:r/>
            <w:r>
              <w:rPr>
                <w:sz w:val="16"/>
              </w:rPr>
              <w:t>Managed disks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vm-prd-001</w:t>
            </w:r>
          </w:p>
        </w:tc>
        <w:tc>
          <w:tcPr>
            <w:tcW w:type="dxa" w:w="1919"/>
          </w:tcPr>
          <w:p>
            <w:r/>
            <w:r>
              <w:rPr>
                <w:sz w:val="16"/>
              </w:rPr>
              <w:t>Virtual machines</w:t>
            </w:r>
          </w:p>
        </w:tc>
        <w:tc>
          <w:tcPr>
            <w:tcW w:type="dxa" w:w="1791"/>
          </w:tcPr>
          <w:p>
            <w:r/>
            <w:r>
              <w:rPr>
                <w:sz w:val="16"/>
              </w:rPr>
              <w:t>rg-prd-app02</w:t>
            </w:r>
          </w:p>
        </w:tc>
        <w:tc>
          <w:tcPr>
            <w:tcW w:type="dxa" w:w="2175"/>
          </w:tcPr>
          <w:p>
            <w:r/>
            <w:r>
              <w:rPr>
                <w:sz w:val="16"/>
              </w:rPr>
              <w:t>Contoso-Production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vm-prd-003_OsDisk</w:t>
            </w:r>
          </w:p>
        </w:tc>
        <w:tc>
          <w:tcPr>
            <w:tcW w:type="dxa" w:w="1919"/>
            <w:shd w:val="clear" w:color="auto" w:fill="F2F5F9"/>
          </w:tcPr>
          <w:p>
            <w:r/>
            <w:r>
              <w:rPr>
                <w:sz w:val="16"/>
              </w:rPr>
              <w:t>Managed disks</w:t>
            </w:r>
          </w:p>
        </w:tc>
        <w:tc>
          <w:tcPr>
            <w:tcW w:type="dxa" w:w="1791"/>
            <w:shd w:val="clear" w:color="auto" w:fill="F2F5F9"/>
          </w:tcPr>
          <w:p>
            <w:r/>
            <w:r>
              <w:rPr>
                <w:sz w:val="16"/>
              </w:rPr>
              <w:t>rg-prd-app04</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vm-prd-004</w:t>
            </w:r>
          </w:p>
        </w:tc>
        <w:tc>
          <w:tcPr>
            <w:tcW w:type="dxa" w:w="1919"/>
          </w:tcPr>
          <w:p>
            <w:r/>
            <w:r>
              <w:rPr>
                <w:sz w:val="16"/>
              </w:rPr>
              <w:t>Virtual machines</w:t>
            </w:r>
          </w:p>
        </w:tc>
        <w:tc>
          <w:tcPr>
            <w:tcW w:type="dxa" w:w="1791"/>
          </w:tcPr>
          <w:p>
            <w:r/>
            <w:r>
              <w:rPr>
                <w:sz w:val="16"/>
              </w:rPr>
              <w:t>rg-prd-app01</w:t>
            </w:r>
          </w:p>
        </w:tc>
        <w:tc>
          <w:tcPr>
            <w:tcW w:type="dxa" w:w="2175"/>
          </w:tcPr>
          <w:p>
            <w:r/>
            <w:r>
              <w:rPr>
                <w:sz w:val="16"/>
              </w:rPr>
              <w:t>Contoso-Production</w:t>
            </w:r>
          </w:p>
        </w:tc>
        <w:tc>
          <w:tcPr>
            <w:tcW w:type="dxa" w:w="4159"/>
          </w:tcPr>
          <w:p>
            <w:r/>
            <w:r>
              <w:rPr>
                <w:sz w:val="16"/>
              </w:rPr>
              <w:t>Missing tag(s): environment, owner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vm-prd-005_OsDisk</w:t>
            </w:r>
          </w:p>
        </w:tc>
        <w:tc>
          <w:tcPr>
            <w:tcW w:type="dxa" w:w="1919"/>
            <w:shd w:val="clear" w:color="auto" w:fill="F2F5F9"/>
          </w:tcPr>
          <w:p>
            <w:r/>
            <w:r>
              <w:rPr>
                <w:sz w:val="16"/>
              </w:rPr>
              <w:t>Managed disks</w:t>
            </w:r>
          </w:p>
        </w:tc>
        <w:tc>
          <w:tcPr>
            <w:tcW w:type="dxa" w:w="1791"/>
            <w:shd w:val="clear" w:color="auto" w:fill="F2F5F9"/>
          </w:tcPr>
          <w:p>
            <w:r/>
            <w:r>
              <w:rPr>
                <w:sz w:val="16"/>
              </w:rPr>
              <w:t>rg-prd-app02</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vm-prd-007_OsDisk</w:t>
            </w:r>
          </w:p>
        </w:tc>
        <w:tc>
          <w:tcPr>
            <w:tcW w:type="dxa" w:w="1919"/>
          </w:tcPr>
          <w:p>
            <w:r/>
            <w:r>
              <w:rPr>
                <w:sz w:val="16"/>
              </w:rPr>
              <w:t>Managed disks</w:t>
            </w:r>
          </w:p>
        </w:tc>
        <w:tc>
          <w:tcPr>
            <w:tcW w:type="dxa" w:w="1791"/>
          </w:tcPr>
          <w:p>
            <w:r/>
            <w:r>
              <w:rPr>
                <w:sz w:val="16"/>
              </w:rPr>
              <w:t>rg-prd-app04</w:t>
            </w:r>
          </w:p>
        </w:tc>
        <w:tc>
          <w:tcPr>
            <w:tcW w:type="dxa" w:w="2175"/>
          </w:tcPr>
          <w:p>
            <w:r/>
            <w:r>
              <w:rPr>
                <w:sz w:val="16"/>
              </w:rPr>
              <w:t>Contoso-Production</w:t>
            </w:r>
          </w:p>
        </w:tc>
        <w:tc>
          <w:tcPr>
            <w:tcW w:type="dxa" w:w="4159"/>
          </w:tcPr>
          <w:p>
            <w:r/>
            <w:r>
              <w:rPr>
                <w:sz w:val="16"/>
              </w:rPr>
              <w:t>Missing tag(s): environment, owner,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vm-prd-009</w:t>
            </w:r>
          </w:p>
        </w:tc>
        <w:tc>
          <w:tcPr>
            <w:tcW w:type="dxa" w:w="1919"/>
            <w:shd w:val="clear" w:color="auto" w:fill="F2F5F9"/>
          </w:tcPr>
          <w:p>
            <w:r/>
            <w:r>
              <w:rPr>
                <w:sz w:val="16"/>
              </w:rPr>
              <w:t>Virtual machines</w:t>
            </w:r>
          </w:p>
        </w:tc>
        <w:tc>
          <w:tcPr>
            <w:tcW w:type="dxa" w:w="1791"/>
            <w:shd w:val="clear" w:color="auto" w:fill="F2F5F9"/>
          </w:tcPr>
          <w:p>
            <w:r/>
            <w:r>
              <w:rPr>
                <w:sz w:val="16"/>
              </w:rPr>
              <w:t>rg-prd-app02</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vm-prd-009_OsDisk</w:t>
            </w:r>
          </w:p>
        </w:tc>
        <w:tc>
          <w:tcPr>
            <w:tcW w:type="dxa" w:w="1919"/>
          </w:tcPr>
          <w:p>
            <w:r/>
            <w:r>
              <w:rPr>
                <w:sz w:val="16"/>
              </w:rPr>
              <w:t>Managed disks</w:t>
            </w:r>
          </w:p>
        </w:tc>
        <w:tc>
          <w:tcPr>
            <w:tcW w:type="dxa" w:w="1791"/>
          </w:tcPr>
          <w:p>
            <w:r/>
            <w:r>
              <w:rPr>
                <w:sz w:val="16"/>
              </w:rPr>
              <w:t>rg-prd-app02</w:t>
            </w:r>
          </w:p>
        </w:tc>
        <w:tc>
          <w:tcPr>
            <w:tcW w:type="dxa" w:w="2175"/>
          </w:tcPr>
          <w:p>
            <w:r/>
            <w:r>
              <w:rPr>
                <w:sz w:val="16"/>
              </w:rPr>
              <w:t>Contoso-Production</w:t>
            </w:r>
          </w:p>
        </w:tc>
        <w:tc>
          <w:tcPr>
            <w:tcW w:type="dxa" w:w="4159"/>
          </w:tcPr>
          <w:p>
            <w:r/>
            <w:r>
              <w:rPr>
                <w:sz w:val="16"/>
              </w:rPr>
              <w:t>Missing tag(s): costCenter</w:t>
            </w:r>
          </w:p>
        </w:tc>
      </w:tr>
      <w:tr>
        <w:tc>
          <w:tcPr>
            <w:tcW w:type="dxa" w:w="1024"/>
            <w:shd w:val="clear" w:color="auto" w:fill="F2F5F9"/>
          </w:tcPr>
          <w:p>
            <w:r/>
            <w:r>
              <w:rPr>
                <w:sz w:val="16"/>
              </w:rPr>
              <w:t>GOV-001</w:t>
            </w:r>
          </w:p>
        </w:tc>
        <w:tc>
          <w:tcPr>
            <w:tcW w:type="dxa" w:w="1024"/>
            <w:shd w:val="clear" w:color="auto" w:fill="F2F5F9"/>
          </w:tcPr>
          <w:p>
            <w:r/>
            <w:r>
              <w:rPr>
                <w:b/>
                <w:color w:val="EC835A"/>
                <w:sz w:val="16"/>
              </w:rPr>
              <w:t>Medium</w:t>
            </w:r>
          </w:p>
        </w:tc>
        <w:tc>
          <w:tcPr>
            <w:tcW w:type="dxa" w:w="2047"/>
            <w:shd w:val="clear" w:color="auto" w:fill="F2F5F9"/>
          </w:tcPr>
          <w:p>
            <w:r/>
            <w:r>
              <w:rPr>
                <w:sz w:val="16"/>
              </w:rPr>
              <w:t>vm-prd-010</w:t>
            </w:r>
          </w:p>
        </w:tc>
        <w:tc>
          <w:tcPr>
            <w:tcW w:type="dxa" w:w="1919"/>
            <w:shd w:val="clear" w:color="auto" w:fill="F2F5F9"/>
          </w:tcPr>
          <w:p>
            <w:r/>
            <w:r>
              <w:rPr>
                <w:sz w:val="16"/>
              </w:rPr>
              <w:t>Virtual machines</w:t>
            </w:r>
          </w:p>
        </w:tc>
        <w:tc>
          <w:tcPr>
            <w:tcW w:type="dxa" w:w="1791"/>
            <w:shd w:val="clear" w:color="auto" w:fill="F2F5F9"/>
          </w:tcPr>
          <w:p>
            <w:r/>
            <w:r>
              <w:rPr>
                <w:sz w:val="16"/>
              </w:rPr>
              <w:t>rg-prd-app03</w:t>
            </w:r>
          </w:p>
        </w:tc>
        <w:tc>
          <w:tcPr>
            <w:tcW w:type="dxa" w:w="2175"/>
            <w:shd w:val="clear" w:color="auto" w:fill="F2F5F9"/>
          </w:tcPr>
          <w:p>
            <w:r/>
            <w:r>
              <w:rPr>
                <w:sz w:val="16"/>
              </w:rPr>
              <w:t>Contoso-Production</w:t>
            </w:r>
          </w:p>
        </w:tc>
        <w:tc>
          <w:tcPr>
            <w:tcW w:type="dxa" w:w="4159"/>
            <w:shd w:val="clear" w:color="auto" w:fill="F2F5F9"/>
          </w:tcPr>
          <w:p>
            <w:r/>
            <w:r>
              <w:rPr>
                <w:sz w:val="16"/>
              </w:rPr>
              <w:t>Missing tag(s): environment, owner, costCenter</w:t>
            </w:r>
          </w:p>
        </w:tc>
      </w:tr>
      <w:tr>
        <w:tc>
          <w:tcPr>
            <w:tcW w:type="dxa" w:w="1024"/>
          </w:tcPr>
          <w:p>
            <w:r/>
            <w:r>
              <w:rPr>
                <w:sz w:val="16"/>
              </w:rPr>
              <w:t>GOV-001</w:t>
            </w:r>
          </w:p>
        </w:tc>
        <w:tc>
          <w:tcPr>
            <w:tcW w:type="dxa" w:w="1024"/>
          </w:tcPr>
          <w:p>
            <w:r/>
            <w:r>
              <w:rPr>
                <w:b/>
                <w:color w:val="EC835A"/>
                <w:sz w:val="16"/>
              </w:rPr>
              <w:t>Medium</w:t>
            </w:r>
          </w:p>
        </w:tc>
        <w:tc>
          <w:tcPr>
            <w:tcW w:type="dxa" w:w="2047"/>
          </w:tcPr>
          <w:p>
            <w:r/>
            <w:r>
              <w:rPr>
                <w:sz w:val="16"/>
              </w:rPr>
              <w:t>vm-prd-013_OsDisk</w:t>
            </w:r>
          </w:p>
        </w:tc>
        <w:tc>
          <w:tcPr>
            <w:tcW w:type="dxa" w:w="1919"/>
          </w:tcPr>
          <w:p>
            <w:r/>
            <w:r>
              <w:rPr>
                <w:sz w:val="16"/>
              </w:rPr>
              <w:t>Managed disks</w:t>
            </w:r>
          </w:p>
        </w:tc>
        <w:tc>
          <w:tcPr>
            <w:tcW w:type="dxa" w:w="1791"/>
          </w:tcPr>
          <w:p>
            <w:r/>
            <w:r>
              <w:rPr>
                <w:sz w:val="16"/>
              </w:rPr>
              <w:t>rg-prd-app02</w:t>
            </w:r>
          </w:p>
        </w:tc>
        <w:tc>
          <w:tcPr>
            <w:tcW w:type="dxa" w:w="2175"/>
          </w:tcPr>
          <w:p>
            <w:r/>
            <w:r>
              <w:rPr>
                <w:sz w:val="16"/>
              </w:rPr>
              <w:t>Contoso-Production</w:t>
            </w:r>
          </w:p>
        </w:tc>
        <w:tc>
          <w:tcPr>
            <w:tcW w:type="dxa" w:w="4159"/>
          </w:tcPr>
          <w:p>
            <w:r/>
            <w:r>
              <w:rPr>
                <w:sz w:val="16"/>
              </w:rPr>
              <w:t>Missing tag(s): environment, owner, costCenter</w:t>
            </w:r>
          </w:p>
        </w:tc>
      </w:tr>
      <w:tr>
        <w:tc>
          <w:tcPr>
            <w:tcW w:type="dxa" w:w="1024"/>
            <w:shd w:val="clear" w:color="auto" w:fill="F2F5F9"/>
          </w:tcPr>
          <w:p>
            <w:r/>
            <w:r>
              <w:rPr>
                <w:sz w:val="16"/>
              </w:rPr>
              <w:t>GOV-002</w:t>
            </w:r>
          </w:p>
        </w:tc>
        <w:tc>
          <w:tcPr>
            <w:tcW w:type="dxa" w:w="1024"/>
            <w:shd w:val="clear" w:color="auto" w:fill="F2F5F9"/>
          </w:tcPr>
          <w:p>
            <w:r/>
            <w:r>
              <w:rPr>
                <w:b/>
                <w:color w:val="EC835A"/>
                <w:sz w:val="16"/>
              </w:rPr>
              <w:t>Medium</w:t>
            </w:r>
          </w:p>
        </w:tc>
        <w:tc>
          <w:tcPr>
            <w:tcW w:type="dxa" w:w="2047"/>
            <w:shd w:val="clear" w:color="auto" w:fill="F2F5F9"/>
          </w:tcPr>
          <w:p>
            <w:r/>
            <w:r>
              <w:rPr>
                <w:sz w:val="16"/>
              </w:rPr>
              <w:t>disk-dev-orphan-2</w:t>
            </w:r>
          </w:p>
        </w:tc>
        <w:tc>
          <w:tcPr>
            <w:tcW w:type="dxa" w:w="1919"/>
            <w:shd w:val="clear" w:color="auto" w:fill="F2F5F9"/>
          </w:tcPr>
          <w:p>
            <w:r/>
            <w:r>
              <w:rPr>
                <w:sz w:val="16"/>
              </w:rPr>
              <w:t>Managed disks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Deployed in 'centralindia', outside approved regions</w:t>
            </w:r>
          </w:p>
        </w:tc>
      </w:tr>
      <w:tr>
        <w:tc>
          <w:tcPr>
            <w:tcW w:type="dxa" w:w="1024"/>
          </w:tcPr>
          <w:p>
            <w:r/>
            <w:r>
              <w:rPr>
                <w:sz w:val="16"/>
              </w:rPr>
              <w:t>GOV-002</w:t>
            </w:r>
          </w:p>
        </w:tc>
        <w:tc>
          <w:tcPr>
            <w:tcW w:type="dxa" w:w="1024"/>
          </w:tcPr>
          <w:p>
            <w:r/>
            <w:r>
              <w:rPr>
                <w:b/>
                <w:color w:val="EC835A"/>
                <w:sz w:val="16"/>
              </w:rPr>
              <w:t>Medium</w:t>
            </w:r>
          </w:p>
        </w:tc>
        <w:tc>
          <w:tcPr>
            <w:tcW w:type="dxa" w:w="2047"/>
          </w:tcPr>
          <w:p>
            <w:r/>
            <w:r>
              <w:rPr>
                <w:sz w:val="16"/>
              </w:rPr>
              <w:t>disk-prd-orphan-3</w:t>
            </w:r>
          </w:p>
        </w:tc>
        <w:tc>
          <w:tcPr>
            <w:tcW w:type="dxa" w:w="1919"/>
          </w:tcPr>
          <w:p>
            <w:r/>
            <w:r>
              <w:rPr>
                <w:sz w:val="16"/>
              </w:rPr>
              <w:t>Managed disks</w:t>
            </w:r>
          </w:p>
        </w:tc>
        <w:tc>
          <w:tcPr>
            <w:tcW w:type="dxa" w:w="1791"/>
          </w:tcPr>
          <w:p>
            <w:r/>
            <w:r>
              <w:rPr>
                <w:sz w:val="16"/>
              </w:rPr>
              <w:t>rg-prd-app01</w:t>
            </w:r>
          </w:p>
        </w:tc>
        <w:tc>
          <w:tcPr>
            <w:tcW w:type="dxa" w:w="2175"/>
          </w:tcPr>
          <w:p>
            <w:r/>
            <w:r>
              <w:rPr>
                <w:sz w:val="16"/>
              </w:rPr>
              <w:t>Contoso-Production</w:t>
            </w:r>
          </w:p>
        </w:tc>
        <w:tc>
          <w:tcPr>
            <w:tcW w:type="dxa" w:w="4159"/>
          </w:tcPr>
          <w:p>
            <w:r/>
            <w:r>
              <w:rPr>
                <w:sz w:val="16"/>
              </w:rPr>
              <w:t>Deployed in 'centralindia', outside approved regions</w:t>
            </w:r>
          </w:p>
        </w:tc>
      </w:tr>
      <w:tr>
        <w:tc>
          <w:tcPr>
            <w:tcW w:type="dxa" w:w="1024"/>
            <w:shd w:val="clear" w:color="auto" w:fill="F2F5F9"/>
          </w:tcPr>
          <w:p>
            <w:r/>
            <w:r>
              <w:rPr>
                <w:sz w:val="16"/>
              </w:rPr>
              <w:t>GOV-002</w:t>
            </w:r>
          </w:p>
        </w:tc>
        <w:tc>
          <w:tcPr>
            <w:tcW w:type="dxa" w:w="1024"/>
            <w:shd w:val="clear" w:color="auto" w:fill="F2F5F9"/>
          </w:tcPr>
          <w:p>
            <w:r/>
            <w:r>
              <w:rPr>
                <w:b/>
                <w:color w:val="EC835A"/>
                <w:sz w:val="16"/>
              </w:rPr>
              <w:t>Medium</w:t>
            </w:r>
          </w:p>
        </w:tc>
        <w:tc>
          <w:tcPr>
            <w:tcW w:type="dxa" w:w="2047"/>
            <w:shd w:val="clear" w:color="auto" w:fill="F2F5F9"/>
          </w:tcPr>
          <w:p>
            <w:r/>
            <w:r>
              <w:rPr>
                <w:sz w:val="16"/>
              </w:rPr>
              <w:t>nic-prd-012</w:t>
            </w:r>
          </w:p>
        </w:tc>
        <w:tc>
          <w:tcPr>
            <w:tcW w:type="dxa" w:w="1919"/>
            <w:shd w:val="clear" w:color="auto" w:fill="F2F5F9"/>
          </w:tcPr>
          <w:p>
            <w:r/>
            <w:r>
              <w:rPr>
                <w:sz w:val="16"/>
              </w:rPr>
              <w:t>Network interfaces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Deployed in 'centralindia', outside approved regions</w:t>
            </w:r>
          </w:p>
        </w:tc>
      </w:tr>
      <w:tr>
        <w:tc>
          <w:tcPr>
            <w:tcW w:type="dxa" w:w="1024"/>
          </w:tcPr>
          <w:p>
            <w:r/>
            <w:r>
              <w:rPr>
                <w:sz w:val="16"/>
              </w:rPr>
              <w:t>GOV-002</w:t>
            </w:r>
          </w:p>
        </w:tc>
        <w:tc>
          <w:tcPr>
            <w:tcW w:type="dxa" w:w="1024"/>
          </w:tcPr>
          <w:p>
            <w:r/>
            <w:r>
              <w:rPr>
                <w:b/>
                <w:color w:val="EC835A"/>
                <w:sz w:val="16"/>
              </w:rPr>
              <w:t>Medium</w:t>
            </w:r>
          </w:p>
        </w:tc>
        <w:tc>
          <w:tcPr>
            <w:tcW w:type="dxa" w:w="2047"/>
          </w:tcPr>
          <w:p>
            <w:r/>
            <w:r>
              <w:rPr>
                <w:sz w:val="16"/>
              </w:rPr>
              <w:t>sql-prd-01</w:t>
            </w:r>
          </w:p>
        </w:tc>
        <w:tc>
          <w:tcPr>
            <w:tcW w:type="dxa" w:w="1919"/>
          </w:tcPr>
          <w:p>
            <w:r/>
            <w:r>
              <w:rPr>
                <w:sz w:val="16"/>
              </w:rPr>
              <w:t>SQL servers</w:t>
            </w:r>
          </w:p>
        </w:tc>
        <w:tc>
          <w:tcPr>
            <w:tcW w:type="dxa" w:w="1791"/>
          </w:tcPr>
          <w:p>
            <w:r/>
            <w:r>
              <w:rPr>
                <w:sz w:val="16"/>
              </w:rPr>
              <w:t>rg-prd-data</w:t>
            </w:r>
          </w:p>
        </w:tc>
        <w:tc>
          <w:tcPr>
            <w:tcW w:type="dxa" w:w="2175"/>
          </w:tcPr>
          <w:p>
            <w:r/>
            <w:r>
              <w:rPr>
                <w:sz w:val="16"/>
              </w:rPr>
              <w:t>Contoso-Production</w:t>
            </w:r>
          </w:p>
        </w:tc>
        <w:tc>
          <w:tcPr>
            <w:tcW w:type="dxa" w:w="4159"/>
          </w:tcPr>
          <w:p>
            <w:r/>
            <w:r>
              <w:rPr>
                <w:sz w:val="16"/>
              </w:rPr>
              <w:t>Deployed in 'centralindia', outside approved regions</w:t>
            </w:r>
          </w:p>
        </w:tc>
      </w:tr>
      <w:tr>
        <w:tc>
          <w:tcPr>
            <w:tcW w:type="dxa" w:w="1024"/>
            <w:shd w:val="clear" w:color="auto" w:fill="F2F5F9"/>
          </w:tcPr>
          <w:p>
            <w:r/>
            <w:r>
              <w:rPr>
                <w:sz w:val="16"/>
              </w:rPr>
              <w:t>GOV-002</w:t>
            </w:r>
          </w:p>
        </w:tc>
        <w:tc>
          <w:tcPr>
            <w:tcW w:type="dxa" w:w="1024"/>
            <w:shd w:val="clear" w:color="auto" w:fill="F2F5F9"/>
          </w:tcPr>
          <w:p>
            <w:r/>
            <w:r>
              <w:rPr>
                <w:b/>
                <w:color w:val="EC835A"/>
                <w:sz w:val="16"/>
              </w:rPr>
              <w:t>Medium</w:t>
            </w:r>
          </w:p>
        </w:tc>
        <w:tc>
          <w:tcPr>
            <w:tcW w:type="dxa" w:w="2047"/>
            <w:shd w:val="clear" w:color="auto" w:fill="F2F5F9"/>
          </w:tcPr>
          <w:p>
            <w:r/>
            <w:r>
              <w:rPr>
                <w:sz w:val="16"/>
              </w:rPr>
              <w:t>stprddata00</w:t>
            </w:r>
          </w:p>
        </w:tc>
        <w:tc>
          <w:tcPr>
            <w:tcW w:type="dxa" w:w="1919"/>
            <w:shd w:val="clear" w:color="auto" w:fill="F2F5F9"/>
          </w:tcPr>
          <w:p>
            <w:r/>
            <w:r>
              <w:rPr>
                <w:sz w:val="16"/>
              </w:rPr>
              <w:t>Storage accounts</w:t>
            </w:r>
          </w:p>
        </w:tc>
        <w:tc>
          <w:tcPr>
            <w:tcW w:type="dxa" w:w="1791"/>
            <w:shd w:val="clear" w:color="auto" w:fill="F2F5F9"/>
          </w:tcPr>
          <w:p>
            <w:r/>
            <w:r>
              <w:rPr>
                <w:sz w:val="16"/>
              </w:rPr>
              <w:t>rg-prd-data</w:t>
            </w:r>
          </w:p>
        </w:tc>
        <w:tc>
          <w:tcPr>
            <w:tcW w:type="dxa" w:w="2175"/>
            <w:shd w:val="clear" w:color="auto" w:fill="F2F5F9"/>
          </w:tcPr>
          <w:p>
            <w:r/>
            <w:r>
              <w:rPr>
                <w:sz w:val="16"/>
              </w:rPr>
              <w:t>Contoso-Production</w:t>
            </w:r>
          </w:p>
        </w:tc>
        <w:tc>
          <w:tcPr>
            <w:tcW w:type="dxa" w:w="4159"/>
            <w:shd w:val="clear" w:color="auto" w:fill="F2F5F9"/>
          </w:tcPr>
          <w:p>
            <w:r/>
            <w:r>
              <w:rPr>
                <w:sz w:val="16"/>
              </w:rPr>
              <w:t>Deployed in 'centralindia', outside approved regions</w:t>
            </w:r>
          </w:p>
        </w:tc>
      </w:tr>
      <w:tr>
        <w:tc>
          <w:tcPr>
            <w:tcW w:type="dxa" w:w="1024"/>
          </w:tcPr>
          <w:p>
            <w:r/>
            <w:r>
              <w:rPr>
                <w:sz w:val="16"/>
              </w:rPr>
              <w:t>GOV-002</w:t>
            </w:r>
          </w:p>
        </w:tc>
        <w:tc>
          <w:tcPr>
            <w:tcW w:type="dxa" w:w="1024"/>
          </w:tcPr>
          <w:p>
            <w:r/>
            <w:r>
              <w:rPr>
                <w:b/>
                <w:color w:val="EC835A"/>
                <w:sz w:val="16"/>
              </w:rPr>
              <w:t>Medium</w:t>
            </w:r>
          </w:p>
        </w:tc>
        <w:tc>
          <w:tcPr>
            <w:tcW w:type="dxa" w:w="2047"/>
          </w:tcPr>
          <w:p>
            <w:r/>
            <w:r>
              <w:rPr>
                <w:sz w:val="16"/>
              </w:rPr>
              <w:t>stprddata02</w:t>
            </w:r>
          </w:p>
        </w:tc>
        <w:tc>
          <w:tcPr>
            <w:tcW w:type="dxa" w:w="1919"/>
          </w:tcPr>
          <w:p>
            <w:r/>
            <w:r>
              <w:rPr>
                <w:sz w:val="16"/>
              </w:rPr>
              <w:t>Storage accounts</w:t>
            </w:r>
          </w:p>
        </w:tc>
        <w:tc>
          <w:tcPr>
            <w:tcW w:type="dxa" w:w="1791"/>
          </w:tcPr>
          <w:p>
            <w:r/>
            <w:r>
              <w:rPr>
                <w:sz w:val="16"/>
              </w:rPr>
              <w:t>rg-prd-data</w:t>
            </w:r>
          </w:p>
        </w:tc>
        <w:tc>
          <w:tcPr>
            <w:tcW w:type="dxa" w:w="2175"/>
          </w:tcPr>
          <w:p>
            <w:r/>
            <w:r>
              <w:rPr>
                <w:sz w:val="16"/>
              </w:rPr>
              <w:t>Contoso-Production</w:t>
            </w:r>
          </w:p>
        </w:tc>
        <w:tc>
          <w:tcPr>
            <w:tcW w:type="dxa" w:w="4159"/>
          </w:tcPr>
          <w:p>
            <w:r/>
            <w:r>
              <w:rPr>
                <w:sz w:val="16"/>
              </w:rPr>
              <w:t>Deployed in 'centralindia', outside approved regions</w:t>
            </w:r>
          </w:p>
        </w:tc>
      </w:tr>
      <w:tr>
        <w:tc>
          <w:tcPr>
            <w:tcW w:type="dxa" w:w="1024"/>
            <w:shd w:val="clear" w:color="auto" w:fill="F2F5F9"/>
          </w:tcPr>
          <w:p>
            <w:r/>
            <w:r>
              <w:rPr>
                <w:sz w:val="16"/>
              </w:rPr>
              <w:t>GOV-002</w:t>
            </w:r>
          </w:p>
        </w:tc>
        <w:tc>
          <w:tcPr>
            <w:tcW w:type="dxa" w:w="1024"/>
            <w:shd w:val="clear" w:color="auto" w:fill="F2F5F9"/>
          </w:tcPr>
          <w:p>
            <w:r/>
            <w:r>
              <w:rPr>
                <w:b/>
                <w:color w:val="EC835A"/>
                <w:sz w:val="16"/>
              </w:rPr>
              <w:t>Medium</w:t>
            </w:r>
          </w:p>
        </w:tc>
        <w:tc>
          <w:tcPr>
            <w:tcW w:type="dxa" w:w="2047"/>
            <w:shd w:val="clear" w:color="auto" w:fill="F2F5F9"/>
          </w:tcPr>
          <w:p>
            <w:r/>
            <w:r>
              <w:rPr>
                <w:sz w:val="16"/>
              </w:rPr>
              <w:t>vm-prd-012</w:t>
            </w:r>
          </w:p>
        </w:tc>
        <w:tc>
          <w:tcPr>
            <w:tcW w:type="dxa" w:w="1919"/>
            <w:shd w:val="clear" w:color="auto" w:fill="F2F5F9"/>
          </w:tcPr>
          <w:p>
            <w:r/>
            <w:r>
              <w:rPr>
                <w:sz w:val="16"/>
              </w:rPr>
              <w:t>Virtual machines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Deployed in 'centralindia', outside approved regions</w:t>
            </w:r>
          </w:p>
        </w:tc>
      </w:tr>
      <w:tr>
        <w:tc>
          <w:tcPr>
            <w:tcW w:type="dxa" w:w="1024"/>
          </w:tcPr>
          <w:p>
            <w:r/>
            <w:r>
              <w:rPr>
                <w:sz w:val="16"/>
              </w:rPr>
              <w:t>GOV-002</w:t>
            </w:r>
          </w:p>
        </w:tc>
        <w:tc>
          <w:tcPr>
            <w:tcW w:type="dxa" w:w="1024"/>
          </w:tcPr>
          <w:p>
            <w:r/>
            <w:r>
              <w:rPr>
                <w:b/>
                <w:color w:val="EC835A"/>
                <w:sz w:val="16"/>
              </w:rPr>
              <w:t>Medium</w:t>
            </w:r>
          </w:p>
        </w:tc>
        <w:tc>
          <w:tcPr>
            <w:tcW w:type="dxa" w:w="2047"/>
          </w:tcPr>
          <w:p>
            <w:r/>
            <w:r>
              <w:rPr>
                <w:sz w:val="16"/>
              </w:rPr>
              <w:t>vm-prd-012_OsDisk</w:t>
            </w:r>
          </w:p>
        </w:tc>
        <w:tc>
          <w:tcPr>
            <w:tcW w:type="dxa" w:w="1919"/>
          </w:tcPr>
          <w:p>
            <w:r/>
            <w:r>
              <w:rPr>
                <w:sz w:val="16"/>
              </w:rPr>
              <w:t>Managed disks</w:t>
            </w:r>
          </w:p>
        </w:tc>
        <w:tc>
          <w:tcPr>
            <w:tcW w:type="dxa" w:w="1791"/>
          </w:tcPr>
          <w:p>
            <w:r/>
            <w:r>
              <w:rPr>
                <w:sz w:val="16"/>
              </w:rPr>
              <w:t>rg-prd-app01</w:t>
            </w:r>
          </w:p>
        </w:tc>
        <w:tc>
          <w:tcPr>
            <w:tcW w:type="dxa" w:w="2175"/>
          </w:tcPr>
          <w:p>
            <w:r/>
            <w:r>
              <w:rPr>
                <w:sz w:val="16"/>
              </w:rPr>
              <w:t>Contoso-Production</w:t>
            </w:r>
          </w:p>
        </w:tc>
        <w:tc>
          <w:tcPr>
            <w:tcW w:type="dxa" w:w="4159"/>
          </w:tcPr>
          <w:p>
            <w:r/>
            <w:r>
              <w:rPr>
                <w:sz w:val="16"/>
              </w:rPr>
              <w:t>Deployed in 'centralindia', outside approved regions</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vm-dev-000</w:t>
            </w:r>
          </w:p>
        </w:tc>
        <w:tc>
          <w:tcPr>
            <w:tcW w:type="dxa" w:w="1919"/>
            <w:shd w:val="clear" w:color="auto" w:fill="F2F5F9"/>
          </w:tcPr>
          <w:p>
            <w:r/>
            <w:r>
              <w:rPr>
                <w:sz w:val="16"/>
              </w:rPr>
              <w:t>Virtual machines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vm-dev-001</w:t>
            </w:r>
          </w:p>
        </w:tc>
        <w:tc>
          <w:tcPr>
            <w:tcW w:type="dxa" w:w="1919"/>
          </w:tcPr>
          <w:p>
            <w:r/>
            <w:r>
              <w:rPr>
                <w:sz w:val="16"/>
              </w:rPr>
              <w:t>Virtual machines</w:t>
            </w:r>
          </w:p>
        </w:tc>
        <w:tc>
          <w:tcPr>
            <w:tcW w:type="dxa" w:w="1791"/>
          </w:tcPr>
          <w:p>
            <w:r/>
            <w:r>
              <w:rPr>
                <w:sz w:val="16"/>
              </w:rPr>
              <w:t>rg-dev-app02</w:t>
            </w:r>
          </w:p>
        </w:tc>
        <w:tc>
          <w:tcPr>
            <w:tcW w:type="dxa" w:w="2175"/>
          </w:tcPr>
          <w:p>
            <w:r/>
            <w:r>
              <w:rPr>
                <w:sz w:val="16"/>
              </w:rPr>
              <w:t>Contoso-NonProduction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vm-dev-002</w:t>
            </w:r>
          </w:p>
        </w:tc>
        <w:tc>
          <w:tcPr>
            <w:tcW w:type="dxa" w:w="1919"/>
            <w:shd w:val="clear" w:color="auto" w:fill="F2F5F9"/>
          </w:tcPr>
          <w:p>
            <w:r/>
            <w:r>
              <w:rPr>
                <w:sz w:val="16"/>
              </w:rPr>
              <w:t>Virtual machines</w:t>
            </w:r>
          </w:p>
        </w:tc>
        <w:tc>
          <w:tcPr>
            <w:tcW w:type="dxa" w:w="1791"/>
            <w:shd w:val="clear" w:color="auto" w:fill="F2F5F9"/>
          </w:tcPr>
          <w:p>
            <w:r/>
            <w:r>
              <w:rPr>
                <w:sz w:val="16"/>
              </w:rPr>
              <w:t>rg-dev-app03</w:t>
            </w:r>
          </w:p>
        </w:tc>
        <w:tc>
          <w:tcPr>
            <w:tcW w:type="dxa" w:w="2175"/>
            <w:shd w:val="clear" w:color="auto" w:fill="F2F5F9"/>
          </w:tcPr>
          <w:p>
            <w:r/>
            <w:r>
              <w:rPr>
                <w:sz w:val="16"/>
              </w:rPr>
              <w:t>Contoso-NonProduction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vm-dev-003</w:t>
            </w:r>
          </w:p>
        </w:tc>
        <w:tc>
          <w:tcPr>
            <w:tcW w:type="dxa" w:w="1919"/>
          </w:tcPr>
          <w:p>
            <w:r/>
            <w:r>
              <w:rPr>
                <w:sz w:val="16"/>
              </w:rPr>
              <w:t>Virtual machines</w:t>
            </w:r>
          </w:p>
        </w:tc>
        <w:tc>
          <w:tcPr>
            <w:tcW w:type="dxa" w:w="1791"/>
          </w:tcPr>
          <w:p>
            <w:r/>
            <w:r>
              <w:rPr>
                <w:sz w:val="16"/>
              </w:rPr>
              <w:t>rg-dev-app04</w:t>
            </w:r>
          </w:p>
        </w:tc>
        <w:tc>
          <w:tcPr>
            <w:tcW w:type="dxa" w:w="2175"/>
          </w:tcPr>
          <w:p>
            <w:r/>
            <w:r>
              <w:rPr>
                <w:sz w:val="16"/>
              </w:rPr>
              <w:t>Contoso-NonProduction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vm-dev-004</w:t>
            </w:r>
          </w:p>
        </w:tc>
        <w:tc>
          <w:tcPr>
            <w:tcW w:type="dxa" w:w="1919"/>
            <w:shd w:val="clear" w:color="auto" w:fill="F2F5F9"/>
          </w:tcPr>
          <w:p>
            <w:r/>
            <w:r>
              <w:rPr>
                <w:sz w:val="16"/>
              </w:rPr>
              <w:t>Virtual machines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vm-dev-005</w:t>
            </w:r>
          </w:p>
        </w:tc>
        <w:tc>
          <w:tcPr>
            <w:tcW w:type="dxa" w:w="1919"/>
          </w:tcPr>
          <w:p>
            <w:r/>
            <w:r>
              <w:rPr>
                <w:sz w:val="16"/>
              </w:rPr>
              <w:t>Virtual machines</w:t>
            </w:r>
          </w:p>
        </w:tc>
        <w:tc>
          <w:tcPr>
            <w:tcW w:type="dxa" w:w="1791"/>
          </w:tcPr>
          <w:p>
            <w:r/>
            <w:r>
              <w:rPr>
                <w:sz w:val="16"/>
              </w:rPr>
              <w:t>rg-dev-app02</w:t>
            </w:r>
          </w:p>
        </w:tc>
        <w:tc>
          <w:tcPr>
            <w:tcW w:type="dxa" w:w="2175"/>
          </w:tcPr>
          <w:p>
            <w:r/>
            <w:r>
              <w:rPr>
                <w:sz w:val="16"/>
              </w:rPr>
              <w:t>Contoso-NonProduction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vm-dev-006</w:t>
            </w:r>
          </w:p>
        </w:tc>
        <w:tc>
          <w:tcPr>
            <w:tcW w:type="dxa" w:w="1919"/>
            <w:shd w:val="clear" w:color="auto" w:fill="F2F5F9"/>
          </w:tcPr>
          <w:p>
            <w:r/>
            <w:r>
              <w:rPr>
                <w:sz w:val="16"/>
              </w:rPr>
              <w:t>Virtual machines</w:t>
            </w:r>
          </w:p>
        </w:tc>
        <w:tc>
          <w:tcPr>
            <w:tcW w:type="dxa" w:w="1791"/>
            <w:shd w:val="clear" w:color="auto" w:fill="F2F5F9"/>
          </w:tcPr>
          <w:p>
            <w:r/>
            <w:r>
              <w:rPr>
                <w:sz w:val="16"/>
              </w:rPr>
              <w:t>rg-dev-app03</w:t>
            </w:r>
          </w:p>
        </w:tc>
        <w:tc>
          <w:tcPr>
            <w:tcW w:type="dxa" w:w="2175"/>
            <w:shd w:val="clear" w:color="auto" w:fill="F2F5F9"/>
          </w:tcPr>
          <w:p>
            <w:r/>
            <w:r>
              <w:rPr>
                <w:sz w:val="16"/>
              </w:rPr>
              <w:t>Contoso-NonProduction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vm-dev-007</w:t>
            </w:r>
          </w:p>
        </w:tc>
        <w:tc>
          <w:tcPr>
            <w:tcW w:type="dxa" w:w="1919"/>
          </w:tcPr>
          <w:p>
            <w:r/>
            <w:r>
              <w:rPr>
                <w:sz w:val="16"/>
              </w:rPr>
              <w:t>Virtual machines</w:t>
            </w:r>
          </w:p>
        </w:tc>
        <w:tc>
          <w:tcPr>
            <w:tcW w:type="dxa" w:w="1791"/>
          </w:tcPr>
          <w:p>
            <w:r/>
            <w:r>
              <w:rPr>
                <w:sz w:val="16"/>
              </w:rPr>
              <w:t>rg-dev-app04</w:t>
            </w:r>
          </w:p>
        </w:tc>
        <w:tc>
          <w:tcPr>
            <w:tcW w:type="dxa" w:w="2175"/>
          </w:tcPr>
          <w:p>
            <w:r/>
            <w:r>
              <w:rPr>
                <w:sz w:val="16"/>
              </w:rPr>
              <w:t>Contoso-NonProduction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vm-dev-008</w:t>
            </w:r>
          </w:p>
        </w:tc>
        <w:tc>
          <w:tcPr>
            <w:tcW w:type="dxa" w:w="1919"/>
            <w:shd w:val="clear" w:color="auto" w:fill="F2F5F9"/>
          </w:tcPr>
          <w:p>
            <w:r/>
            <w:r>
              <w:rPr>
                <w:sz w:val="16"/>
              </w:rPr>
              <w:t>Virtual machines</w:t>
            </w:r>
          </w:p>
        </w:tc>
        <w:tc>
          <w:tcPr>
            <w:tcW w:type="dxa" w:w="1791"/>
            <w:shd w:val="clear" w:color="auto" w:fill="F2F5F9"/>
          </w:tcPr>
          <w:p>
            <w:r/>
            <w:r>
              <w:rPr>
                <w:sz w:val="16"/>
              </w:rPr>
              <w:t>rg-dev-app01</w:t>
            </w:r>
          </w:p>
        </w:tc>
        <w:tc>
          <w:tcPr>
            <w:tcW w:type="dxa" w:w="2175"/>
            <w:shd w:val="clear" w:color="auto" w:fill="F2F5F9"/>
          </w:tcPr>
          <w:p>
            <w:r/>
            <w:r>
              <w:rPr>
                <w:sz w:val="16"/>
              </w:rPr>
              <w:t>Contoso-NonProduction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vm-dev-009</w:t>
            </w:r>
          </w:p>
        </w:tc>
        <w:tc>
          <w:tcPr>
            <w:tcW w:type="dxa" w:w="1919"/>
          </w:tcPr>
          <w:p>
            <w:r/>
            <w:r>
              <w:rPr>
                <w:sz w:val="16"/>
              </w:rPr>
              <w:t>Virtual machines</w:t>
            </w:r>
          </w:p>
        </w:tc>
        <w:tc>
          <w:tcPr>
            <w:tcW w:type="dxa" w:w="1791"/>
          </w:tcPr>
          <w:p>
            <w:r/>
            <w:r>
              <w:rPr>
                <w:sz w:val="16"/>
              </w:rPr>
              <w:t>rg-dev-app02</w:t>
            </w:r>
          </w:p>
        </w:tc>
        <w:tc>
          <w:tcPr>
            <w:tcW w:type="dxa" w:w="2175"/>
          </w:tcPr>
          <w:p>
            <w:r/>
            <w:r>
              <w:rPr>
                <w:sz w:val="16"/>
              </w:rPr>
              <w:t>Contoso-NonProduction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vm-prd-003</w:t>
            </w:r>
          </w:p>
        </w:tc>
        <w:tc>
          <w:tcPr>
            <w:tcW w:type="dxa" w:w="1919"/>
            <w:shd w:val="clear" w:color="auto" w:fill="F2F5F9"/>
          </w:tcPr>
          <w:p>
            <w:r/>
            <w:r>
              <w:rPr>
                <w:sz w:val="16"/>
              </w:rPr>
              <w:t>Virtual machines</w:t>
            </w:r>
          </w:p>
        </w:tc>
        <w:tc>
          <w:tcPr>
            <w:tcW w:type="dxa" w:w="1791"/>
            <w:shd w:val="clear" w:color="auto" w:fill="F2F5F9"/>
          </w:tcPr>
          <w:p>
            <w:r/>
            <w:r>
              <w:rPr>
                <w:sz w:val="16"/>
              </w:rPr>
              <w:t>rg-prd-app04</w:t>
            </w:r>
          </w:p>
        </w:tc>
        <w:tc>
          <w:tcPr>
            <w:tcW w:type="dxa" w:w="2175"/>
            <w:shd w:val="clear" w:color="auto" w:fill="F2F5F9"/>
          </w:tcPr>
          <w:p>
            <w:r/>
            <w:r>
              <w:rPr>
                <w:sz w:val="16"/>
              </w:rPr>
              <w:t>Contoso-Production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vm-prd-004</w:t>
            </w:r>
          </w:p>
        </w:tc>
        <w:tc>
          <w:tcPr>
            <w:tcW w:type="dxa" w:w="1919"/>
          </w:tcPr>
          <w:p>
            <w:r/>
            <w:r>
              <w:rPr>
                <w:sz w:val="16"/>
              </w:rPr>
              <w:t>Virtual machines</w:t>
            </w:r>
          </w:p>
        </w:tc>
        <w:tc>
          <w:tcPr>
            <w:tcW w:type="dxa" w:w="1791"/>
          </w:tcPr>
          <w:p>
            <w:r/>
            <w:r>
              <w:rPr>
                <w:sz w:val="16"/>
              </w:rPr>
              <w:t>rg-prd-app01</w:t>
            </w:r>
          </w:p>
        </w:tc>
        <w:tc>
          <w:tcPr>
            <w:tcW w:type="dxa" w:w="2175"/>
          </w:tcPr>
          <w:p>
            <w:r/>
            <w:r>
              <w:rPr>
                <w:sz w:val="16"/>
              </w:rPr>
              <w:t>Contoso-Production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vm-prd-006</w:t>
            </w:r>
          </w:p>
        </w:tc>
        <w:tc>
          <w:tcPr>
            <w:tcW w:type="dxa" w:w="1919"/>
            <w:shd w:val="clear" w:color="auto" w:fill="F2F5F9"/>
          </w:tcPr>
          <w:p>
            <w:r/>
            <w:r>
              <w:rPr>
                <w:sz w:val="16"/>
              </w:rPr>
              <w:t>Virtual machines</w:t>
            </w:r>
          </w:p>
        </w:tc>
        <w:tc>
          <w:tcPr>
            <w:tcW w:type="dxa" w:w="1791"/>
            <w:shd w:val="clear" w:color="auto" w:fill="F2F5F9"/>
          </w:tcPr>
          <w:p>
            <w:r/>
            <w:r>
              <w:rPr>
                <w:sz w:val="16"/>
              </w:rPr>
              <w:t>rg-prd-app03</w:t>
            </w:r>
          </w:p>
        </w:tc>
        <w:tc>
          <w:tcPr>
            <w:tcW w:type="dxa" w:w="2175"/>
            <w:shd w:val="clear" w:color="auto" w:fill="F2F5F9"/>
          </w:tcPr>
          <w:p>
            <w:r/>
            <w:r>
              <w:rPr>
                <w:sz w:val="16"/>
              </w:rPr>
              <w:t>Contoso-Production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REL-001</w:t>
            </w:r>
          </w:p>
        </w:tc>
        <w:tc>
          <w:tcPr>
            <w:tcW w:type="dxa" w:w="1024"/>
          </w:tcPr>
          <w:p>
            <w:r/>
            <w:r>
              <w:rPr>
                <w:b/>
                <w:color w:val="EC835A"/>
                <w:sz w:val="16"/>
              </w:rPr>
              <w:t>Medium</w:t>
            </w:r>
          </w:p>
        </w:tc>
        <w:tc>
          <w:tcPr>
            <w:tcW w:type="dxa" w:w="2047"/>
          </w:tcPr>
          <w:p>
            <w:r/>
            <w:r>
              <w:rPr>
                <w:sz w:val="16"/>
              </w:rPr>
              <w:t>vm-prd-007</w:t>
            </w:r>
          </w:p>
        </w:tc>
        <w:tc>
          <w:tcPr>
            <w:tcW w:type="dxa" w:w="1919"/>
          </w:tcPr>
          <w:p>
            <w:r/>
            <w:r>
              <w:rPr>
                <w:sz w:val="16"/>
              </w:rPr>
              <w:t>Virtual machines</w:t>
            </w:r>
          </w:p>
        </w:tc>
        <w:tc>
          <w:tcPr>
            <w:tcW w:type="dxa" w:w="1791"/>
          </w:tcPr>
          <w:p>
            <w:r/>
            <w:r>
              <w:rPr>
                <w:sz w:val="16"/>
              </w:rPr>
              <w:t>rg-prd-app04</w:t>
            </w:r>
          </w:p>
        </w:tc>
        <w:tc>
          <w:tcPr>
            <w:tcW w:type="dxa" w:w="2175"/>
          </w:tcPr>
          <w:p>
            <w:r/>
            <w:r>
              <w:rPr>
                <w:sz w:val="16"/>
              </w:rPr>
              <w:t>Contoso-Production</w:t>
            </w:r>
          </w:p>
        </w:tc>
        <w:tc>
          <w:tcPr>
            <w:tcW w:type="dxa" w:w="4159"/>
          </w:tcPr>
          <w:p>
            <w:r/>
            <w:r>
              <w:rPr>
                <w:sz w:val="16"/>
              </w:rPr>
              <w:t>Not deployed to an availability zone, availability set or scale set</w:t>
            </w:r>
          </w:p>
        </w:tc>
      </w:tr>
      <w:tr>
        <w:tc>
          <w:tcPr>
            <w:tcW w:type="dxa" w:w="1024"/>
            <w:shd w:val="clear" w:color="auto" w:fill="F2F5F9"/>
          </w:tcPr>
          <w:p>
            <w:r/>
            <w:r>
              <w:rPr>
                <w:sz w:val="16"/>
              </w:rPr>
              <w:t>REL-001</w:t>
            </w:r>
          </w:p>
        </w:tc>
        <w:tc>
          <w:tcPr>
            <w:tcW w:type="dxa" w:w="1024"/>
            <w:shd w:val="clear" w:color="auto" w:fill="F2F5F9"/>
          </w:tcPr>
          <w:p>
            <w:r/>
            <w:r>
              <w:rPr>
                <w:b/>
                <w:color w:val="EC835A"/>
                <w:sz w:val="16"/>
              </w:rPr>
              <w:t>Medium</w:t>
            </w:r>
          </w:p>
        </w:tc>
        <w:tc>
          <w:tcPr>
            <w:tcW w:type="dxa" w:w="2047"/>
            <w:shd w:val="clear" w:color="auto" w:fill="F2F5F9"/>
          </w:tcPr>
          <w:p>
            <w:r/>
            <w:r>
              <w:rPr>
                <w:sz w:val="16"/>
              </w:rPr>
              <w:t>vm-prd-009</w:t>
            </w:r>
          </w:p>
        </w:tc>
        <w:tc>
          <w:tcPr>
            <w:tcW w:type="dxa" w:w="1919"/>
            <w:shd w:val="clear" w:color="auto" w:fill="F2F5F9"/>
          </w:tcPr>
          <w:p>
            <w:r/>
            <w:r>
              <w:rPr>
                <w:sz w:val="16"/>
              </w:rPr>
              <w:t>Virtual machines</w:t>
            </w:r>
          </w:p>
        </w:tc>
        <w:tc>
          <w:tcPr>
            <w:tcW w:type="dxa" w:w="1791"/>
            <w:shd w:val="clear" w:color="auto" w:fill="F2F5F9"/>
          </w:tcPr>
          <w:p>
            <w:r/>
            <w:r>
              <w:rPr>
                <w:sz w:val="16"/>
              </w:rPr>
              <w:t>rg-prd-app02</w:t>
            </w:r>
          </w:p>
        </w:tc>
        <w:tc>
          <w:tcPr>
            <w:tcW w:type="dxa" w:w="2175"/>
            <w:shd w:val="clear" w:color="auto" w:fill="F2F5F9"/>
          </w:tcPr>
          <w:p>
            <w:r/>
            <w:r>
              <w:rPr>
                <w:sz w:val="16"/>
              </w:rPr>
              <w:t>Contoso-Production</w:t>
            </w:r>
          </w:p>
        </w:tc>
        <w:tc>
          <w:tcPr>
            <w:tcW w:type="dxa" w:w="4159"/>
            <w:shd w:val="clear" w:color="auto" w:fill="F2F5F9"/>
          </w:tcPr>
          <w:p>
            <w:r/>
            <w:r>
              <w:rPr>
                <w:sz w:val="16"/>
              </w:rPr>
              <w:t>Not deployed to an availability zone, availability set or scale set</w:t>
            </w:r>
          </w:p>
        </w:tc>
      </w:tr>
      <w:tr>
        <w:tc>
          <w:tcPr>
            <w:tcW w:type="dxa" w:w="1024"/>
          </w:tcPr>
          <w:p>
            <w:r/>
            <w:r>
              <w:rPr>
                <w:sz w:val="16"/>
              </w:rPr>
              <w:t>SEC-003</w:t>
            </w:r>
          </w:p>
        </w:tc>
        <w:tc>
          <w:tcPr>
            <w:tcW w:type="dxa" w:w="1024"/>
          </w:tcPr>
          <w:p>
            <w:r/>
            <w:r>
              <w:rPr>
                <w:b/>
                <w:color w:val="EC835A"/>
                <w:sz w:val="16"/>
              </w:rPr>
              <w:t>Medium</w:t>
            </w:r>
          </w:p>
        </w:tc>
        <w:tc>
          <w:tcPr>
            <w:tcW w:type="dxa" w:w="2047"/>
          </w:tcPr>
          <w:p>
            <w:r/>
            <w:r>
              <w:rPr>
                <w:sz w:val="16"/>
              </w:rPr>
              <w:t>stdevdata02</w:t>
            </w:r>
          </w:p>
        </w:tc>
        <w:tc>
          <w:tcPr>
            <w:tcW w:type="dxa" w:w="1919"/>
          </w:tcPr>
          <w:p>
            <w:r/>
            <w:r>
              <w:rPr>
                <w:sz w:val="16"/>
              </w:rPr>
              <w:t>Storage accounts</w:t>
            </w:r>
          </w:p>
        </w:tc>
        <w:tc>
          <w:tcPr>
            <w:tcW w:type="dxa" w:w="1791"/>
          </w:tcPr>
          <w:p>
            <w:r/>
            <w:r>
              <w:rPr>
                <w:sz w:val="16"/>
              </w:rPr>
              <w:t>rg-dev-data</w:t>
            </w:r>
          </w:p>
        </w:tc>
        <w:tc>
          <w:tcPr>
            <w:tcW w:type="dxa" w:w="2175"/>
          </w:tcPr>
          <w:p>
            <w:r/>
            <w:r>
              <w:rPr>
                <w:sz w:val="16"/>
              </w:rPr>
              <w:t>Contoso-NonProduction</w:t>
            </w:r>
          </w:p>
        </w:tc>
        <w:tc>
          <w:tcPr>
            <w:tcW w:type="dxa" w:w="4159"/>
          </w:tcPr>
          <w:p>
            <w:r/>
            <w:r>
              <w:rPr>
                <w:sz w:val="16"/>
              </w:rPr>
              <w:t>Minimum TLS version is TLS1_0</w:t>
            </w:r>
          </w:p>
        </w:tc>
      </w:tr>
      <w:tr>
        <w:tc>
          <w:tcPr>
            <w:tcW w:type="dxa" w:w="1024"/>
            <w:shd w:val="clear" w:color="auto" w:fill="F2F5F9"/>
          </w:tcPr>
          <w:p>
            <w:r/>
            <w:r>
              <w:rPr>
                <w:sz w:val="16"/>
              </w:rPr>
              <w:t>SEC-003</w:t>
            </w:r>
          </w:p>
        </w:tc>
        <w:tc>
          <w:tcPr>
            <w:tcW w:type="dxa" w:w="1024"/>
            <w:shd w:val="clear" w:color="auto" w:fill="F2F5F9"/>
          </w:tcPr>
          <w:p>
            <w:r/>
            <w:r>
              <w:rPr>
                <w:b/>
                <w:color w:val="EC835A"/>
                <w:sz w:val="16"/>
              </w:rPr>
              <w:t>Medium</w:t>
            </w:r>
          </w:p>
        </w:tc>
        <w:tc>
          <w:tcPr>
            <w:tcW w:type="dxa" w:w="2047"/>
            <w:shd w:val="clear" w:color="auto" w:fill="F2F5F9"/>
          </w:tcPr>
          <w:p>
            <w:r/>
            <w:r>
              <w:rPr>
                <w:sz w:val="16"/>
              </w:rPr>
              <w:t>stdevdata04</w:t>
            </w:r>
          </w:p>
        </w:tc>
        <w:tc>
          <w:tcPr>
            <w:tcW w:type="dxa" w:w="1919"/>
            <w:shd w:val="clear" w:color="auto" w:fill="F2F5F9"/>
          </w:tcPr>
          <w:p>
            <w:r/>
            <w:r>
              <w:rPr>
                <w:sz w:val="16"/>
              </w:rPr>
              <w:t>Storage accounts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Minimum TLS version is TLS1_0</w:t>
            </w:r>
          </w:p>
        </w:tc>
      </w:tr>
      <w:tr>
        <w:tc>
          <w:tcPr>
            <w:tcW w:type="dxa" w:w="1024"/>
          </w:tcPr>
          <w:p>
            <w:r/>
            <w:r>
              <w:rPr>
                <w:sz w:val="16"/>
              </w:rPr>
              <w:t>SEC-004</w:t>
            </w:r>
          </w:p>
        </w:tc>
        <w:tc>
          <w:tcPr>
            <w:tcW w:type="dxa" w:w="1024"/>
          </w:tcPr>
          <w:p>
            <w:r/>
            <w:r>
              <w:rPr>
                <w:b/>
                <w:color w:val="EC835A"/>
                <w:sz w:val="16"/>
              </w:rPr>
              <w:t>Medium</w:t>
            </w:r>
          </w:p>
        </w:tc>
        <w:tc>
          <w:tcPr>
            <w:tcW w:type="dxa" w:w="2047"/>
          </w:tcPr>
          <w:p>
            <w:r/>
            <w:r>
              <w:rPr>
                <w:sz w:val="16"/>
              </w:rPr>
              <w:t>kv-dev-00</w:t>
            </w:r>
          </w:p>
        </w:tc>
        <w:tc>
          <w:tcPr>
            <w:tcW w:type="dxa" w:w="1919"/>
          </w:tcPr>
          <w:p>
            <w:r/>
            <w:r>
              <w:rPr>
                <w:sz w:val="16"/>
              </w:rPr>
              <w:t>Key vaults</w:t>
            </w:r>
          </w:p>
        </w:tc>
        <w:tc>
          <w:tcPr>
            <w:tcW w:type="dxa" w:w="1791"/>
          </w:tcPr>
          <w:p>
            <w:r/>
            <w:r>
              <w:rPr>
                <w:sz w:val="16"/>
              </w:rPr>
              <w:t>rg-dev-sec</w:t>
            </w:r>
          </w:p>
        </w:tc>
        <w:tc>
          <w:tcPr>
            <w:tcW w:type="dxa" w:w="2175"/>
          </w:tcPr>
          <w:p>
            <w:r/>
            <w:r>
              <w:rPr>
                <w:sz w:val="16"/>
              </w:rPr>
              <w:t>Contoso-NonProduction</w:t>
            </w:r>
          </w:p>
        </w:tc>
        <w:tc>
          <w:tcPr>
            <w:tcW w:type="dxa" w:w="4159"/>
          </w:tcPr>
          <w:p>
            <w:r/>
            <w:r>
              <w:rPr>
                <w:sz w:val="16"/>
              </w:rPr>
              <w:t>Purge protection is disabled</w:t>
            </w:r>
          </w:p>
        </w:tc>
      </w:tr>
      <w:tr>
        <w:tc>
          <w:tcPr>
            <w:tcW w:type="dxa" w:w="1024"/>
            <w:shd w:val="clear" w:color="auto" w:fill="F2F5F9"/>
          </w:tcPr>
          <w:p>
            <w:r/>
            <w:r>
              <w:rPr>
                <w:sz w:val="16"/>
              </w:rPr>
              <w:t>SEC-005</w:t>
            </w:r>
          </w:p>
        </w:tc>
        <w:tc>
          <w:tcPr>
            <w:tcW w:type="dxa" w:w="1024"/>
            <w:shd w:val="clear" w:color="auto" w:fill="F2F5F9"/>
          </w:tcPr>
          <w:p>
            <w:r/>
            <w:r>
              <w:rPr>
                <w:b/>
                <w:color w:val="EC835A"/>
                <w:sz w:val="16"/>
              </w:rPr>
              <w:t>Medium</w:t>
            </w:r>
          </w:p>
        </w:tc>
        <w:tc>
          <w:tcPr>
            <w:tcW w:type="dxa" w:w="2047"/>
            <w:shd w:val="clear" w:color="auto" w:fill="F2F5F9"/>
          </w:tcPr>
          <w:p>
            <w:r/>
            <w:r>
              <w:rPr>
                <w:sz w:val="16"/>
              </w:rPr>
              <w:t>sql-dev-01</w:t>
            </w:r>
          </w:p>
        </w:tc>
        <w:tc>
          <w:tcPr>
            <w:tcW w:type="dxa" w:w="1919"/>
            <w:shd w:val="clear" w:color="auto" w:fill="F2F5F9"/>
          </w:tcPr>
          <w:p>
            <w:r/>
            <w:r>
              <w:rPr>
                <w:sz w:val="16"/>
              </w:rPr>
              <w:t>SQL servers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Public network access is enabled</w:t>
            </w:r>
          </w:p>
        </w:tc>
      </w:tr>
      <w:tr>
        <w:tc>
          <w:tcPr>
            <w:tcW w:type="dxa" w:w="1024"/>
          </w:tcPr>
          <w:p>
            <w:r/>
            <w:r>
              <w:rPr>
                <w:sz w:val="16"/>
              </w:rPr>
              <w:t>COST-002</w:t>
            </w:r>
          </w:p>
        </w:tc>
        <w:tc>
          <w:tcPr>
            <w:tcW w:type="dxa" w:w="1024"/>
          </w:tcPr>
          <w:p>
            <w:r/>
            <w:r>
              <w:rPr>
                <w:b/>
                <w:color w:val="9A6700"/>
                <w:sz w:val="16"/>
              </w:rPr>
              <w:t>Low</w:t>
            </w:r>
          </w:p>
        </w:tc>
        <w:tc>
          <w:tcPr>
            <w:tcW w:type="dxa" w:w="2047"/>
          </w:tcPr>
          <w:p>
            <w:r/>
            <w:r>
              <w:rPr>
                <w:sz w:val="16"/>
              </w:rPr>
              <w:t>pip-eastus-0</w:t>
            </w:r>
          </w:p>
        </w:tc>
        <w:tc>
          <w:tcPr>
            <w:tcW w:type="dxa" w:w="1919"/>
          </w:tcPr>
          <w:p>
            <w:r/>
            <w:r>
              <w:rPr>
                <w:sz w:val="16"/>
              </w:rPr>
              <w:t>Public IP addresses</w:t>
            </w:r>
          </w:p>
        </w:tc>
        <w:tc>
          <w:tcPr>
            <w:tcW w:type="dxa" w:w="1791"/>
          </w:tcPr>
          <w:p>
            <w:r/>
            <w:r>
              <w:rPr>
                <w:sz w:val="16"/>
              </w:rPr>
              <w:t>rg-hub-eastus</w:t>
            </w:r>
          </w:p>
        </w:tc>
        <w:tc>
          <w:tcPr>
            <w:tcW w:type="dxa" w:w="2175"/>
          </w:tcPr>
          <w:p>
            <w:r/>
            <w:r>
              <w:rPr>
                <w:sz w:val="16"/>
              </w:rPr>
              <w:t>Contoso-Connectivity</w:t>
            </w:r>
          </w:p>
        </w:tc>
        <w:tc>
          <w:tcPr>
            <w:tcW w:type="dxa" w:w="4159"/>
          </w:tcPr>
          <w:p>
            <w:r/>
            <w:r>
              <w:rPr>
                <w:sz w:val="16"/>
              </w:rPr>
              <w:t>Public IP is not associated with any resource</w:t>
            </w:r>
          </w:p>
        </w:tc>
      </w:tr>
      <w:tr>
        <w:tc>
          <w:tcPr>
            <w:tcW w:type="dxa" w:w="1024"/>
            <w:shd w:val="clear" w:color="auto" w:fill="F2F5F9"/>
          </w:tcPr>
          <w:p>
            <w:r/>
            <w:r>
              <w:rPr>
                <w:sz w:val="16"/>
              </w:rPr>
              <w:t>COST-002</w:t>
            </w:r>
          </w:p>
        </w:tc>
        <w:tc>
          <w:tcPr>
            <w:tcW w:type="dxa" w:w="1024"/>
            <w:shd w:val="clear" w:color="auto" w:fill="F2F5F9"/>
          </w:tcPr>
          <w:p>
            <w:r/>
            <w:r>
              <w:rPr>
                <w:b/>
                <w:color w:val="9A6700"/>
                <w:sz w:val="16"/>
              </w:rPr>
              <w:t>Low</w:t>
            </w:r>
          </w:p>
        </w:tc>
        <w:tc>
          <w:tcPr>
            <w:tcW w:type="dxa" w:w="2047"/>
            <w:shd w:val="clear" w:color="auto" w:fill="F2F5F9"/>
          </w:tcPr>
          <w:p>
            <w:r/>
            <w:r>
              <w:rPr>
                <w:sz w:val="16"/>
              </w:rPr>
              <w:t>pip-westeurope-0</w:t>
            </w:r>
          </w:p>
        </w:tc>
        <w:tc>
          <w:tcPr>
            <w:tcW w:type="dxa" w:w="1919"/>
            <w:shd w:val="clear" w:color="auto" w:fill="F2F5F9"/>
          </w:tcPr>
          <w:p>
            <w:r/>
            <w:r>
              <w:rPr>
                <w:sz w:val="16"/>
              </w:rPr>
              <w:t>Public IP addresses</w:t>
            </w:r>
          </w:p>
        </w:tc>
        <w:tc>
          <w:tcPr>
            <w:tcW w:type="dxa" w:w="1791"/>
            <w:shd w:val="clear" w:color="auto" w:fill="F2F5F9"/>
          </w:tcPr>
          <w:p>
            <w:r/>
            <w:r>
              <w:rPr>
                <w:sz w:val="16"/>
              </w:rPr>
              <w:t>rg-hub-westeurope</w:t>
            </w:r>
          </w:p>
        </w:tc>
        <w:tc>
          <w:tcPr>
            <w:tcW w:type="dxa" w:w="2175"/>
            <w:shd w:val="clear" w:color="auto" w:fill="F2F5F9"/>
          </w:tcPr>
          <w:p>
            <w:r/>
            <w:r>
              <w:rPr>
                <w:sz w:val="16"/>
              </w:rPr>
              <w:t>Contoso-Connectivity</w:t>
            </w:r>
          </w:p>
        </w:tc>
        <w:tc>
          <w:tcPr>
            <w:tcW w:type="dxa" w:w="4159"/>
            <w:shd w:val="clear" w:color="auto" w:fill="F2F5F9"/>
          </w:tcPr>
          <w:p>
            <w:r/>
            <w:r>
              <w:rPr>
                <w:sz w:val="16"/>
              </w:rPr>
              <w:t>Public IP is not associated with any resource</w:t>
            </w:r>
          </w:p>
        </w:tc>
      </w:tr>
      <w:tr>
        <w:tc>
          <w:tcPr>
            <w:tcW w:type="dxa" w:w="1024"/>
          </w:tcPr>
          <w:p>
            <w:r/>
            <w:r>
              <w:rPr>
                <w:sz w:val="16"/>
              </w:rPr>
              <w:t>COST-004</w:t>
            </w:r>
          </w:p>
        </w:tc>
        <w:tc>
          <w:tcPr>
            <w:tcW w:type="dxa" w:w="1024"/>
          </w:tcPr>
          <w:p>
            <w:r/>
            <w:r>
              <w:rPr>
                <w:b/>
                <w:color w:val="9A6700"/>
                <w:sz w:val="16"/>
              </w:rPr>
              <w:t>Low</w:t>
            </w:r>
          </w:p>
        </w:tc>
        <w:tc>
          <w:tcPr>
            <w:tcW w:type="dxa" w:w="2047"/>
          </w:tcPr>
          <w:p>
            <w:r/>
            <w:r>
              <w:rPr>
                <w:sz w:val="16"/>
              </w:rPr>
              <w:t>vm-prd-008</w:t>
            </w:r>
          </w:p>
        </w:tc>
        <w:tc>
          <w:tcPr>
            <w:tcW w:type="dxa" w:w="1919"/>
          </w:tcPr>
          <w:p>
            <w:r/>
            <w:r>
              <w:rPr>
                <w:sz w:val="16"/>
              </w:rPr>
              <w:t>Virtual machines</w:t>
            </w:r>
          </w:p>
        </w:tc>
        <w:tc>
          <w:tcPr>
            <w:tcW w:type="dxa" w:w="1791"/>
          </w:tcPr>
          <w:p>
            <w:r/>
            <w:r>
              <w:rPr>
                <w:sz w:val="16"/>
              </w:rPr>
              <w:t>rg-prd-app01</w:t>
            </w:r>
          </w:p>
        </w:tc>
        <w:tc>
          <w:tcPr>
            <w:tcW w:type="dxa" w:w="2175"/>
          </w:tcPr>
          <w:p>
            <w:r/>
            <w:r>
              <w:rPr>
                <w:sz w:val="16"/>
              </w:rPr>
              <w:t>Contoso-Production</w:t>
            </w:r>
          </w:p>
        </w:tc>
        <w:tc>
          <w:tcPr>
            <w:tcW w:type="dxa" w:w="4159"/>
          </w:tcPr>
          <w:p>
            <w:r/>
            <w:r>
              <w:rPr>
                <w:sz w:val="16"/>
              </w:rPr>
              <w:t>VM is deallocated; disks and IPs still incur cost</w:t>
            </w:r>
          </w:p>
        </w:tc>
      </w:tr>
      <w:tr>
        <w:tc>
          <w:tcPr>
            <w:tcW w:type="dxa" w:w="1024"/>
            <w:shd w:val="clear" w:color="auto" w:fill="F2F5F9"/>
          </w:tcPr>
          <w:p>
            <w:r/>
            <w:r>
              <w:rPr>
                <w:sz w:val="16"/>
              </w:rPr>
              <w:t>OPS-001</w:t>
            </w:r>
          </w:p>
        </w:tc>
        <w:tc>
          <w:tcPr>
            <w:tcW w:type="dxa" w:w="1024"/>
            <w:shd w:val="clear" w:color="auto" w:fill="F2F5F9"/>
          </w:tcPr>
          <w:p>
            <w:r/>
            <w:r>
              <w:rPr>
                <w:b/>
                <w:color w:val="9A6700"/>
                <w:sz w:val="16"/>
              </w:rPr>
              <w:t>Low</w:t>
            </w:r>
          </w:p>
        </w:tc>
        <w:tc>
          <w:tcPr>
            <w:tcW w:type="dxa" w:w="2047"/>
            <w:shd w:val="clear" w:color="auto" w:fill="F2F5F9"/>
          </w:tcPr>
          <w:p>
            <w:r/>
            <w:r>
              <w:rPr>
                <w:sz w:val="16"/>
              </w:rPr>
              <w:t>vm-dev-006</w:t>
            </w:r>
          </w:p>
        </w:tc>
        <w:tc>
          <w:tcPr>
            <w:tcW w:type="dxa" w:w="1919"/>
            <w:shd w:val="clear" w:color="auto" w:fill="F2F5F9"/>
          </w:tcPr>
          <w:p>
            <w:r/>
            <w:r>
              <w:rPr>
                <w:sz w:val="16"/>
              </w:rPr>
              <w:t>Virtual machines</w:t>
            </w:r>
          </w:p>
        </w:tc>
        <w:tc>
          <w:tcPr>
            <w:tcW w:type="dxa" w:w="1791"/>
            <w:shd w:val="clear" w:color="auto" w:fill="F2F5F9"/>
          </w:tcPr>
          <w:p>
            <w:r/>
            <w:r>
              <w:rPr>
                <w:sz w:val="16"/>
              </w:rPr>
              <w:t>rg-dev-app03</w:t>
            </w:r>
          </w:p>
        </w:tc>
        <w:tc>
          <w:tcPr>
            <w:tcW w:type="dxa" w:w="2175"/>
            <w:shd w:val="clear" w:color="auto" w:fill="F2F5F9"/>
          </w:tcPr>
          <w:p>
            <w:r/>
            <w:r>
              <w:rPr>
                <w:sz w:val="16"/>
              </w:rPr>
              <w:t>Contoso-NonProduction</w:t>
            </w:r>
          </w:p>
        </w:tc>
        <w:tc>
          <w:tcPr>
            <w:tcW w:type="dxa" w:w="4159"/>
            <w:shd w:val="clear" w:color="auto" w:fill="F2F5F9"/>
          </w:tcPr>
          <w:p>
            <w:r/>
            <w:r>
              <w:rPr>
                <w:sz w:val="16"/>
              </w:rPr>
              <w:t>Previous-generation size Standard_A2_v2</w:t>
            </w:r>
          </w:p>
        </w:tc>
      </w:tr>
      <w:tr>
        <w:tc>
          <w:tcPr>
            <w:tcW w:type="dxa" w:w="1024"/>
          </w:tcPr>
          <w:p>
            <w:r/>
            <w:r>
              <w:rPr>
                <w:sz w:val="16"/>
              </w:rPr>
              <w:t>OPS-001</w:t>
            </w:r>
          </w:p>
        </w:tc>
        <w:tc>
          <w:tcPr>
            <w:tcW w:type="dxa" w:w="1024"/>
          </w:tcPr>
          <w:p>
            <w:r/>
            <w:r>
              <w:rPr>
                <w:b/>
                <w:color w:val="9A6700"/>
                <w:sz w:val="16"/>
              </w:rPr>
              <w:t>Low</w:t>
            </w:r>
          </w:p>
        </w:tc>
        <w:tc>
          <w:tcPr>
            <w:tcW w:type="dxa" w:w="2047"/>
          </w:tcPr>
          <w:p>
            <w:r/>
            <w:r>
              <w:rPr>
                <w:sz w:val="16"/>
              </w:rPr>
              <w:t>vm-prd-001</w:t>
            </w:r>
          </w:p>
        </w:tc>
        <w:tc>
          <w:tcPr>
            <w:tcW w:type="dxa" w:w="1919"/>
          </w:tcPr>
          <w:p>
            <w:r/>
            <w:r>
              <w:rPr>
                <w:sz w:val="16"/>
              </w:rPr>
              <w:t>Virtual machines</w:t>
            </w:r>
          </w:p>
        </w:tc>
        <w:tc>
          <w:tcPr>
            <w:tcW w:type="dxa" w:w="1791"/>
          </w:tcPr>
          <w:p>
            <w:r/>
            <w:r>
              <w:rPr>
                <w:sz w:val="16"/>
              </w:rPr>
              <w:t>rg-prd-app02</w:t>
            </w:r>
          </w:p>
        </w:tc>
        <w:tc>
          <w:tcPr>
            <w:tcW w:type="dxa" w:w="2175"/>
          </w:tcPr>
          <w:p>
            <w:r/>
            <w:r>
              <w:rPr>
                <w:sz w:val="16"/>
              </w:rPr>
              <w:t>Contoso-Production</w:t>
            </w:r>
          </w:p>
        </w:tc>
        <w:tc>
          <w:tcPr>
            <w:tcW w:type="dxa" w:w="4159"/>
          </w:tcPr>
          <w:p>
            <w:r/>
            <w:r>
              <w:rPr>
                <w:sz w:val="16"/>
              </w:rPr>
              <w:t>Previous-generation size Standard_DS2_v2</w:t>
            </w:r>
          </w:p>
        </w:tc>
      </w:tr>
      <w:tr>
        <w:tc>
          <w:tcPr>
            <w:tcW w:type="dxa" w:w="1024"/>
            <w:shd w:val="clear" w:color="auto" w:fill="F2F5F9"/>
          </w:tcPr>
          <w:p>
            <w:r/>
            <w:r>
              <w:rPr>
                <w:sz w:val="16"/>
              </w:rPr>
              <w:t>OPS-001</w:t>
            </w:r>
          </w:p>
        </w:tc>
        <w:tc>
          <w:tcPr>
            <w:tcW w:type="dxa" w:w="1024"/>
            <w:shd w:val="clear" w:color="auto" w:fill="F2F5F9"/>
          </w:tcPr>
          <w:p>
            <w:r/>
            <w:r>
              <w:rPr>
                <w:b/>
                <w:color w:val="9A6700"/>
                <w:sz w:val="16"/>
              </w:rPr>
              <w:t>Low</w:t>
            </w:r>
          </w:p>
        </w:tc>
        <w:tc>
          <w:tcPr>
            <w:tcW w:type="dxa" w:w="2047"/>
            <w:shd w:val="clear" w:color="auto" w:fill="F2F5F9"/>
          </w:tcPr>
          <w:p>
            <w:r/>
            <w:r>
              <w:rPr>
                <w:sz w:val="16"/>
              </w:rPr>
              <w:t>vm-prd-002</w:t>
            </w:r>
          </w:p>
        </w:tc>
        <w:tc>
          <w:tcPr>
            <w:tcW w:type="dxa" w:w="1919"/>
            <w:shd w:val="clear" w:color="auto" w:fill="F2F5F9"/>
          </w:tcPr>
          <w:p>
            <w:r/>
            <w:r>
              <w:rPr>
                <w:sz w:val="16"/>
              </w:rPr>
              <w:t>Virtual machines</w:t>
            </w:r>
          </w:p>
        </w:tc>
        <w:tc>
          <w:tcPr>
            <w:tcW w:type="dxa" w:w="1791"/>
            <w:shd w:val="clear" w:color="auto" w:fill="F2F5F9"/>
          </w:tcPr>
          <w:p>
            <w:r/>
            <w:r>
              <w:rPr>
                <w:sz w:val="16"/>
              </w:rPr>
              <w:t>rg-prd-app03</w:t>
            </w:r>
          </w:p>
        </w:tc>
        <w:tc>
          <w:tcPr>
            <w:tcW w:type="dxa" w:w="2175"/>
            <w:shd w:val="clear" w:color="auto" w:fill="F2F5F9"/>
          </w:tcPr>
          <w:p>
            <w:r/>
            <w:r>
              <w:rPr>
                <w:sz w:val="16"/>
              </w:rPr>
              <w:t>Contoso-Production</w:t>
            </w:r>
          </w:p>
        </w:tc>
        <w:tc>
          <w:tcPr>
            <w:tcW w:type="dxa" w:w="4159"/>
            <w:shd w:val="clear" w:color="auto" w:fill="F2F5F9"/>
          </w:tcPr>
          <w:p>
            <w:r/>
            <w:r>
              <w:rPr>
                <w:sz w:val="16"/>
              </w:rPr>
              <w:t>Previous-generation size Standard_A2_v2</w:t>
            </w:r>
          </w:p>
        </w:tc>
      </w:tr>
      <w:tr>
        <w:tc>
          <w:tcPr>
            <w:tcW w:type="dxa" w:w="1024"/>
          </w:tcPr>
          <w:p>
            <w:r/>
            <w:r>
              <w:rPr>
                <w:sz w:val="16"/>
              </w:rPr>
              <w:t>OPS-001</w:t>
            </w:r>
          </w:p>
        </w:tc>
        <w:tc>
          <w:tcPr>
            <w:tcW w:type="dxa" w:w="1024"/>
          </w:tcPr>
          <w:p>
            <w:r/>
            <w:r>
              <w:rPr>
                <w:b/>
                <w:color w:val="9A6700"/>
                <w:sz w:val="16"/>
              </w:rPr>
              <w:t>Low</w:t>
            </w:r>
          </w:p>
        </w:tc>
        <w:tc>
          <w:tcPr>
            <w:tcW w:type="dxa" w:w="2047"/>
          </w:tcPr>
          <w:p>
            <w:r/>
            <w:r>
              <w:rPr>
                <w:sz w:val="16"/>
              </w:rPr>
              <w:t>vm-prd-004</w:t>
            </w:r>
          </w:p>
        </w:tc>
        <w:tc>
          <w:tcPr>
            <w:tcW w:type="dxa" w:w="1919"/>
          </w:tcPr>
          <w:p>
            <w:r/>
            <w:r>
              <w:rPr>
                <w:sz w:val="16"/>
              </w:rPr>
              <w:t>Virtual machines</w:t>
            </w:r>
          </w:p>
        </w:tc>
        <w:tc>
          <w:tcPr>
            <w:tcW w:type="dxa" w:w="1791"/>
          </w:tcPr>
          <w:p>
            <w:r/>
            <w:r>
              <w:rPr>
                <w:sz w:val="16"/>
              </w:rPr>
              <w:t>rg-prd-app01</w:t>
            </w:r>
          </w:p>
        </w:tc>
        <w:tc>
          <w:tcPr>
            <w:tcW w:type="dxa" w:w="2175"/>
          </w:tcPr>
          <w:p>
            <w:r/>
            <w:r>
              <w:rPr>
                <w:sz w:val="16"/>
              </w:rPr>
              <w:t>Contoso-Production</w:t>
            </w:r>
          </w:p>
        </w:tc>
        <w:tc>
          <w:tcPr>
            <w:tcW w:type="dxa" w:w="4159"/>
          </w:tcPr>
          <w:p>
            <w:r/>
            <w:r>
              <w:rPr>
                <w:sz w:val="16"/>
              </w:rPr>
              <w:t>Previous-generation size Standard_DS2_v2</w:t>
            </w:r>
          </w:p>
        </w:tc>
      </w:tr>
      <w:tr>
        <w:tc>
          <w:tcPr>
            <w:tcW w:type="dxa" w:w="1024"/>
            <w:shd w:val="clear" w:color="auto" w:fill="F2F5F9"/>
          </w:tcPr>
          <w:p>
            <w:r/>
            <w:r>
              <w:rPr>
                <w:sz w:val="16"/>
              </w:rPr>
              <w:t>OPS-001</w:t>
            </w:r>
          </w:p>
        </w:tc>
        <w:tc>
          <w:tcPr>
            <w:tcW w:type="dxa" w:w="1024"/>
            <w:shd w:val="clear" w:color="auto" w:fill="F2F5F9"/>
          </w:tcPr>
          <w:p>
            <w:r/>
            <w:r>
              <w:rPr>
                <w:b/>
                <w:color w:val="9A6700"/>
                <w:sz w:val="16"/>
              </w:rPr>
              <w:t>Low</w:t>
            </w:r>
          </w:p>
        </w:tc>
        <w:tc>
          <w:tcPr>
            <w:tcW w:type="dxa" w:w="2047"/>
            <w:shd w:val="clear" w:color="auto" w:fill="F2F5F9"/>
          </w:tcPr>
          <w:p>
            <w:r/>
            <w:r>
              <w:rPr>
                <w:sz w:val="16"/>
              </w:rPr>
              <w:t>vm-prd-008</w:t>
            </w:r>
          </w:p>
        </w:tc>
        <w:tc>
          <w:tcPr>
            <w:tcW w:type="dxa" w:w="1919"/>
            <w:shd w:val="clear" w:color="auto" w:fill="F2F5F9"/>
          </w:tcPr>
          <w:p>
            <w:r/>
            <w:r>
              <w:rPr>
                <w:sz w:val="16"/>
              </w:rPr>
              <w:t>Virtual machines</w:t>
            </w:r>
          </w:p>
        </w:tc>
        <w:tc>
          <w:tcPr>
            <w:tcW w:type="dxa" w:w="1791"/>
            <w:shd w:val="clear" w:color="auto" w:fill="F2F5F9"/>
          </w:tcPr>
          <w:p>
            <w:r/>
            <w:r>
              <w:rPr>
                <w:sz w:val="16"/>
              </w:rPr>
              <w:t>rg-prd-app01</w:t>
            </w:r>
          </w:p>
        </w:tc>
        <w:tc>
          <w:tcPr>
            <w:tcW w:type="dxa" w:w="2175"/>
            <w:shd w:val="clear" w:color="auto" w:fill="F2F5F9"/>
          </w:tcPr>
          <w:p>
            <w:r/>
            <w:r>
              <w:rPr>
                <w:sz w:val="16"/>
              </w:rPr>
              <w:t>Contoso-Production</w:t>
            </w:r>
          </w:p>
        </w:tc>
        <w:tc>
          <w:tcPr>
            <w:tcW w:type="dxa" w:w="4159"/>
            <w:shd w:val="clear" w:color="auto" w:fill="F2F5F9"/>
          </w:tcPr>
          <w:p>
            <w:r/>
            <w:r>
              <w:rPr>
                <w:sz w:val="16"/>
              </w:rPr>
              <w:t>Previous-generation size Standard_A2_v2</w:t>
            </w:r>
          </w:p>
        </w:tc>
      </w:tr>
      <w:tr>
        <w:tc>
          <w:tcPr>
            <w:tcW w:type="dxa" w:w="1024"/>
          </w:tcPr>
          <w:p>
            <w:r/>
            <w:r>
              <w:rPr>
                <w:sz w:val="16"/>
              </w:rPr>
              <w:t>OPS-002</w:t>
            </w:r>
          </w:p>
        </w:tc>
        <w:tc>
          <w:tcPr>
            <w:tcW w:type="dxa" w:w="1024"/>
          </w:tcPr>
          <w:p>
            <w:r/>
            <w:r>
              <w:rPr>
                <w:b/>
                <w:color w:val="9A6700"/>
                <w:sz w:val="16"/>
              </w:rPr>
              <w:t>Low</w:t>
            </w:r>
          </w:p>
        </w:tc>
        <w:tc>
          <w:tcPr>
            <w:tcW w:type="dxa" w:w="2047"/>
          </w:tcPr>
          <w:p>
            <w:r/>
            <w:r>
              <w:rPr>
                <w:sz w:val="16"/>
              </w:rPr>
              <w:t>log-dev-01</w:t>
            </w:r>
          </w:p>
        </w:tc>
        <w:tc>
          <w:tcPr>
            <w:tcW w:type="dxa" w:w="1919"/>
          </w:tcPr>
          <w:p>
            <w:r/>
            <w:r>
              <w:rPr>
                <w:sz w:val="16"/>
              </w:rPr>
              <w:t>Log Analytics workspaces</w:t>
            </w:r>
          </w:p>
        </w:tc>
        <w:tc>
          <w:tcPr>
            <w:tcW w:type="dxa" w:w="1791"/>
          </w:tcPr>
          <w:p>
            <w:r/>
            <w:r>
              <w:rPr>
                <w:sz w:val="16"/>
              </w:rPr>
              <w:t>rg-dev-mon</w:t>
            </w:r>
          </w:p>
        </w:tc>
        <w:tc>
          <w:tcPr>
            <w:tcW w:type="dxa" w:w="2175"/>
          </w:tcPr>
          <w:p>
            <w:r/>
            <w:r>
              <w:rPr>
                <w:sz w:val="16"/>
              </w:rPr>
              <w:t>Contoso-NonProduction</w:t>
            </w:r>
          </w:p>
        </w:tc>
        <w:tc>
          <w:tcPr>
            <w:tcW w:type="dxa" w:w="4159"/>
          </w:tcPr>
          <w:p>
            <w:r/>
            <w:r>
              <w:rPr>
                <w:sz w:val="16"/>
              </w:rPr>
              <w:t>Retention is 30 days (target ≥ 90)</w:t>
            </w:r>
          </w:p>
        </w:tc>
      </w:tr>
      <w:tr>
        <w:tc>
          <w:tcPr>
            <w:tcW w:type="dxa" w:w="1024"/>
            <w:shd w:val="clear" w:color="auto" w:fill="F2F5F9"/>
          </w:tcPr>
          <w:p>
            <w:r/>
            <w:r>
              <w:rPr>
                <w:sz w:val="16"/>
              </w:rPr>
              <w:t>OPS-002</w:t>
            </w:r>
          </w:p>
        </w:tc>
        <w:tc>
          <w:tcPr>
            <w:tcW w:type="dxa" w:w="1024"/>
            <w:shd w:val="clear" w:color="auto" w:fill="F2F5F9"/>
          </w:tcPr>
          <w:p>
            <w:r/>
            <w:r>
              <w:rPr>
                <w:b/>
                <w:color w:val="9A6700"/>
                <w:sz w:val="16"/>
              </w:rPr>
              <w:t>Low</w:t>
            </w:r>
          </w:p>
        </w:tc>
        <w:tc>
          <w:tcPr>
            <w:tcW w:type="dxa" w:w="2047"/>
            <w:shd w:val="clear" w:color="auto" w:fill="F2F5F9"/>
          </w:tcPr>
          <w:p>
            <w:r/>
            <w:r>
              <w:rPr>
                <w:sz w:val="16"/>
              </w:rPr>
              <w:t>log-prd-01</w:t>
            </w:r>
          </w:p>
        </w:tc>
        <w:tc>
          <w:tcPr>
            <w:tcW w:type="dxa" w:w="1919"/>
            <w:shd w:val="clear" w:color="auto" w:fill="F2F5F9"/>
          </w:tcPr>
          <w:p>
            <w:r/>
            <w:r>
              <w:rPr>
                <w:sz w:val="16"/>
              </w:rPr>
              <w:t>Log Analytics workspaces</w:t>
            </w:r>
          </w:p>
        </w:tc>
        <w:tc>
          <w:tcPr>
            <w:tcW w:type="dxa" w:w="1791"/>
            <w:shd w:val="clear" w:color="auto" w:fill="F2F5F9"/>
          </w:tcPr>
          <w:p>
            <w:r/>
            <w:r>
              <w:rPr>
                <w:sz w:val="16"/>
              </w:rPr>
              <w:t>rg-prd-mon</w:t>
            </w:r>
          </w:p>
        </w:tc>
        <w:tc>
          <w:tcPr>
            <w:tcW w:type="dxa" w:w="2175"/>
            <w:shd w:val="clear" w:color="auto" w:fill="F2F5F9"/>
          </w:tcPr>
          <w:p>
            <w:r/>
            <w:r>
              <w:rPr>
                <w:sz w:val="16"/>
              </w:rPr>
              <w:t>Contoso-Production</w:t>
            </w:r>
          </w:p>
        </w:tc>
        <w:tc>
          <w:tcPr>
            <w:tcW w:type="dxa" w:w="4159"/>
            <w:shd w:val="clear" w:color="auto" w:fill="F2F5F9"/>
          </w:tcPr>
          <w:p>
            <w:r/>
            <w:r>
              <w:rPr>
                <w:sz w:val="16"/>
              </w:rPr>
              <w:t>Retention is 30 days (target ≥ 90)</w:t>
            </w:r>
          </w:p>
        </w:tc>
      </w:tr>
      <w:tr>
        <w:tc>
          <w:tcPr>
            <w:tcW w:type="dxa" w:w="1024"/>
          </w:tcPr>
          <w:p>
            <w:r/>
            <w:r>
              <w:rPr>
                <w:sz w:val="16"/>
              </w:rPr>
              <w:t>REL-003</w:t>
            </w:r>
          </w:p>
        </w:tc>
        <w:tc>
          <w:tcPr>
            <w:tcW w:type="dxa" w:w="1024"/>
          </w:tcPr>
          <w:p>
            <w:r/>
            <w:r>
              <w:rPr>
                <w:b/>
                <w:color w:val="9A6700"/>
                <w:sz w:val="16"/>
              </w:rPr>
              <w:t>Low</w:t>
            </w:r>
          </w:p>
        </w:tc>
        <w:tc>
          <w:tcPr>
            <w:tcW w:type="dxa" w:w="2047"/>
          </w:tcPr>
          <w:p>
            <w:r/>
            <w:r>
              <w:rPr>
                <w:sz w:val="16"/>
              </w:rPr>
              <w:t>stdevdata02</w:t>
            </w:r>
          </w:p>
        </w:tc>
        <w:tc>
          <w:tcPr>
            <w:tcW w:type="dxa" w:w="1919"/>
          </w:tcPr>
          <w:p>
            <w:r/>
            <w:r>
              <w:rPr>
                <w:sz w:val="16"/>
              </w:rPr>
              <w:t>Storage accounts</w:t>
            </w:r>
          </w:p>
        </w:tc>
        <w:tc>
          <w:tcPr>
            <w:tcW w:type="dxa" w:w="1791"/>
          </w:tcPr>
          <w:p>
            <w:r/>
            <w:r>
              <w:rPr>
                <w:sz w:val="16"/>
              </w:rPr>
              <w:t>rg-dev-data</w:t>
            </w:r>
          </w:p>
        </w:tc>
        <w:tc>
          <w:tcPr>
            <w:tcW w:type="dxa" w:w="2175"/>
          </w:tcPr>
          <w:p>
            <w:r/>
            <w:r>
              <w:rPr>
                <w:sz w:val="16"/>
              </w:rPr>
              <w:t>Contoso-NonProduction</w:t>
            </w:r>
          </w:p>
        </w:tc>
        <w:tc>
          <w:tcPr>
            <w:tcW w:type="dxa" w:w="4159"/>
          </w:tcPr>
          <w:p>
            <w:r/>
            <w:r>
              <w:rPr>
                <w:sz w:val="16"/>
              </w:rPr>
              <w:t>Replication is Standard_LRS (single datacenter)</w:t>
            </w:r>
          </w:p>
        </w:tc>
      </w:tr>
      <w:tr>
        <w:tc>
          <w:tcPr>
            <w:tcW w:type="dxa" w:w="1024"/>
            <w:shd w:val="clear" w:color="auto" w:fill="F2F5F9"/>
          </w:tcPr>
          <w:p>
            <w:r/>
            <w:r>
              <w:rPr>
                <w:sz w:val="16"/>
              </w:rPr>
              <w:t>REL-003</w:t>
            </w:r>
          </w:p>
        </w:tc>
        <w:tc>
          <w:tcPr>
            <w:tcW w:type="dxa" w:w="1024"/>
            <w:shd w:val="clear" w:color="auto" w:fill="F2F5F9"/>
          </w:tcPr>
          <w:p>
            <w:r/>
            <w:r>
              <w:rPr>
                <w:b/>
                <w:color w:val="9A6700"/>
                <w:sz w:val="16"/>
              </w:rPr>
              <w:t>Low</w:t>
            </w:r>
          </w:p>
        </w:tc>
        <w:tc>
          <w:tcPr>
            <w:tcW w:type="dxa" w:w="2047"/>
            <w:shd w:val="clear" w:color="auto" w:fill="F2F5F9"/>
          </w:tcPr>
          <w:p>
            <w:r/>
            <w:r>
              <w:rPr>
                <w:sz w:val="16"/>
              </w:rPr>
              <w:t>stprddata00</w:t>
            </w:r>
          </w:p>
        </w:tc>
        <w:tc>
          <w:tcPr>
            <w:tcW w:type="dxa" w:w="1919"/>
            <w:shd w:val="clear" w:color="auto" w:fill="F2F5F9"/>
          </w:tcPr>
          <w:p>
            <w:r/>
            <w:r>
              <w:rPr>
                <w:sz w:val="16"/>
              </w:rPr>
              <w:t>Storage accounts</w:t>
            </w:r>
          </w:p>
        </w:tc>
        <w:tc>
          <w:tcPr>
            <w:tcW w:type="dxa" w:w="1791"/>
            <w:shd w:val="clear" w:color="auto" w:fill="F2F5F9"/>
          </w:tcPr>
          <w:p>
            <w:r/>
            <w:r>
              <w:rPr>
                <w:sz w:val="16"/>
              </w:rPr>
              <w:t>rg-prd-data</w:t>
            </w:r>
          </w:p>
        </w:tc>
        <w:tc>
          <w:tcPr>
            <w:tcW w:type="dxa" w:w="2175"/>
            <w:shd w:val="clear" w:color="auto" w:fill="F2F5F9"/>
          </w:tcPr>
          <w:p>
            <w:r/>
            <w:r>
              <w:rPr>
                <w:sz w:val="16"/>
              </w:rPr>
              <w:t>Contoso-Production</w:t>
            </w:r>
          </w:p>
        </w:tc>
        <w:tc>
          <w:tcPr>
            <w:tcW w:type="dxa" w:w="4159"/>
            <w:shd w:val="clear" w:color="auto" w:fill="F2F5F9"/>
          </w:tcPr>
          <w:p>
            <w:r/>
            <w:r>
              <w:rPr>
                <w:sz w:val="16"/>
              </w:rPr>
              <w:t>Replication is Standard_LRS (single datacenter)</w:t>
            </w:r>
          </w:p>
        </w:tc>
      </w:tr>
      <w:tr>
        <w:tc>
          <w:tcPr>
            <w:tcW w:type="dxa" w:w="1024"/>
          </w:tcPr>
          <w:p>
            <w:r/>
            <w:r>
              <w:rPr>
                <w:sz w:val="16"/>
              </w:rPr>
              <w:t>REL-003</w:t>
            </w:r>
          </w:p>
        </w:tc>
        <w:tc>
          <w:tcPr>
            <w:tcW w:type="dxa" w:w="1024"/>
          </w:tcPr>
          <w:p>
            <w:r/>
            <w:r>
              <w:rPr>
                <w:b/>
                <w:color w:val="9A6700"/>
                <w:sz w:val="16"/>
              </w:rPr>
              <w:t>Low</w:t>
            </w:r>
          </w:p>
        </w:tc>
        <w:tc>
          <w:tcPr>
            <w:tcW w:type="dxa" w:w="2047"/>
          </w:tcPr>
          <w:p>
            <w:r/>
            <w:r>
              <w:rPr>
                <w:sz w:val="16"/>
              </w:rPr>
              <w:t>stprddata04</w:t>
            </w:r>
          </w:p>
        </w:tc>
        <w:tc>
          <w:tcPr>
            <w:tcW w:type="dxa" w:w="1919"/>
          </w:tcPr>
          <w:p>
            <w:r/>
            <w:r>
              <w:rPr>
                <w:sz w:val="16"/>
              </w:rPr>
              <w:t>Storage accounts</w:t>
            </w:r>
          </w:p>
        </w:tc>
        <w:tc>
          <w:tcPr>
            <w:tcW w:type="dxa" w:w="1791"/>
          </w:tcPr>
          <w:p>
            <w:r/>
            <w:r>
              <w:rPr>
                <w:sz w:val="16"/>
              </w:rPr>
              <w:t>rg-prd-data</w:t>
            </w:r>
          </w:p>
        </w:tc>
        <w:tc>
          <w:tcPr>
            <w:tcW w:type="dxa" w:w="2175"/>
          </w:tcPr>
          <w:p>
            <w:r/>
            <w:r>
              <w:rPr>
                <w:sz w:val="16"/>
              </w:rPr>
              <w:t>Contoso-Production</w:t>
            </w:r>
          </w:p>
        </w:tc>
        <w:tc>
          <w:tcPr>
            <w:tcW w:type="dxa" w:w="4159"/>
          </w:tcPr>
          <w:p>
            <w:r/>
            <w:r>
              <w:rPr>
                <w:sz w:val="16"/>
              </w:rPr>
              <w:t>Replication is Standard_LRS (single datacenter)</w:t>
            </w:r>
          </w:p>
        </w:tc>
      </w:tr>
      <w:tr>
        <w:tc>
          <w:tcPr>
            <w:tcW w:type="dxa" w:w="1024"/>
            <w:shd w:val="clear" w:color="auto" w:fill="F2F5F9"/>
          </w:tcPr>
          <w:p>
            <w:r/>
            <w:r>
              <w:rPr>
                <w:sz w:val="16"/>
              </w:rPr>
              <w:t>REL-004</w:t>
            </w:r>
          </w:p>
        </w:tc>
        <w:tc>
          <w:tcPr>
            <w:tcW w:type="dxa" w:w="1024"/>
            <w:shd w:val="clear" w:color="auto" w:fill="F2F5F9"/>
          </w:tcPr>
          <w:p>
            <w:r/>
            <w:r>
              <w:rPr>
                <w:b/>
                <w:color w:val="9A6700"/>
                <w:sz w:val="16"/>
              </w:rPr>
              <w:t>Low</w:t>
            </w:r>
          </w:p>
        </w:tc>
        <w:tc>
          <w:tcPr>
            <w:tcW w:type="dxa" w:w="2047"/>
            <w:shd w:val="clear" w:color="auto" w:fill="F2F5F9"/>
          </w:tcPr>
          <w:p>
            <w:r/>
            <w:r>
              <w:rPr>
                <w:sz w:val="16"/>
              </w:rPr>
              <w:t>sql-dev-01/db1</w:t>
            </w:r>
          </w:p>
        </w:tc>
        <w:tc>
          <w:tcPr>
            <w:tcW w:type="dxa" w:w="1919"/>
            <w:shd w:val="clear" w:color="auto" w:fill="F2F5F9"/>
          </w:tcPr>
          <w:p>
            <w:r/>
            <w:r>
              <w:rPr>
                <w:sz w:val="16"/>
              </w:rPr>
              <w:t>SQL databases</w:t>
            </w:r>
          </w:p>
        </w:tc>
        <w:tc>
          <w:tcPr>
            <w:tcW w:type="dxa" w:w="1791"/>
            <w:shd w:val="clear" w:color="auto" w:fill="F2F5F9"/>
          </w:tcPr>
          <w:p>
            <w:r/>
            <w:r>
              <w:rPr>
                <w:sz w:val="16"/>
              </w:rPr>
              <w:t>rg-dev-data</w:t>
            </w:r>
          </w:p>
        </w:tc>
        <w:tc>
          <w:tcPr>
            <w:tcW w:type="dxa" w:w="2175"/>
            <w:shd w:val="clear" w:color="auto" w:fill="F2F5F9"/>
          </w:tcPr>
          <w:p>
            <w:r/>
            <w:r>
              <w:rPr>
                <w:sz w:val="16"/>
              </w:rPr>
              <w:t>Contoso-NonProduction</w:t>
            </w:r>
          </w:p>
        </w:tc>
        <w:tc>
          <w:tcPr>
            <w:tcW w:type="dxa" w:w="4159"/>
            <w:shd w:val="clear" w:color="auto" w:fill="F2F5F9"/>
          </w:tcPr>
          <w:p>
            <w:r/>
            <w:r>
              <w:rPr>
                <w:sz w:val="16"/>
              </w:rPr>
              <w:t>Database is not zone redundant</w:t>
            </w:r>
          </w:p>
        </w:tc>
      </w:tr>
      <w:tr>
        <w:tc>
          <w:tcPr>
            <w:tcW w:type="dxa" w:w="1024"/>
          </w:tcPr>
          <w:p>
            <w:r/>
            <w:r>
              <w:rPr>
                <w:sz w:val="16"/>
              </w:rPr>
              <w:t>REL-004</w:t>
            </w:r>
          </w:p>
        </w:tc>
        <w:tc>
          <w:tcPr>
            <w:tcW w:type="dxa" w:w="1024"/>
          </w:tcPr>
          <w:p>
            <w:r/>
            <w:r>
              <w:rPr>
                <w:b/>
                <w:color w:val="9A6700"/>
                <w:sz w:val="16"/>
              </w:rPr>
              <w:t>Low</w:t>
            </w:r>
          </w:p>
        </w:tc>
        <w:tc>
          <w:tcPr>
            <w:tcW w:type="dxa" w:w="2047"/>
          </w:tcPr>
          <w:p>
            <w:r/>
            <w:r>
              <w:rPr>
                <w:sz w:val="16"/>
              </w:rPr>
              <w:t>sql-dev-01/db2</w:t>
            </w:r>
          </w:p>
        </w:tc>
        <w:tc>
          <w:tcPr>
            <w:tcW w:type="dxa" w:w="1919"/>
          </w:tcPr>
          <w:p>
            <w:r/>
            <w:r>
              <w:rPr>
                <w:sz w:val="16"/>
              </w:rPr>
              <w:t>SQL databases</w:t>
            </w:r>
          </w:p>
        </w:tc>
        <w:tc>
          <w:tcPr>
            <w:tcW w:type="dxa" w:w="1791"/>
          </w:tcPr>
          <w:p>
            <w:r/>
            <w:r>
              <w:rPr>
                <w:sz w:val="16"/>
              </w:rPr>
              <w:t>rg-dev-data</w:t>
            </w:r>
          </w:p>
        </w:tc>
        <w:tc>
          <w:tcPr>
            <w:tcW w:type="dxa" w:w="2175"/>
          </w:tcPr>
          <w:p>
            <w:r/>
            <w:r>
              <w:rPr>
                <w:sz w:val="16"/>
              </w:rPr>
              <w:t>Contoso-NonProduction</w:t>
            </w:r>
          </w:p>
        </w:tc>
        <w:tc>
          <w:tcPr>
            <w:tcW w:type="dxa" w:w="4159"/>
          </w:tcPr>
          <w:p>
            <w:r/>
            <w:r>
              <w:rPr>
                <w:sz w:val="16"/>
              </w:rPr>
              <w:t>Database is not zone redundant</w:t>
            </w:r>
          </w:p>
        </w:tc>
      </w:tr>
      <w:tr>
        <w:tc>
          <w:tcPr>
            <w:tcW w:type="dxa" w:w="1024"/>
            <w:shd w:val="clear" w:color="auto" w:fill="F2F5F9"/>
          </w:tcPr>
          <w:p>
            <w:r/>
            <w:r>
              <w:rPr>
                <w:sz w:val="16"/>
              </w:rPr>
              <w:t>REL-004</w:t>
            </w:r>
          </w:p>
        </w:tc>
        <w:tc>
          <w:tcPr>
            <w:tcW w:type="dxa" w:w="1024"/>
            <w:shd w:val="clear" w:color="auto" w:fill="F2F5F9"/>
          </w:tcPr>
          <w:p>
            <w:r/>
            <w:r>
              <w:rPr>
                <w:b/>
                <w:color w:val="9A6700"/>
                <w:sz w:val="16"/>
              </w:rPr>
              <w:t>Low</w:t>
            </w:r>
          </w:p>
        </w:tc>
        <w:tc>
          <w:tcPr>
            <w:tcW w:type="dxa" w:w="2047"/>
            <w:shd w:val="clear" w:color="auto" w:fill="F2F5F9"/>
          </w:tcPr>
          <w:p>
            <w:r/>
            <w:r>
              <w:rPr>
                <w:sz w:val="16"/>
              </w:rPr>
              <w:t>sql-prd-01/db1</w:t>
            </w:r>
          </w:p>
        </w:tc>
        <w:tc>
          <w:tcPr>
            <w:tcW w:type="dxa" w:w="1919"/>
            <w:shd w:val="clear" w:color="auto" w:fill="F2F5F9"/>
          </w:tcPr>
          <w:p>
            <w:r/>
            <w:r>
              <w:rPr>
                <w:sz w:val="16"/>
              </w:rPr>
              <w:t>SQL databases</w:t>
            </w:r>
          </w:p>
        </w:tc>
        <w:tc>
          <w:tcPr>
            <w:tcW w:type="dxa" w:w="1791"/>
            <w:shd w:val="clear" w:color="auto" w:fill="F2F5F9"/>
          </w:tcPr>
          <w:p>
            <w:r/>
            <w:r>
              <w:rPr>
                <w:sz w:val="16"/>
              </w:rPr>
              <w:t>rg-prd-data</w:t>
            </w:r>
          </w:p>
        </w:tc>
        <w:tc>
          <w:tcPr>
            <w:tcW w:type="dxa" w:w="2175"/>
            <w:shd w:val="clear" w:color="auto" w:fill="F2F5F9"/>
          </w:tcPr>
          <w:p>
            <w:r/>
            <w:r>
              <w:rPr>
                <w:sz w:val="16"/>
              </w:rPr>
              <w:t>Contoso-Production</w:t>
            </w:r>
          </w:p>
        </w:tc>
        <w:tc>
          <w:tcPr>
            <w:tcW w:type="dxa" w:w="4159"/>
            <w:shd w:val="clear" w:color="auto" w:fill="F2F5F9"/>
          </w:tcPr>
          <w:p>
            <w:r/>
            <w:r>
              <w:rPr>
                <w:sz w:val="16"/>
              </w:rPr>
              <w:t>Database is not zone redundant</w:t>
            </w:r>
          </w:p>
        </w:tc>
      </w:tr>
    </w:tbl>
    <w:p/>
    <w:p>
      <w:pPr>
        <w:pStyle w:val="Heading1"/>
      </w:pPr>
      <w:r>
        <w:t>Appendix B. Resource inventory</w:t>
      </w:r>
    </w:p>
    <w:tbl>
      <w:tblPr>
        <w:tblStyle w:val="TableGrid"/>
        <w:jc w:val="center"/>
        <w:tblLayout w:type="fixed"/>
        <w:tblLook w:firstColumn="1" w:firstRow="1" w:lastColumn="0" w:lastRow="0" w:noHBand="0" w:noVBand="1" w:val="04A0"/>
        <w:tblW w:w="14140" w:type="dxa"/>
      </w:tblPr>
      <w:tblGrid>
        <w:gridCol w:w="3107"/>
        <w:gridCol w:w="2486"/>
        <w:gridCol w:w="2330"/>
        <w:gridCol w:w="1553"/>
        <w:gridCol w:w="2796"/>
        <w:gridCol w:w="1864"/>
      </w:tblGrid>
      <w:tr>
        <w:trPr>
          <w:tblHeader w:val="true"/>
        </w:trPr>
        <w:tc>
          <w:tcPr>
            <w:tcW w:type="dxa" w:w="3108"/>
            <w:shd w:val="clear" w:color="auto" w:fill="0F3B68"/>
          </w:tcPr>
          <w:p>
            <w:r/>
            <w:r>
              <w:rPr>
                <w:b/>
                <w:color w:val="FFFFFF"/>
                <w:sz w:val="16"/>
              </w:rPr>
              <w:t>Name</w:t>
            </w:r>
          </w:p>
        </w:tc>
        <w:tc>
          <w:tcPr>
            <w:tcW w:type="dxa" w:w="2486"/>
            <w:shd w:val="clear" w:color="auto" w:fill="0F3B68"/>
          </w:tcPr>
          <w:p>
            <w:r/>
            <w:r>
              <w:rPr>
                <w:b/>
                <w:color w:val="FFFFFF"/>
                <w:sz w:val="16"/>
              </w:rPr>
              <w:t>Type</w:t>
            </w:r>
          </w:p>
        </w:tc>
        <w:tc>
          <w:tcPr>
            <w:tcW w:type="dxa" w:w="2331"/>
            <w:shd w:val="clear" w:color="auto" w:fill="0F3B68"/>
          </w:tcPr>
          <w:p>
            <w:r/>
            <w:r>
              <w:rPr>
                <w:b/>
                <w:color w:val="FFFFFF"/>
                <w:sz w:val="16"/>
              </w:rPr>
              <w:t>Resource group</w:t>
            </w:r>
          </w:p>
        </w:tc>
        <w:tc>
          <w:tcPr>
            <w:tcW w:type="dxa" w:w="1554"/>
            <w:shd w:val="clear" w:color="auto" w:fill="0F3B68"/>
          </w:tcPr>
          <w:p>
            <w:r/>
            <w:r>
              <w:rPr>
                <w:b/>
                <w:color w:val="FFFFFF"/>
                <w:sz w:val="16"/>
              </w:rPr>
              <w:t>Location</w:t>
            </w:r>
          </w:p>
        </w:tc>
        <w:tc>
          <w:tcPr>
            <w:tcW w:type="dxa" w:w="2797"/>
            <w:shd w:val="clear" w:color="auto" w:fill="0F3B68"/>
          </w:tcPr>
          <w:p>
            <w:r/>
            <w:r>
              <w:rPr>
                <w:b/>
                <w:color w:val="FFFFFF"/>
                <w:sz w:val="16"/>
              </w:rPr>
              <w:t>Subscription</w:t>
            </w:r>
          </w:p>
        </w:tc>
        <w:tc>
          <w:tcPr>
            <w:tcW w:type="dxa" w:w="1865"/>
            <w:shd w:val="clear" w:color="auto" w:fill="0F3B68"/>
          </w:tcPr>
          <w:p>
            <w:r/>
            <w:r>
              <w:rPr>
                <w:b/>
                <w:color w:val="FFFFFF"/>
                <w:sz w:val="16"/>
              </w:rPr>
              <w:t>SKU</w:t>
            </w:r>
          </w:p>
        </w:tc>
      </w:tr>
      <w:tr>
        <w:tc>
          <w:tcPr>
            <w:tcW w:type="dxa" w:w="3108"/>
          </w:tcPr>
          <w:p>
            <w:r/>
            <w:r>
              <w:rPr>
                <w:sz w:val="16"/>
              </w:rPr>
              <w:t>afw-hub-eastus</w:t>
            </w:r>
          </w:p>
        </w:tc>
        <w:tc>
          <w:tcPr>
            <w:tcW w:type="dxa" w:w="2486"/>
          </w:tcPr>
          <w:p>
            <w:r/>
            <w:r>
              <w:rPr>
                <w:sz w:val="16"/>
              </w:rPr>
              <w:t>Azure Firewalls</w:t>
            </w:r>
          </w:p>
        </w:tc>
        <w:tc>
          <w:tcPr>
            <w:tcW w:type="dxa" w:w="2331"/>
          </w:tcPr>
          <w:p>
            <w:r/>
            <w:r>
              <w:rPr>
                <w:sz w:val="16"/>
              </w:rPr>
              <w:t>rg-hub-eastus</w:t>
            </w:r>
          </w:p>
        </w:tc>
        <w:tc>
          <w:tcPr>
            <w:tcW w:type="dxa" w:w="1554"/>
          </w:tcPr>
          <w:p>
            <w:r/>
            <w:r>
              <w:rPr>
                <w:sz w:val="16"/>
              </w:rPr>
              <w:t>eastus</w:t>
            </w:r>
          </w:p>
        </w:tc>
        <w:tc>
          <w:tcPr>
            <w:tcW w:type="dxa" w:w="2797"/>
          </w:tcPr>
          <w:p>
            <w:r/>
            <w:r>
              <w:rPr>
                <w:sz w:val="16"/>
              </w:rPr>
              <w:t>Contoso-Connectivity</w:t>
            </w:r>
          </w:p>
        </w:tc>
        <w:tc>
          <w:tcPr>
            <w:tcW w:type="dxa" w:w="1865"/>
          </w:tcPr>
          <w:p>
            <w:r/>
            <w:r>
              <w:rPr>
                <w:sz w:val="16"/>
              </w:rPr>
            </w:r>
          </w:p>
        </w:tc>
      </w:tr>
      <w:tr>
        <w:tc>
          <w:tcPr>
            <w:tcW w:type="dxa" w:w="3108"/>
            <w:shd w:val="clear" w:color="auto" w:fill="F2F5F9"/>
          </w:tcPr>
          <w:p>
            <w:r/>
            <w:r>
              <w:rPr>
                <w:sz w:val="16"/>
              </w:rPr>
              <w:t>nsg-app-eastus</w:t>
            </w:r>
          </w:p>
        </w:tc>
        <w:tc>
          <w:tcPr>
            <w:tcW w:type="dxa" w:w="2486"/>
            <w:shd w:val="clear" w:color="auto" w:fill="F2F5F9"/>
          </w:tcPr>
          <w:p>
            <w:r/>
            <w:r>
              <w:rPr>
                <w:sz w:val="16"/>
              </w:rPr>
              <w:t>Network security groups</w:t>
            </w:r>
          </w:p>
        </w:tc>
        <w:tc>
          <w:tcPr>
            <w:tcW w:type="dxa" w:w="2331"/>
            <w:shd w:val="clear" w:color="auto" w:fill="F2F5F9"/>
          </w:tcPr>
          <w:p>
            <w:r/>
            <w:r>
              <w:rPr>
                <w:sz w:val="16"/>
              </w:rPr>
              <w:t>rg-hub-eastus</w:t>
            </w:r>
          </w:p>
        </w:tc>
        <w:tc>
          <w:tcPr>
            <w:tcW w:type="dxa" w:w="1554"/>
            <w:shd w:val="clear" w:color="auto" w:fill="F2F5F9"/>
          </w:tcPr>
          <w:p>
            <w:r/>
            <w:r>
              <w:rPr>
                <w:sz w:val="16"/>
              </w:rPr>
              <w:t>eastus</w:t>
            </w:r>
          </w:p>
        </w:tc>
        <w:tc>
          <w:tcPr>
            <w:tcW w:type="dxa" w:w="2797"/>
            <w:shd w:val="clear" w:color="auto" w:fill="F2F5F9"/>
          </w:tcPr>
          <w:p>
            <w:r/>
            <w:r>
              <w:rPr>
                <w:sz w:val="16"/>
              </w:rPr>
              <w:t>Contoso-Connectivity</w:t>
            </w:r>
          </w:p>
        </w:tc>
        <w:tc>
          <w:tcPr>
            <w:tcW w:type="dxa" w:w="1865"/>
            <w:shd w:val="clear" w:color="auto" w:fill="F2F5F9"/>
          </w:tcPr>
          <w:p>
            <w:r/>
            <w:r>
              <w:rPr>
                <w:sz w:val="16"/>
              </w:rPr>
            </w:r>
          </w:p>
        </w:tc>
      </w:tr>
      <w:tr>
        <w:tc>
          <w:tcPr>
            <w:tcW w:type="dxa" w:w="3108"/>
          </w:tcPr>
          <w:p>
            <w:r/>
            <w:r>
              <w:rPr>
                <w:sz w:val="16"/>
              </w:rPr>
              <w:t>nsg-mgmt-eastus</w:t>
            </w:r>
          </w:p>
        </w:tc>
        <w:tc>
          <w:tcPr>
            <w:tcW w:type="dxa" w:w="2486"/>
          </w:tcPr>
          <w:p>
            <w:r/>
            <w:r>
              <w:rPr>
                <w:sz w:val="16"/>
              </w:rPr>
              <w:t>Network security groups</w:t>
            </w:r>
          </w:p>
        </w:tc>
        <w:tc>
          <w:tcPr>
            <w:tcW w:type="dxa" w:w="2331"/>
          </w:tcPr>
          <w:p>
            <w:r/>
            <w:r>
              <w:rPr>
                <w:sz w:val="16"/>
              </w:rPr>
              <w:t>rg-hub-eastus</w:t>
            </w:r>
          </w:p>
        </w:tc>
        <w:tc>
          <w:tcPr>
            <w:tcW w:type="dxa" w:w="1554"/>
          </w:tcPr>
          <w:p>
            <w:r/>
            <w:r>
              <w:rPr>
                <w:sz w:val="16"/>
              </w:rPr>
              <w:t>eastus</w:t>
            </w:r>
          </w:p>
        </w:tc>
        <w:tc>
          <w:tcPr>
            <w:tcW w:type="dxa" w:w="2797"/>
          </w:tcPr>
          <w:p>
            <w:r/>
            <w:r>
              <w:rPr>
                <w:sz w:val="16"/>
              </w:rPr>
              <w:t>Contoso-Connectivity</w:t>
            </w:r>
          </w:p>
        </w:tc>
        <w:tc>
          <w:tcPr>
            <w:tcW w:type="dxa" w:w="1865"/>
          </w:tcPr>
          <w:p>
            <w:r/>
            <w:r>
              <w:rPr>
                <w:sz w:val="16"/>
              </w:rPr>
            </w:r>
          </w:p>
        </w:tc>
      </w:tr>
      <w:tr>
        <w:tc>
          <w:tcPr>
            <w:tcW w:type="dxa" w:w="3108"/>
            <w:shd w:val="clear" w:color="auto" w:fill="F2F5F9"/>
          </w:tcPr>
          <w:p>
            <w:r/>
            <w:r>
              <w:rPr>
                <w:sz w:val="16"/>
              </w:rPr>
              <w:t>pip-eastus-0</w:t>
            </w:r>
          </w:p>
        </w:tc>
        <w:tc>
          <w:tcPr>
            <w:tcW w:type="dxa" w:w="2486"/>
            <w:shd w:val="clear" w:color="auto" w:fill="F2F5F9"/>
          </w:tcPr>
          <w:p>
            <w:r/>
            <w:r>
              <w:rPr>
                <w:sz w:val="16"/>
              </w:rPr>
              <w:t>Public IP addresses</w:t>
            </w:r>
          </w:p>
        </w:tc>
        <w:tc>
          <w:tcPr>
            <w:tcW w:type="dxa" w:w="2331"/>
            <w:shd w:val="clear" w:color="auto" w:fill="F2F5F9"/>
          </w:tcPr>
          <w:p>
            <w:r/>
            <w:r>
              <w:rPr>
                <w:sz w:val="16"/>
              </w:rPr>
              <w:t>rg-hub-eastus</w:t>
            </w:r>
          </w:p>
        </w:tc>
        <w:tc>
          <w:tcPr>
            <w:tcW w:type="dxa" w:w="1554"/>
            <w:shd w:val="clear" w:color="auto" w:fill="F2F5F9"/>
          </w:tcPr>
          <w:p>
            <w:r/>
            <w:r>
              <w:rPr>
                <w:sz w:val="16"/>
              </w:rPr>
              <w:t>eastus</w:t>
            </w:r>
          </w:p>
        </w:tc>
        <w:tc>
          <w:tcPr>
            <w:tcW w:type="dxa" w:w="2797"/>
            <w:shd w:val="clear" w:color="auto" w:fill="F2F5F9"/>
          </w:tcPr>
          <w:p>
            <w:r/>
            <w:r>
              <w:rPr>
                <w:sz w:val="16"/>
              </w:rPr>
              <w:t>Contoso-Connectivity</w:t>
            </w:r>
          </w:p>
        </w:tc>
        <w:tc>
          <w:tcPr>
            <w:tcW w:type="dxa" w:w="1865"/>
            <w:shd w:val="clear" w:color="auto" w:fill="F2F5F9"/>
          </w:tcPr>
          <w:p>
            <w:r/>
            <w:r>
              <w:rPr>
                <w:sz w:val="16"/>
              </w:rPr>
              <w:t>Standard</w:t>
            </w:r>
          </w:p>
        </w:tc>
      </w:tr>
      <w:tr>
        <w:tc>
          <w:tcPr>
            <w:tcW w:type="dxa" w:w="3108"/>
          </w:tcPr>
          <w:p>
            <w:r/>
            <w:r>
              <w:rPr>
                <w:sz w:val="16"/>
              </w:rPr>
              <w:t>pip-eastus-1</w:t>
            </w:r>
          </w:p>
        </w:tc>
        <w:tc>
          <w:tcPr>
            <w:tcW w:type="dxa" w:w="2486"/>
          </w:tcPr>
          <w:p>
            <w:r/>
            <w:r>
              <w:rPr>
                <w:sz w:val="16"/>
              </w:rPr>
              <w:t>Public IP addresses</w:t>
            </w:r>
          </w:p>
        </w:tc>
        <w:tc>
          <w:tcPr>
            <w:tcW w:type="dxa" w:w="2331"/>
          </w:tcPr>
          <w:p>
            <w:r/>
            <w:r>
              <w:rPr>
                <w:sz w:val="16"/>
              </w:rPr>
              <w:t>rg-hub-eastus</w:t>
            </w:r>
          </w:p>
        </w:tc>
        <w:tc>
          <w:tcPr>
            <w:tcW w:type="dxa" w:w="1554"/>
          </w:tcPr>
          <w:p>
            <w:r/>
            <w:r>
              <w:rPr>
                <w:sz w:val="16"/>
              </w:rPr>
              <w:t>eastus</w:t>
            </w:r>
          </w:p>
        </w:tc>
        <w:tc>
          <w:tcPr>
            <w:tcW w:type="dxa" w:w="2797"/>
          </w:tcPr>
          <w:p>
            <w:r/>
            <w:r>
              <w:rPr>
                <w:sz w:val="16"/>
              </w:rPr>
              <w:t>Contoso-Connectivity</w:t>
            </w:r>
          </w:p>
        </w:tc>
        <w:tc>
          <w:tcPr>
            <w:tcW w:type="dxa" w:w="1865"/>
          </w:tcPr>
          <w:p>
            <w:r/>
            <w:r>
              <w:rPr>
                <w:sz w:val="16"/>
              </w:rPr>
              <w:t>Standard</w:t>
            </w:r>
          </w:p>
        </w:tc>
      </w:tr>
      <w:tr>
        <w:tc>
          <w:tcPr>
            <w:tcW w:type="dxa" w:w="3108"/>
            <w:shd w:val="clear" w:color="auto" w:fill="F2F5F9"/>
          </w:tcPr>
          <w:p>
            <w:r/>
            <w:r>
              <w:rPr>
                <w:sz w:val="16"/>
              </w:rPr>
              <w:t>pip-eastus-2</w:t>
            </w:r>
          </w:p>
        </w:tc>
        <w:tc>
          <w:tcPr>
            <w:tcW w:type="dxa" w:w="2486"/>
            <w:shd w:val="clear" w:color="auto" w:fill="F2F5F9"/>
          </w:tcPr>
          <w:p>
            <w:r/>
            <w:r>
              <w:rPr>
                <w:sz w:val="16"/>
              </w:rPr>
              <w:t>Public IP addresses</w:t>
            </w:r>
          </w:p>
        </w:tc>
        <w:tc>
          <w:tcPr>
            <w:tcW w:type="dxa" w:w="2331"/>
            <w:shd w:val="clear" w:color="auto" w:fill="F2F5F9"/>
          </w:tcPr>
          <w:p>
            <w:r/>
            <w:r>
              <w:rPr>
                <w:sz w:val="16"/>
              </w:rPr>
              <w:t>rg-hub-eastus</w:t>
            </w:r>
          </w:p>
        </w:tc>
        <w:tc>
          <w:tcPr>
            <w:tcW w:type="dxa" w:w="1554"/>
            <w:shd w:val="clear" w:color="auto" w:fill="F2F5F9"/>
          </w:tcPr>
          <w:p>
            <w:r/>
            <w:r>
              <w:rPr>
                <w:sz w:val="16"/>
              </w:rPr>
              <w:t>eastus</w:t>
            </w:r>
          </w:p>
        </w:tc>
        <w:tc>
          <w:tcPr>
            <w:tcW w:type="dxa" w:w="2797"/>
            <w:shd w:val="clear" w:color="auto" w:fill="F2F5F9"/>
          </w:tcPr>
          <w:p>
            <w:r/>
            <w:r>
              <w:rPr>
                <w:sz w:val="16"/>
              </w:rPr>
              <w:t>Contoso-Connectivity</w:t>
            </w:r>
          </w:p>
        </w:tc>
        <w:tc>
          <w:tcPr>
            <w:tcW w:type="dxa" w:w="1865"/>
            <w:shd w:val="clear" w:color="auto" w:fill="F2F5F9"/>
          </w:tcPr>
          <w:p>
            <w:r/>
            <w:r>
              <w:rPr>
                <w:sz w:val="16"/>
              </w:rPr>
              <w:t>Standard</w:t>
            </w:r>
          </w:p>
        </w:tc>
      </w:tr>
      <w:tr>
        <w:tc>
          <w:tcPr>
            <w:tcW w:type="dxa" w:w="3108"/>
          </w:tcPr>
          <w:p>
            <w:r/>
            <w:r>
              <w:rPr>
                <w:sz w:val="16"/>
              </w:rPr>
              <w:t>vnet-hub-eastus</w:t>
            </w:r>
          </w:p>
        </w:tc>
        <w:tc>
          <w:tcPr>
            <w:tcW w:type="dxa" w:w="2486"/>
          </w:tcPr>
          <w:p>
            <w:r/>
            <w:r>
              <w:rPr>
                <w:sz w:val="16"/>
              </w:rPr>
              <w:t>Virtual networks</w:t>
            </w:r>
          </w:p>
        </w:tc>
        <w:tc>
          <w:tcPr>
            <w:tcW w:type="dxa" w:w="2331"/>
          </w:tcPr>
          <w:p>
            <w:r/>
            <w:r>
              <w:rPr>
                <w:sz w:val="16"/>
              </w:rPr>
              <w:t>rg-hub-eastus</w:t>
            </w:r>
          </w:p>
        </w:tc>
        <w:tc>
          <w:tcPr>
            <w:tcW w:type="dxa" w:w="1554"/>
          </w:tcPr>
          <w:p>
            <w:r/>
            <w:r>
              <w:rPr>
                <w:sz w:val="16"/>
              </w:rPr>
              <w:t>eastus</w:t>
            </w:r>
          </w:p>
        </w:tc>
        <w:tc>
          <w:tcPr>
            <w:tcW w:type="dxa" w:w="2797"/>
          </w:tcPr>
          <w:p>
            <w:r/>
            <w:r>
              <w:rPr>
                <w:sz w:val="16"/>
              </w:rPr>
              <w:t>Contoso-Connectivity</w:t>
            </w:r>
          </w:p>
        </w:tc>
        <w:tc>
          <w:tcPr>
            <w:tcW w:type="dxa" w:w="1865"/>
          </w:tcPr>
          <w:p>
            <w:r/>
            <w:r>
              <w:rPr>
                <w:sz w:val="16"/>
              </w:rPr>
            </w:r>
          </w:p>
        </w:tc>
      </w:tr>
      <w:tr>
        <w:tc>
          <w:tcPr>
            <w:tcW w:type="dxa" w:w="3108"/>
            <w:shd w:val="clear" w:color="auto" w:fill="F2F5F9"/>
          </w:tcPr>
          <w:p>
            <w:r/>
            <w:r>
              <w:rPr>
                <w:sz w:val="16"/>
              </w:rPr>
              <w:t>afw-hub-westeurope</w:t>
            </w:r>
          </w:p>
        </w:tc>
        <w:tc>
          <w:tcPr>
            <w:tcW w:type="dxa" w:w="2486"/>
            <w:shd w:val="clear" w:color="auto" w:fill="F2F5F9"/>
          </w:tcPr>
          <w:p>
            <w:r/>
            <w:r>
              <w:rPr>
                <w:sz w:val="16"/>
              </w:rPr>
              <w:t>Azure Firewalls</w:t>
            </w:r>
          </w:p>
        </w:tc>
        <w:tc>
          <w:tcPr>
            <w:tcW w:type="dxa" w:w="2331"/>
            <w:shd w:val="clear" w:color="auto" w:fill="F2F5F9"/>
          </w:tcPr>
          <w:p>
            <w:r/>
            <w:r>
              <w:rPr>
                <w:sz w:val="16"/>
              </w:rPr>
              <w:t>rg-hub-westeurope</w:t>
            </w:r>
          </w:p>
        </w:tc>
        <w:tc>
          <w:tcPr>
            <w:tcW w:type="dxa" w:w="1554"/>
            <w:shd w:val="clear" w:color="auto" w:fill="F2F5F9"/>
          </w:tcPr>
          <w:p>
            <w:r/>
            <w:r>
              <w:rPr>
                <w:sz w:val="16"/>
              </w:rPr>
              <w:t>westeurope</w:t>
            </w:r>
          </w:p>
        </w:tc>
        <w:tc>
          <w:tcPr>
            <w:tcW w:type="dxa" w:w="2797"/>
            <w:shd w:val="clear" w:color="auto" w:fill="F2F5F9"/>
          </w:tcPr>
          <w:p>
            <w:r/>
            <w:r>
              <w:rPr>
                <w:sz w:val="16"/>
              </w:rPr>
              <w:t>Contoso-Connectivity</w:t>
            </w:r>
          </w:p>
        </w:tc>
        <w:tc>
          <w:tcPr>
            <w:tcW w:type="dxa" w:w="1865"/>
            <w:shd w:val="clear" w:color="auto" w:fill="F2F5F9"/>
          </w:tcPr>
          <w:p>
            <w:r/>
            <w:r>
              <w:rPr>
                <w:sz w:val="16"/>
              </w:rPr>
            </w:r>
          </w:p>
        </w:tc>
      </w:tr>
      <w:tr>
        <w:tc>
          <w:tcPr>
            <w:tcW w:type="dxa" w:w="3108"/>
          </w:tcPr>
          <w:p>
            <w:r/>
            <w:r>
              <w:rPr>
                <w:sz w:val="16"/>
              </w:rPr>
              <w:t>nsg-app-westeurope</w:t>
            </w:r>
          </w:p>
        </w:tc>
        <w:tc>
          <w:tcPr>
            <w:tcW w:type="dxa" w:w="2486"/>
          </w:tcPr>
          <w:p>
            <w:r/>
            <w:r>
              <w:rPr>
                <w:sz w:val="16"/>
              </w:rPr>
              <w:t>Network security groups</w:t>
            </w:r>
          </w:p>
        </w:tc>
        <w:tc>
          <w:tcPr>
            <w:tcW w:type="dxa" w:w="2331"/>
          </w:tcPr>
          <w:p>
            <w:r/>
            <w:r>
              <w:rPr>
                <w:sz w:val="16"/>
              </w:rPr>
              <w:t>rg-hub-westeurope</w:t>
            </w:r>
          </w:p>
        </w:tc>
        <w:tc>
          <w:tcPr>
            <w:tcW w:type="dxa" w:w="1554"/>
          </w:tcPr>
          <w:p>
            <w:r/>
            <w:r>
              <w:rPr>
                <w:sz w:val="16"/>
              </w:rPr>
              <w:t>westeurope</w:t>
            </w:r>
          </w:p>
        </w:tc>
        <w:tc>
          <w:tcPr>
            <w:tcW w:type="dxa" w:w="2797"/>
          </w:tcPr>
          <w:p>
            <w:r/>
            <w:r>
              <w:rPr>
                <w:sz w:val="16"/>
              </w:rPr>
              <w:t>Contoso-Connectivity</w:t>
            </w:r>
          </w:p>
        </w:tc>
        <w:tc>
          <w:tcPr>
            <w:tcW w:type="dxa" w:w="1865"/>
          </w:tcPr>
          <w:p>
            <w:r/>
            <w:r>
              <w:rPr>
                <w:sz w:val="16"/>
              </w:rPr>
            </w:r>
          </w:p>
        </w:tc>
      </w:tr>
      <w:tr>
        <w:tc>
          <w:tcPr>
            <w:tcW w:type="dxa" w:w="3108"/>
            <w:shd w:val="clear" w:color="auto" w:fill="F2F5F9"/>
          </w:tcPr>
          <w:p>
            <w:r/>
            <w:r>
              <w:rPr>
                <w:sz w:val="16"/>
              </w:rPr>
              <w:t>nsg-mgmt-westeurope</w:t>
            </w:r>
          </w:p>
        </w:tc>
        <w:tc>
          <w:tcPr>
            <w:tcW w:type="dxa" w:w="2486"/>
            <w:shd w:val="clear" w:color="auto" w:fill="F2F5F9"/>
          </w:tcPr>
          <w:p>
            <w:r/>
            <w:r>
              <w:rPr>
                <w:sz w:val="16"/>
              </w:rPr>
              <w:t>Network security groups</w:t>
            </w:r>
          </w:p>
        </w:tc>
        <w:tc>
          <w:tcPr>
            <w:tcW w:type="dxa" w:w="2331"/>
            <w:shd w:val="clear" w:color="auto" w:fill="F2F5F9"/>
          </w:tcPr>
          <w:p>
            <w:r/>
            <w:r>
              <w:rPr>
                <w:sz w:val="16"/>
              </w:rPr>
              <w:t>rg-hub-westeurope</w:t>
            </w:r>
          </w:p>
        </w:tc>
        <w:tc>
          <w:tcPr>
            <w:tcW w:type="dxa" w:w="1554"/>
            <w:shd w:val="clear" w:color="auto" w:fill="F2F5F9"/>
          </w:tcPr>
          <w:p>
            <w:r/>
            <w:r>
              <w:rPr>
                <w:sz w:val="16"/>
              </w:rPr>
              <w:t>westeurope</w:t>
            </w:r>
          </w:p>
        </w:tc>
        <w:tc>
          <w:tcPr>
            <w:tcW w:type="dxa" w:w="2797"/>
            <w:shd w:val="clear" w:color="auto" w:fill="F2F5F9"/>
          </w:tcPr>
          <w:p>
            <w:r/>
            <w:r>
              <w:rPr>
                <w:sz w:val="16"/>
              </w:rPr>
              <w:t>Contoso-Connectivity</w:t>
            </w:r>
          </w:p>
        </w:tc>
        <w:tc>
          <w:tcPr>
            <w:tcW w:type="dxa" w:w="1865"/>
            <w:shd w:val="clear" w:color="auto" w:fill="F2F5F9"/>
          </w:tcPr>
          <w:p>
            <w:r/>
            <w:r>
              <w:rPr>
                <w:sz w:val="16"/>
              </w:rPr>
            </w:r>
          </w:p>
        </w:tc>
      </w:tr>
      <w:tr>
        <w:tc>
          <w:tcPr>
            <w:tcW w:type="dxa" w:w="3108"/>
          </w:tcPr>
          <w:p>
            <w:r/>
            <w:r>
              <w:rPr>
                <w:sz w:val="16"/>
              </w:rPr>
              <w:t>pip-westeurope-0</w:t>
            </w:r>
          </w:p>
        </w:tc>
        <w:tc>
          <w:tcPr>
            <w:tcW w:type="dxa" w:w="2486"/>
          </w:tcPr>
          <w:p>
            <w:r/>
            <w:r>
              <w:rPr>
                <w:sz w:val="16"/>
              </w:rPr>
              <w:t>Public IP addresses</w:t>
            </w:r>
          </w:p>
        </w:tc>
        <w:tc>
          <w:tcPr>
            <w:tcW w:type="dxa" w:w="2331"/>
          </w:tcPr>
          <w:p>
            <w:r/>
            <w:r>
              <w:rPr>
                <w:sz w:val="16"/>
              </w:rPr>
              <w:t>rg-hub-westeurope</w:t>
            </w:r>
          </w:p>
        </w:tc>
        <w:tc>
          <w:tcPr>
            <w:tcW w:type="dxa" w:w="1554"/>
          </w:tcPr>
          <w:p>
            <w:r/>
            <w:r>
              <w:rPr>
                <w:sz w:val="16"/>
              </w:rPr>
              <w:t>westeurope</w:t>
            </w:r>
          </w:p>
        </w:tc>
        <w:tc>
          <w:tcPr>
            <w:tcW w:type="dxa" w:w="2797"/>
          </w:tcPr>
          <w:p>
            <w:r/>
            <w:r>
              <w:rPr>
                <w:sz w:val="16"/>
              </w:rPr>
              <w:t>Contoso-Connectivity</w:t>
            </w:r>
          </w:p>
        </w:tc>
        <w:tc>
          <w:tcPr>
            <w:tcW w:type="dxa" w:w="1865"/>
          </w:tcPr>
          <w:p>
            <w:r/>
            <w:r>
              <w:rPr>
                <w:sz w:val="16"/>
              </w:rPr>
              <w:t>Standard</w:t>
            </w:r>
          </w:p>
        </w:tc>
      </w:tr>
      <w:tr>
        <w:tc>
          <w:tcPr>
            <w:tcW w:type="dxa" w:w="3108"/>
            <w:shd w:val="clear" w:color="auto" w:fill="F2F5F9"/>
          </w:tcPr>
          <w:p>
            <w:r/>
            <w:r>
              <w:rPr>
                <w:sz w:val="16"/>
              </w:rPr>
              <w:t>pip-westeurope-1</w:t>
            </w:r>
          </w:p>
        </w:tc>
        <w:tc>
          <w:tcPr>
            <w:tcW w:type="dxa" w:w="2486"/>
            <w:shd w:val="clear" w:color="auto" w:fill="F2F5F9"/>
          </w:tcPr>
          <w:p>
            <w:r/>
            <w:r>
              <w:rPr>
                <w:sz w:val="16"/>
              </w:rPr>
              <w:t>Public IP addresses</w:t>
            </w:r>
          </w:p>
        </w:tc>
        <w:tc>
          <w:tcPr>
            <w:tcW w:type="dxa" w:w="2331"/>
            <w:shd w:val="clear" w:color="auto" w:fill="F2F5F9"/>
          </w:tcPr>
          <w:p>
            <w:r/>
            <w:r>
              <w:rPr>
                <w:sz w:val="16"/>
              </w:rPr>
              <w:t>rg-hub-westeurope</w:t>
            </w:r>
          </w:p>
        </w:tc>
        <w:tc>
          <w:tcPr>
            <w:tcW w:type="dxa" w:w="1554"/>
            <w:shd w:val="clear" w:color="auto" w:fill="F2F5F9"/>
          </w:tcPr>
          <w:p>
            <w:r/>
            <w:r>
              <w:rPr>
                <w:sz w:val="16"/>
              </w:rPr>
              <w:t>westeurope</w:t>
            </w:r>
          </w:p>
        </w:tc>
        <w:tc>
          <w:tcPr>
            <w:tcW w:type="dxa" w:w="2797"/>
            <w:shd w:val="clear" w:color="auto" w:fill="F2F5F9"/>
          </w:tcPr>
          <w:p>
            <w:r/>
            <w:r>
              <w:rPr>
                <w:sz w:val="16"/>
              </w:rPr>
              <w:t>Contoso-Connectivity</w:t>
            </w:r>
          </w:p>
        </w:tc>
        <w:tc>
          <w:tcPr>
            <w:tcW w:type="dxa" w:w="1865"/>
            <w:shd w:val="clear" w:color="auto" w:fill="F2F5F9"/>
          </w:tcPr>
          <w:p>
            <w:r/>
            <w:r>
              <w:rPr>
                <w:sz w:val="16"/>
              </w:rPr>
              <w:t>Standard</w:t>
            </w:r>
          </w:p>
        </w:tc>
      </w:tr>
      <w:tr>
        <w:tc>
          <w:tcPr>
            <w:tcW w:type="dxa" w:w="3108"/>
          </w:tcPr>
          <w:p>
            <w:r/>
            <w:r>
              <w:rPr>
                <w:sz w:val="16"/>
              </w:rPr>
              <w:t>pip-westeurope-2</w:t>
            </w:r>
          </w:p>
        </w:tc>
        <w:tc>
          <w:tcPr>
            <w:tcW w:type="dxa" w:w="2486"/>
          </w:tcPr>
          <w:p>
            <w:r/>
            <w:r>
              <w:rPr>
                <w:sz w:val="16"/>
              </w:rPr>
              <w:t>Public IP addresses</w:t>
            </w:r>
          </w:p>
        </w:tc>
        <w:tc>
          <w:tcPr>
            <w:tcW w:type="dxa" w:w="2331"/>
          </w:tcPr>
          <w:p>
            <w:r/>
            <w:r>
              <w:rPr>
                <w:sz w:val="16"/>
              </w:rPr>
              <w:t>rg-hub-westeurope</w:t>
            </w:r>
          </w:p>
        </w:tc>
        <w:tc>
          <w:tcPr>
            <w:tcW w:type="dxa" w:w="1554"/>
          </w:tcPr>
          <w:p>
            <w:r/>
            <w:r>
              <w:rPr>
                <w:sz w:val="16"/>
              </w:rPr>
              <w:t>westeurope</w:t>
            </w:r>
          </w:p>
        </w:tc>
        <w:tc>
          <w:tcPr>
            <w:tcW w:type="dxa" w:w="2797"/>
          </w:tcPr>
          <w:p>
            <w:r/>
            <w:r>
              <w:rPr>
                <w:sz w:val="16"/>
              </w:rPr>
              <w:t>Contoso-Connectivity</w:t>
            </w:r>
          </w:p>
        </w:tc>
        <w:tc>
          <w:tcPr>
            <w:tcW w:type="dxa" w:w="1865"/>
          </w:tcPr>
          <w:p>
            <w:r/>
            <w:r>
              <w:rPr>
                <w:sz w:val="16"/>
              </w:rPr>
              <w:t>Standard</w:t>
            </w:r>
          </w:p>
        </w:tc>
      </w:tr>
      <w:tr>
        <w:tc>
          <w:tcPr>
            <w:tcW w:type="dxa" w:w="3108"/>
            <w:shd w:val="clear" w:color="auto" w:fill="F2F5F9"/>
          </w:tcPr>
          <w:p>
            <w:r/>
            <w:r>
              <w:rPr>
                <w:sz w:val="16"/>
              </w:rPr>
              <w:t>vnet-hub-westeurope</w:t>
            </w:r>
          </w:p>
        </w:tc>
        <w:tc>
          <w:tcPr>
            <w:tcW w:type="dxa" w:w="2486"/>
            <w:shd w:val="clear" w:color="auto" w:fill="F2F5F9"/>
          </w:tcPr>
          <w:p>
            <w:r/>
            <w:r>
              <w:rPr>
                <w:sz w:val="16"/>
              </w:rPr>
              <w:t>Virtual networks</w:t>
            </w:r>
          </w:p>
        </w:tc>
        <w:tc>
          <w:tcPr>
            <w:tcW w:type="dxa" w:w="2331"/>
            <w:shd w:val="clear" w:color="auto" w:fill="F2F5F9"/>
          </w:tcPr>
          <w:p>
            <w:r/>
            <w:r>
              <w:rPr>
                <w:sz w:val="16"/>
              </w:rPr>
              <w:t>rg-hub-westeurope</w:t>
            </w:r>
          </w:p>
        </w:tc>
        <w:tc>
          <w:tcPr>
            <w:tcW w:type="dxa" w:w="1554"/>
            <w:shd w:val="clear" w:color="auto" w:fill="F2F5F9"/>
          </w:tcPr>
          <w:p>
            <w:r/>
            <w:r>
              <w:rPr>
                <w:sz w:val="16"/>
              </w:rPr>
              <w:t>westeurope</w:t>
            </w:r>
          </w:p>
        </w:tc>
        <w:tc>
          <w:tcPr>
            <w:tcW w:type="dxa" w:w="2797"/>
            <w:shd w:val="clear" w:color="auto" w:fill="F2F5F9"/>
          </w:tcPr>
          <w:p>
            <w:r/>
            <w:r>
              <w:rPr>
                <w:sz w:val="16"/>
              </w:rPr>
              <w:t>Contoso-Connectivity</w:t>
            </w:r>
          </w:p>
        </w:tc>
        <w:tc>
          <w:tcPr>
            <w:tcW w:type="dxa" w:w="1865"/>
            <w:shd w:val="clear" w:color="auto" w:fill="F2F5F9"/>
          </w:tcPr>
          <w:p>
            <w:r/>
            <w:r>
              <w:rPr>
                <w:sz w:val="16"/>
              </w:rPr>
            </w:r>
          </w:p>
        </w:tc>
      </w:tr>
      <w:tr>
        <w:tc>
          <w:tcPr>
            <w:tcW w:type="dxa" w:w="3108"/>
          </w:tcPr>
          <w:p>
            <w:r/>
            <w:r>
              <w:rPr>
                <w:sz w:val="16"/>
              </w:rPr>
              <w:t>legacy-cloudservice</w:t>
            </w:r>
          </w:p>
        </w:tc>
        <w:tc>
          <w:tcPr>
            <w:tcW w:type="dxa" w:w="2486"/>
          </w:tcPr>
          <w:p>
            <w:r/>
            <w:r>
              <w:rPr>
                <w:sz w:val="16"/>
              </w:rPr>
              <w:t>Classic cloud services</w:t>
            </w:r>
          </w:p>
        </w:tc>
        <w:tc>
          <w:tcPr>
            <w:tcW w:type="dxa" w:w="2331"/>
          </w:tcPr>
          <w:p>
            <w:r/>
            <w:r>
              <w:rPr>
                <w:sz w:val="16"/>
              </w:rPr>
              <w:t>rg-legacy</w:t>
            </w:r>
          </w:p>
        </w:tc>
        <w:tc>
          <w:tcPr>
            <w:tcW w:type="dxa" w:w="1554"/>
          </w:tcPr>
          <w:p>
            <w:r/>
            <w:r>
              <w:rPr>
                <w:sz w:val="16"/>
              </w:rPr>
              <w:t>eastus</w:t>
            </w:r>
          </w:p>
        </w:tc>
        <w:tc>
          <w:tcPr>
            <w:tcW w:type="dxa" w:w="2797"/>
          </w:tcPr>
          <w:p>
            <w:r/>
            <w:r>
              <w:rPr>
                <w:sz w:val="16"/>
              </w:rPr>
              <w:t>Contoso-Connectivity</w:t>
            </w:r>
          </w:p>
        </w:tc>
        <w:tc>
          <w:tcPr>
            <w:tcW w:type="dxa" w:w="1865"/>
          </w:tcPr>
          <w:p>
            <w:r/>
            <w:r>
              <w:rPr>
                <w:sz w:val="16"/>
              </w:rPr>
            </w:r>
          </w:p>
        </w:tc>
      </w:tr>
      <w:tr>
        <w:tc>
          <w:tcPr>
            <w:tcW w:type="dxa" w:w="3108"/>
            <w:shd w:val="clear" w:color="auto" w:fill="F2F5F9"/>
          </w:tcPr>
          <w:p>
            <w:r/>
            <w:r>
              <w:rPr>
                <w:sz w:val="16"/>
              </w:rPr>
              <w:t>disk-dev-orphan-0</w:t>
            </w:r>
          </w:p>
        </w:tc>
        <w:tc>
          <w:tcPr>
            <w:tcW w:type="dxa" w:w="2486"/>
            <w:shd w:val="clear" w:color="auto" w:fill="F2F5F9"/>
          </w:tcPr>
          <w:p>
            <w:r/>
            <w:r>
              <w:rPr>
                <w:sz w:val="16"/>
              </w:rPr>
              <w:t>Managed disks</w:t>
            </w:r>
          </w:p>
        </w:tc>
        <w:tc>
          <w:tcPr>
            <w:tcW w:type="dxa" w:w="2331"/>
            <w:shd w:val="clear" w:color="auto" w:fill="F2F5F9"/>
          </w:tcPr>
          <w:p>
            <w:r/>
            <w:r>
              <w:rPr>
                <w:sz w:val="16"/>
              </w:rPr>
              <w:t>rg-dev-app01</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disk-dev-orphan-1</w:t>
            </w:r>
          </w:p>
        </w:tc>
        <w:tc>
          <w:tcPr>
            <w:tcW w:type="dxa" w:w="2486"/>
          </w:tcPr>
          <w:p>
            <w:r/>
            <w:r>
              <w:rPr>
                <w:sz w:val="16"/>
              </w:rPr>
              <w:t>Managed disks</w:t>
            </w:r>
          </w:p>
        </w:tc>
        <w:tc>
          <w:tcPr>
            <w:tcW w:type="dxa" w:w="2331"/>
          </w:tcPr>
          <w:p>
            <w:r/>
            <w:r>
              <w:rPr>
                <w:sz w:val="16"/>
              </w:rPr>
              <w:t>rg-dev-app01</w:t>
            </w:r>
          </w:p>
        </w:tc>
        <w:tc>
          <w:tcPr>
            <w:tcW w:type="dxa" w:w="1554"/>
          </w:tcPr>
          <w:p>
            <w:r/>
            <w:r>
              <w:rPr>
                <w:sz w:val="16"/>
              </w:rPr>
              <w:t>westeurope</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disk-dev-orphan-2</w:t>
            </w:r>
          </w:p>
        </w:tc>
        <w:tc>
          <w:tcPr>
            <w:tcW w:type="dxa" w:w="2486"/>
            <w:shd w:val="clear" w:color="auto" w:fill="F2F5F9"/>
          </w:tcPr>
          <w:p>
            <w:r/>
            <w:r>
              <w:rPr>
                <w:sz w:val="16"/>
              </w:rPr>
              <w:t>Managed disks</w:t>
            </w:r>
          </w:p>
        </w:tc>
        <w:tc>
          <w:tcPr>
            <w:tcW w:type="dxa" w:w="2331"/>
            <w:shd w:val="clear" w:color="auto" w:fill="F2F5F9"/>
          </w:tcPr>
          <w:p>
            <w:r/>
            <w:r>
              <w:rPr>
                <w:sz w:val="16"/>
              </w:rPr>
              <w:t>rg-dev-app01</w:t>
            </w:r>
          </w:p>
        </w:tc>
        <w:tc>
          <w:tcPr>
            <w:tcW w:type="dxa" w:w="1554"/>
            <w:shd w:val="clear" w:color="auto" w:fill="F2F5F9"/>
          </w:tcPr>
          <w:p>
            <w:r/>
            <w:r>
              <w:rPr>
                <w:sz w:val="16"/>
              </w:rPr>
              <w:t>centralindia</w:t>
            </w:r>
          </w:p>
        </w:tc>
        <w:tc>
          <w:tcPr>
            <w:tcW w:type="dxa" w:w="2797"/>
            <w:shd w:val="clear" w:color="auto" w:fill="F2F5F9"/>
          </w:tcPr>
          <w:p>
            <w:r/>
            <w:r>
              <w:rPr>
                <w:sz w:val="16"/>
              </w:rPr>
              <w:t>Contoso-NonProduction</w:t>
            </w:r>
          </w:p>
        </w:tc>
        <w:tc>
          <w:tcPr>
            <w:tcW w:type="dxa" w:w="1865"/>
            <w:shd w:val="clear" w:color="auto" w:fill="F2F5F9"/>
          </w:tcPr>
          <w:p>
            <w:r/>
            <w:r>
              <w:rPr>
                <w:sz w:val="16"/>
              </w:rPr>
              <w:t>StandardSSD_LRS</w:t>
            </w:r>
          </w:p>
        </w:tc>
      </w:tr>
      <w:tr>
        <w:tc>
          <w:tcPr>
            <w:tcW w:type="dxa" w:w="3108"/>
          </w:tcPr>
          <w:p>
            <w:r/>
            <w:r>
              <w:rPr>
                <w:sz w:val="16"/>
              </w:rPr>
              <w:t>disk-dev-orphan-3</w:t>
            </w:r>
          </w:p>
        </w:tc>
        <w:tc>
          <w:tcPr>
            <w:tcW w:type="dxa" w:w="2486"/>
          </w:tcPr>
          <w:p>
            <w:r/>
            <w:r>
              <w:rPr>
                <w:sz w:val="16"/>
              </w:rPr>
              <w:t>Managed disks</w:t>
            </w:r>
          </w:p>
        </w:tc>
        <w:tc>
          <w:tcPr>
            <w:tcW w:type="dxa" w:w="2331"/>
          </w:tcPr>
          <w:p>
            <w:r/>
            <w:r>
              <w:rPr>
                <w:sz w:val="16"/>
              </w:rPr>
              <w:t>rg-dev-app01</w:t>
            </w:r>
          </w:p>
        </w:tc>
        <w:tc>
          <w:tcPr>
            <w:tcW w:type="dxa" w:w="1554"/>
          </w:tcPr>
          <w:p>
            <w:r/>
            <w:r>
              <w:rPr>
                <w:sz w:val="16"/>
              </w:rPr>
              <w:t>eastus</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vm-dev-000_OsDisk</w:t>
            </w:r>
          </w:p>
        </w:tc>
        <w:tc>
          <w:tcPr>
            <w:tcW w:type="dxa" w:w="2486"/>
            <w:shd w:val="clear" w:color="auto" w:fill="F2F5F9"/>
          </w:tcPr>
          <w:p>
            <w:r/>
            <w:r>
              <w:rPr>
                <w:sz w:val="16"/>
              </w:rPr>
              <w:t>Managed disks</w:t>
            </w:r>
          </w:p>
        </w:tc>
        <w:tc>
          <w:tcPr>
            <w:tcW w:type="dxa" w:w="2331"/>
            <w:shd w:val="clear" w:color="auto" w:fill="F2F5F9"/>
          </w:tcPr>
          <w:p>
            <w:r/>
            <w:r>
              <w:rPr>
                <w:sz w:val="16"/>
              </w:rPr>
              <w:t>rg-dev-app01</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vm-dev-004_OsDisk</w:t>
            </w:r>
          </w:p>
        </w:tc>
        <w:tc>
          <w:tcPr>
            <w:tcW w:type="dxa" w:w="2486"/>
          </w:tcPr>
          <w:p>
            <w:r/>
            <w:r>
              <w:rPr>
                <w:sz w:val="16"/>
              </w:rPr>
              <w:t>Managed disks</w:t>
            </w:r>
          </w:p>
        </w:tc>
        <w:tc>
          <w:tcPr>
            <w:tcW w:type="dxa" w:w="2331"/>
          </w:tcPr>
          <w:p>
            <w:r/>
            <w:r>
              <w:rPr>
                <w:sz w:val="16"/>
              </w:rPr>
              <w:t>rg-dev-app01</w:t>
            </w:r>
          </w:p>
        </w:tc>
        <w:tc>
          <w:tcPr>
            <w:tcW w:type="dxa" w:w="1554"/>
          </w:tcPr>
          <w:p>
            <w:r/>
            <w:r>
              <w:rPr>
                <w:sz w:val="16"/>
              </w:rPr>
              <w:t>eastus</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vm-dev-008_OsDisk</w:t>
            </w:r>
          </w:p>
        </w:tc>
        <w:tc>
          <w:tcPr>
            <w:tcW w:type="dxa" w:w="2486"/>
            <w:shd w:val="clear" w:color="auto" w:fill="F2F5F9"/>
          </w:tcPr>
          <w:p>
            <w:r/>
            <w:r>
              <w:rPr>
                <w:sz w:val="16"/>
              </w:rPr>
              <w:t>Managed disks</w:t>
            </w:r>
          </w:p>
        </w:tc>
        <w:tc>
          <w:tcPr>
            <w:tcW w:type="dxa" w:w="2331"/>
            <w:shd w:val="clear" w:color="auto" w:fill="F2F5F9"/>
          </w:tcPr>
          <w:p>
            <w:r/>
            <w:r>
              <w:rPr>
                <w:sz w:val="16"/>
              </w:rPr>
              <w:t>rg-dev-app01</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vm-dev-000</w:t>
            </w:r>
          </w:p>
        </w:tc>
        <w:tc>
          <w:tcPr>
            <w:tcW w:type="dxa" w:w="2486"/>
          </w:tcPr>
          <w:p>
            <w:r/>
            <w:r>
              <w:rPr>
                <w:sz w:val="16"/>
              </w:rPr>
              <w:t>Virtual machines</w:t>
            </w:r>
          </w:p>
        </w:tc>
        <w:tc>
          <w:tcPr>
            <w:tcW w:type="dxa" w:w="2331"/>
          </w:tcPr>
          <w:p>
            <w:r/>
            <w:r>
              <w:rPr>
                <w:sz w:val="16"/>
              </w:rPr>
              <w:t>rg-dev-app01</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vm-dev-004</w:t>
            </w:r>
          </w:p>
        </w:tc>
        <w:tc>
          <w:tcPr>
            <w:tcW w:type="dxa" w:w="2486"/>
            <w:shd w:val="clear" w:color="auto" w:fill="F2F5F9"/>
          </w:tcPr>
          <w:p>
            <w:r/>
            <w:r>
              <w:rPr>
                <w:sz w:val="16"/>
              </w:rPr>
              <w:t>Virtual machines</w:t>
            </w:r>
          </w:p>
        </w:tc>
        <w:tc>
          <w:tcPr>
            <w:tcW w:type="dxa" w:w="2331"/>
            <w:shd w:val="clear" w:color="auto" w:fill="F2F5F9"/>
          </w:tcPr>
          <w:p>
            <w:r/>
            <w:r>
              <w:rPr>
                <w:sz w:val="16"/>
              </w:rPr>
              <w:t>rg-dev-app01</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vm-dev-008</w:t>
            </w:r>
          </w:p>
        </w:tc>
        <w:tc>
          <w:tcPr>
            <w:tcW w:type="dxa" w:w="2486"/>
          </w:tcPr>
          <w:p>
            <w:r/>
            <w:r>
              <w:rPr>
                <w:sz w:val="16"/>
              </w:rPr>
              <w:t>Virtual machines</w:t>
            </w:r>
          </w:p>
        </w:tc>
        <w:tc>
          <w:tcPr>
            <w:tcW w:type="dxa" w:w="2331"/>
          </w:tcPr>
          <w:p>
            <w:r/>
            <w:r>
              <w:rPr>
                <w:sz w:val="16"/>
              </w:rPr>
              <w:t>rg-dev-app01</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nic-dev-000</w:t>
            </w:r>
          </w:p>
        </w:tc>
        <w:tc>
          <w:tcPr>
            <w:tcW w:type="dxa" w:w="2486"/>
            <w:shd w:val="clear" w:color="auto" w:fill="F2F5F9"/>
          </w:tcPr>
          <w:p>
            <w:r/>
            <w:r>
              <w:rPr>
                <w:sz w:val="16"/>
              </w:rPr>
              <w:t>Network interfaces</w:t>
            </w:r>
          </w:p>
        </w:tc>
        <w:tc>
          <w:tcPr>
            <w:tcW w:type="dxa" w:w="2331"/>
            <w:shd w:val="clear" w:color="auto" w:fill="F2F5F9"/>
          </w:tcPr>
          <w:p>
            <w:r/>
            <w:r>
              <w:rPr>
                <w:sz w:val="16"/>
              </w:rPr>
              <w:t>rg-dev-app01</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nic-dev-004</w:t>
            </w:r>
          </w:p>
        </w:tc>
        <w:tc>
          <w:tcPr>
            <w:tcW w:type="dxa" w:w="2486"/>
          </w:tcPr>
          <w:p>
            <w:r/>
            <w:r>
              <w:rPr>
                <w:sz w:val="16"/>
              </w:rPr>
              <w:t>Network interfaces</w:t>
            </w:r>
          </w:p>
        </w:tc>
        <w:tc>
          <w:tcPr>
            <w:tcW w:type="dxa" w:w="2331"/>
          </w:tcPr>
          <w:p>
            <w:r/>
            <w:r>
              <w:rPr>
                <w:sz w:val="16"/>
              </w:rPr>
              <w:t>rg-dev-app01</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nic-dev-008</w:t>
            </w:r>
          </w:p>
        </w:tc>
        <w:tc>
          <w:tcPr>
            <w:tcW w:type="dxa" w:w="2486"/>
            <w:shd w:val="clear" w:color="auto" w:fill="F2F5F9"/>
          </w:tcPr>
          <w:p>
            <w:r/>
            <w:r>
              <w:rPr>
                <w:sz w:val="16"/>
              </w:rPr>
              <w:t>Network interfaces</w:t>
            </w:r>
          </w:p>
        </w:tc>
        <w:tc>
          <w:tcPr>
            <w:tcW w:type="dxa" w:w="2331"/>
            <w:shd w:val="clear" w:color="auto" w:fill="F2F5F9"/>
          </w:tcPr>
          <w:p>
            <w:r/>
            <w:r>
              <w:rPr>
                <w:sz w:val="16"/>
              </w:rPr>
              <w:t>rg-dev-app01</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vm-dev-001_OsDisk</w:t>
            </w:r>
          </w:p>
        </w:tc>
        <w:tc>
          <w:tcPr>
            <w:tcW w:type="dxa" w:w="2486"/>
          </w:tcPr>
          <w:p>
            <w:r/>
            <w:r>
              <w:rPr>
                <w:sz w:val="16"/>
              </w:rPr>
              <w:t>Managed disks</w:t>
            </w:r>
          </w:p>
        </w:tc>
        <w:tc>
          <w:tcPr>
            <w:tcW w:type="dxa" w:w="2331"/>
          </w:tcPr>
          <w:p>
            <w:r/>
            <w:r>
              <w:rPr>
                <w:sz w:val="16"/>
              </w:rPr>
              <w:t>rg-dev-app02</w:t>
            </w:r>
          </w:p>
        </w:tc>
        <w:tc>
          <w:tcPr>
            <w:tcW w:type="dxa" w:w="1554"/>
          </w:tcPr>
          <w:p>
            <w:r/>
            <w:r>
              <w:rPr>
                <w:sz w:val="16"/>
              </w:rPr>
              <w:t>uksouth</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vm-dev-005_OsDisk</w:t>
            </w:r>
          </w:p>
        </w:tc>
        <w:tc>
          <w:tcPr>
            <w:tcW w:type="dxa" w:w="2486"/>
            <w:shd w:val="clear" w:color="auto" w:fill="F2F5F9"/>
          </w:tcPr>
          <w:p>
            <w:r/>
            <w:r>
              <w:rPr>
                <w:sz w:val="16"/>
              </w:rPr>
              <w:t>Managed disks</w:t>
            </w:r>
          </w:p>
        </w:tc>
        <w:tc>
          <w:tcPr>
            <w:tcW w:type="dxa" w:w="2331"/>
            <w:shd w:val="clear" w:color="auto" w:fill="F2F5F9"/>
          </w:tcPr>
          <w:p>
            <w:r/>
            <w:r>
              <w:rPr>
                <w:sz w:val="16"/>
              </w:rPr>
              <w:t>rg-dev-app02</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vm-dev-009_OsDisk</w:t>
            </w:r>
          </w:p>
        </w:tc>
        <w:tc>
          <w:tcPr>
            <w:tcW w:type="dxa" w:w="2486"/>
          </w:tcPr>
          <w:p>
            <w:r/>
            <w:r>
              <w:rPr>
                <w:sz w:val="16"/>
              </w:rPr>
              <w:t>Managed disks</w:t>
            </w:r>
          </w:p>
        </w:tc>
        <w:tc>
          <w:tcPr>
            <w:tcW w:type="dxa" w:w="2331"/>
          </w:tcPr>
          <w:p>
            <w:r/>
            <w:r>
              <w:rPr>
                <w:sz w:val="16"/>
              </w:rPr>
              <w:t>rg-dev-app02</w:t>
            </w:r>
          </w:p>
        </w:tc>
        <w:tc>
          <w:tcPr>
            <w:tcW w:type="dxa" w:w="1554"/>
          </w:tcPr>
          <w:p>
            <w:r/>
            <w:r>
              <w:rPr>
                <w:sz w:val="16"/>
              </w:rPr>
              <w:t>uksouth</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vm-dev-001</w:t>
            </w:r>
          </w:p>
        </w:tc>
        <w:tc>
          <w:tcPr>
            <w:tcW w:type="dxa" w:w="2486"/>
            <w:shd w:val="clear" w:color="auto" w:fill="F2F5F9"/>
          </w:tcPr>
          <w:p>
            <w:r/>
            <w:r>
              <w:rPr>
                <w:sz w:val="16"/>
              </w:rPr>
              <w:t>Virtual machines</w:t>
            </w:r>
          </w:p>
        </w:tc>
        <w:tc>
          <w:tcPr>
            <w:tcW w:type="dxa" w:w="2331"/>
            <w:shd w:val="clear" w:color="auto" w:fill="F2F5F9"/>
          </w:tcPr>
          <w:p>
            <w:r/>
            <w:r>
              <w:rPr>
                <w:sz w:val="16"/>
              </w:rPr>
              <w:t>rg-dev-app02</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vm-dev-005</w:t>
            </w:r>
          </w:p>
        </w:tc>
        <w:tc>
          <w:tcPr>
            <w:tcW w:type="dxa" w:w="2486"/>
          </w:tcPr>
          <w:p>
            <w:r/>
            <w:r>
              <w:rPr>
                <w:sz w:val="16"/>
              </w:rPr>
              <w:t>Virtual machines</w:t>
            </w:r>
          </w:p>
        </w:tc>
        <w:tc>
          <w:tcPr>
            <w:tcW w:type="dxa" w:w="2331"/>
          </w:tcPr>
          <w:p>
            <w:r/>
            <w:r>
              <w:rPr>
                <w:sz w:val="16"/>
              </w:rPr>
              <w:t>rg-dev-app02</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vm-dev-009</w:t>
            </w:r>
          </w:p>
        </w:tc>
        <w:tc>
          <w:tcPr>
            <w:tcW w:type="dxa" w:w="2486"/>
            <w:shd w:val="clear" w:color="auto" w:fill="F2F5F9"/>
          </w:tcPr>
          <w:p>
            <w:r/>
            <w:r>
              <w:rPr>
                <w:sz w:val="16"/>
              </w:rPr>
              <w:t>Virtual machines</w:t>
            </w:r>
          </w:p>
        </w:tc>
        <w:tc>
          <w:tcPr>
            <w:tcW w:type="dxa" w:w="2331"/>
            <w:shd w:val="clear" w:color="auto" w:fill="F2F5F9"/>
          </w:tcPr>
          <w:p>
            <w:r/>
            <w:r>
              <w:rPr>
                <w:sz w:val="16"/>
              </w:rPr>
              <w:t>rg-dev-app02</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nic-dev-001</w:t>
            </w:r>
          </w:p>
        </w:tc>
        <w:tc>
          <w:tcPr>
            <w:tcW w:type="dxa" w:w="2486"/>
          </w:tcPr>
          <w:p>
            <w:r/>
            <w:r>
              <w:rPr>
                <w:sz w:val="16"/>
              </w:rPr>
              <w:t>Network interfaces</w:t>
            </w:r>
          </w:p>
        </w:tc>
        <w:tc>
          <w:tcPr>
            <w:tcW w:type="dxa" w:w="2331"/>
          </w:tcPr>
          <w:p>
            <w:r/>
            <w:r>
              <w:rPr>
                <w:sz w:val="16"/>
              </w:rPr>
              <w:t>rg-dev-app02</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nic-dev-005</w:t>
            </w:r>
          </w:p>
        </w:tc>
        <w:tc>
          <w:tcPr>
            <w:tcW w:type="dxa" w:w="2486"/>
            <w:shd w:val="clear" w:color="auto" w:fill="F2F5F9"/>
          </w:tcPr>
          <w:p>
            <w:r/>
            <w:r>
              <w:rPr>
                <w:sz w:val="16"/>
              </w:rPr>
              <w:t>Network interfaces</w:t>
            </w:r>
          </w:p>
        </w:tc>
        <w:tc>
          <w:tcPr>
            <w:tcW w:type="dxa" w:w="2331"/>
            <w:shd w:val="clear" w:color="auto" w:fill="F2F5F9"/>
          </w:tcPr>
          <w:p>
            <w:r/>
            <w:r>
              <w:rPr>
                <w:sz w:val="16"/>
              </w:rPr>
              <w:t>rg-dev-app02</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nic-dev-009</w:t>
            </w:r>
          </w:p>
        </w:tc>
        <w:tc>
          <w:tcPr>
            <w:tcW w:type="dxa" w:w="2486"/>
          </w:tcPr>
          <w:p>
            <w:r/>
            <w:r>
              <w:rPr>
                <w:sz w:val="16"/>
              </w:rPr>
              <w:t>Network interfaces</w:t>
            </w:r>
          </w:p>
        </w:tc>
        <w:tc>
          <w:tcPr>
            <w:tcW w:type="dxa" w:w="2331"/>
          </w:tcPr>
          <w:p>
            <w:r/>
            <w:r>
              <w:rPr>
                <w:sz w:val="16"/>
              </w:rPr>
              <w:t>rg-dev-app02</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vm-dev-002_OsDisk</w:t>
            </w:r>
          </w:p>
        </w:tc>
        <w:tc>
          <w:tcPr>
            <w:tcW w:type="dxa" w:w="2486"/>
            <w:shd w:val="clear" w:color="auto" w:fill="F2F5F9"/>
          </w:tcPr>
          <w:p>
            <w:r/>
            <w:r>
              <w:rPr>
                <w:sz w:val="16"/>
              </w:rPr>
              <w:t>Managed disks</w:t>
            </w:r>
          </w:p>
        </w:tc>
        <w:tc>
          <w:tcPr>
            <w:tcW w:type="dxa" w:w="2331"/>
            <w:shd w:val="clear" w:color="auto" w:fill="F2F5F9"/>
          </w:tcPr>
          <w:p>
            <w:r/>
            <w:r>
              <w:rPr>
                <w:sz w:val="16"/>
              </w:rPr>
              <w:t>rg-dev-app03</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vm-dev-006_OsDisk</w:t>
            </w:r>
          </w:p>
        </w:tc>
        <w:tc>
          <w:tcPr>
            <w:tcW w:type="dxa" w:w="2486"/>
          </w:tcPr>
          <w:p>
            <w:r/>
            <w:r>
              <w:rPr>
                <w:sz w:val="16"/>
              </w:rPr>
              <w:t>Managed disks</w:t>
            </w:r>
          </w:p>
        </w:tc>
        <w:tc>
          <w:tcPr>
            <w:tcW w:type="dxa" w:w="2331"/>
          </w:tcPr>
          <w:p>
            <w:r/>
            <w:r>
              <w:rPr>
                <w:sz w:val="16"/>
              </w:rPr>
              <w:t>rg-dev-app03</w:t>
            </w:r>
          </w:p>
        </w:tc>
        <w:tc>
          <w:tcPr>
            <w:tcW w:type="dxa" w:w="1554"/>
          </w:tcPr>
          <w:p>
            <w:r/>
            <w:r>
              <w:rPr>
                <w:sz w:val="16"/>
              </w:rPr>
              <w:t>uksouth</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vm-dev-002</w:t>
            </w:r>
          </w:p>
        </w:tc>
        <w:tc>
          <w:tcPr>
            <w:tcW w:type="dxa" w:w="2486"/>
            <w:shd w:val="clear" w:color="auto" w:fill="F2F5F9"/>
          </w:tcPr>
          <w:p>
            <w:r/>
            <w:r>
              <w:rPr>
                <w:sz w:val="16"/>
              </w:rPr>
              <w:t>Virtual machines</w:t>
            </w:r>
          </w:p>
        </w:tc>
        <w:tc>
          <w:tcPr>
            <w:tcW w:type="dxa" w:w="2331"/>
            <w:shd w:val="clear" w:color="auto" w:fill="F2F5F9"/>
          </w:tcPr>
          <w:p>
            <w:r/>
            <w:r>
              <w:rPr>
                <w:sz w:val="16"/>
              </w:rPr>
              <w:t>rg-dev-app03</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vm-dev-006</w:t>
            </w:r>
          </w:p>
        </w:tc>
        <w:tc>
          <w:tcPr>
            <w:tcW w:type="dxa" w:w="2486"/>
          </w:tcPr>
          <w:p>
            <w:r/>
            <w:r>
              <w:rPr>
                <w:sz w:val="16"/>
              </w:rPr>
              <w:t>Virtual machines</w:t>
            </w:r>
          </w:p>
        </w:tc>
        <w:tc>
          <w:tcPr>
            <w:tcW w:type="dxa" w:w="2331"/>
          </w:tcPr>
          <w:p>
            <w:r/>
            <w:r>
              <w:rPr>
                <w:sz w:val="16"/>
              </w:rPr>
              <w:t>rg-dev-app03</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nic-dev-002</w:t>
            </w:r>
          </w:p>
        </w:tc>
        <w:tc>
          <w:tcPr>
            <w:tcW w:type="dxa" w:w="2486"/>
            <w:shd w:val="clear" w:color="auto" w:fill="F2F5F9"/>
          </w:tcPr>
          <w:p>
            <w:r/>
            <w:r>
              <w:rPr>
                <w:sz w:val="16"/>
              </w:rPr>
              <w:t>Network interfaces</w:t>
            </w:r>
          </w:p>
        </w:tc>
        <w:tc>
          <w:tcPr>
            <w:tcW w:type="dxa" w:w="2331"/>
            <w:shd w:val="clear" w:color="auto" w:fill="F2F5F9"/>
          </w:tcPr>
          <w:p>
            <w:r/>
            <w:r>
              <w:rPr>
                <w:sz w:val="16"/>
              </w:rPr>
              <w:t>rg-dev-app03</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nic-dev-006</w:t>
            </w:r>
          </w:p>
        </w:tc>
        <w:tc>
          <w:tcPr>
            <w:tcW w:type="dxa" w:w="2486"/>
          </w:tcPr>
          <w:p>
            <w:r/>
            <w:r>
              <w:rPr>
                <w:sz w:val="16"/>
              </w:rPr>
              <w:t>Network interfaces</w:t>
            </w:r>
          </w:p>
        </w:tc>
        <w:tc>
          <w:tcPr>
            <w:tcW w:type="dxa" w:w="2331"/>
          </w:tcPr>
          <w:p>
            <w:r/>
            <w:r>
              <w:rPr>
                <w:sz w:val="16"/>
              </w:rPr>
              <w:t>rg-dev-app03</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vm-dev-003_OsDisk</w:t>
            </w:r>
          </w:p>
        </w:tc>
        <w:tc>
          <w:tcPr>
            <w:tcW w:type="dxa" w:w="2486"/>
            <w:shd w:val="clear" w:color="auto" w:fill="F2F5F9"/>
          </w:tcPr>
          <w:p>
            <w:r/>
            <w:r>
              <w:rPr>
                <w:sz w:val="16"/>
              </w:rPr>
              <w:t>Managed disks</w:t>
            </w:r>
          </w:p>
        </w:tc>
        <w:tc>
          <w:tcPr>
            <w:tcW w:type="dxa" w:w="2331"/>
            <w:shd w:val="clear" w:color="auto" w:fill="F2F5F9"/>
          </w:tcPr>
          <w:p>
            <w:r/>
            <w:r>
              <w:rPr>
                <w:sz w:val="16"/>
              </w:rPr>
              <w:t>rg-dev-app04</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t>Premium_LRS</w:t>
            </w:r>
          </w:p>
        </w:tc>
      </w:tr>
      <w:tr>
        <w:tc>
          <w:tcPr>
            <w:tcW w:type="dxa" w:w="3108"/>
          </w:tcPr>
          <w:p>
            <w:r/>
            <w:r>
              <w:rPr>
                <w:sz w:val="16"/>
              </w:rPr>
              <w:t>vm-dev-007_OsDisk</w:t>
            </w:r>
          </w:p>
        </w:tc>
        <w:tc>
          <w:tcPr>
            <w:tcW w:type="dxa" w:w="2486"/>
          </w:tcPr>
          <w:p>
            <w:r/>
            <w:r>
              <w:rPr>
                <w:sz w:val="16"/>
              </w:rPr>
              <w:t>Managed disks</w:t>
            </w:r>
          </w:p>
        </w:tc>
        <w:tc>
          <w:tcPr>
            <w:tcW w:type="dxa" w:w="2331"/>
          </w:tcPr>
          <w:p>
            <w:r/>
            <w:r>
              <w:rPr>
                <w:sz w:val="16"/>
              </w:rPr>
              <w:t>rg-dev-app04</w:t>
            </w:r>
          </w:p>
        </w:tc>
        <w:tc>
          <w:tcPr>
            <w:tcW w:type="dxa" w:w="1554"/>
          </w:tcPr>
          <w:p>
            <w:r/>
            <w:r>
              <w:rPr>
                <w:sz w:val="16"/>
              </w:rPr>
              <w:t>eastus</w:t>
            </w:r>
          </w:p>
        </w:tc>
        <w:tc>
          <w:tcPr>
            <w:tcW w:type="dxa" w:w="2797"/>
          </w:tcPr>
          <w:p>
            <w:r/>
            <w:r>
              <w:rPr>
                <w:sz w:val="16"/>
              </w:rPr>
              <w:t>Contoso-NonProduction</w:t>
            </w:r>
          </w:p>
        </w:tc>
        <w:tc>
          <w:tcPr>
            <w:tcW w:type="dxa" w:w="1865"/>
          </w:tcPr>
          <w:p>
            <w:r/>
            <w:r>
              <w:rPr>
                <w:sz w:val="16"/>
              </w:rPr>
              <w:t>Premium_LRS</w:t>
            </w:r>
          </w:p>
        </w:tc>
      </w:tr>
      <w:tr>
        <w:tc>
          <w:tcPr>
            <w:tcW w:type="dxa" w:w="3108"/>
            <w:shd w:val="clear" w:color="auto" w:fill="F2F5F9"/>
          </w:tcPr>
          <w:p>
            <w:r/>
            <w:r>
              <w:rPr>
                <w:sz w:val="16"/>
              </w:rPr>
              <w:t>vm-dev-003</w:t>
            </w:r>
          </w:p>
        </w:tc>
        <w:tc>
          <w:tcPr>
            <w:tcW w:type="dxa" w:w="2486"/>
            <w:shd w:val="clear" w:color="auto" w:fill="F2F5F9"/>
          </w:tcPr>
          <w:p>
            <w:r/>
            <w:r>
              <w:rPr>
                <w:sz w:val="16"/>
              </w:rPr>
              <w:t>Virtual machines</w:t>
            </w:r>
          </w:p>
        </w:tc>
        <w:tc>
          <w:tcPr>
            <w:tcW w:type="dxa" w:w="2331"/>
            <w:shd w:val="clear" w:color="auto" w:fill="F2F5F9"/>
          </w:tcPr>
          <w:p>
            <w:r/>
            <w:r>
              <w:rPr>
                <w:sz w:val="16"/>
              </w:rPr>
              <w:t>rg-dev-app04</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vm-dev-007</w:t>
            </w:r>
          </w:p>
        </w:tc>
        <w:tc>
          <w:tcPr>
            <w:tcW w:type="dxa" w:w="2486"/>
          </w:tcPr>
          <w:p>
            <w:r/>
            <w:r>
              <w:rPr>
                <w:sz w:val="16"/>
              </w:rPr>
              <w:t>Virtual machines</w:t>
            </w:r>
          </w:p>
        </w:tc>
        <w:tc>
          <w:tcPr>
            <w:tcW w:type="dxa" w:w="2331"/>
          </w:tcPr>
          <w:p>
            <w:r/>
            <w:r>
              <w:rPr>
                <w:sz w:val="16"/>
              </w:rPr>
              <w:t>rg-dev-app04</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nic-dev-003</w:t>
            </w:r>
          </w:p>
        </w:tc>
        <w:tc>
          <w:tcPr>
            <w:tcW w:type="dxa" w:w="2486"/>
            <w:shd w:val="clear" w:color="auto" w:fill="F2F5F9"/>
          </w:tcPr>
          <w:p>
            <w:r/>
            <w:r>
              <w:rPr>
                <w:sz w:val="16"/>
              </w:rPr>
              <w:t>Network interfaces</w:t>
            </w:r>
          </w:p>
        </w:tc>
        <w:tc>
          <w:tcPr>
            <w:tcW w:type="dxa" w:w="2331"/>
            <w:shd w:val="clear" w:color="auto" w:fill="F2F5F9"/>
          </w:tcPr>
          <w:p>
            <w:r/>
            <w:r>
              <w:rPr>
                <w:sz w:val="16"/>
              </w:rPr>
              <w:t>rg-dev-app04</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nic-dev-007</w:t>
            </w:r>
          </w:p>
        </w:tc>
        <w:tc>
          <w:tcPr>
            <w:tcW w:type="dxa" w:w="2486"/>
          </w:tcPr>
          <w:p>
            <w:r/>
            <w:r>
              <w:rPr>
                <w:sz w:val="16"/>
              </w:rPr>
              <w:t>Network interfaces</w:t>
            </w:r>
          </w:p>
        </w:tc>
        <w:tc>
          <w:tcPr>
            <w:tcW w:type="dxa" w:w="2331"/>
          </w:tcPr>
          <w:p>
            <w:r/>
            <w:r>
              <w:rPr>
                <w:sz w:val="16"/>
              </w:rPr>
              <w:t>rg-dev-app04</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sql-dev-01</w:t>
            </w:r>
          </w:p>
        </w:tc>
        <w:tc>
          <w:tcPr>
            <w:tcW w:type="dxa" w:w="2486"/>
            <w:shd w:val="clear" w:color="auto" w:fill="F2F5F9"/>
          </w:tcPr>
          <w:p>
            <w:r/>
            <w:r>
              <w:rPr>
                <w:sz w:val="16"/>
              </w:rPr>
              <w:t>SQL servers</w:t>
            </w:r>
          </w:p>
        </w:tc>
        <w:tc>
          <w:tcPr>
            <w:tcW w:type="dxa" w:w="2331"/>
            <w:shd w:val="clear" w:color="auto" w:fill="F2F5F9"/>
          </w:tcPr>
          <w:p>
            <w:r/>
            <w:r>
              <w:rPr>
                <w:sz w:val="16"/>
              </w:rPr>
              <w:t>rg-dev-data</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sql-dev-01/db0</w:t>
            </w:r>
          </w:p>
        </w:tc>
        <w:tc>
          <w:tcPr>
            <w:tcW w:type="dxa" w:w="2486"/>
          </w:tcPr>
          <w:p>
            <w:r/>
            <w:r>
              <w:rPr>
                <w:sz w:val="16"/>
              </w:rPr>
              <w:t>SQL databases</w:t>
            </w:r>
          </w:p>
        </w:tc>
        <w:tc>
          <w:tcPr>
            <w:tcW w:type="dxa" w:w="2331"/>
          </w:tcPr>
          <w:p>
            <w:r/>
            <w:r>
              <w:rPr>
                <w:sz w:val="16"/>
              </w:rPr>
              <w:t>rg-dev-data</w:t>
            </w:r>
          </w:p>
        </w:tc>
        <w:tc>
          <w:tcPr>
            <w:tcW w:type="dxa" w:w="1554"/>
          </w:tcPr>
          <w:p>
            <w:r/>
            <w:r>
              <w:rPr>
                <w:sz w:val="16"/>
              </w:rPr>
              <w:t>westeurope</w:t>
            </w:r>
          </w:p>
        </w:tc>
        <w:tc>
          <w:tcPr>
            <w:tcW w:type="dxa" w:w="2797"/>
          </w:tcPr>
          <w:p>
            <w:r/>
            <w:r>
              <w:rPr>
                <w:sz w:val="16"/>
              </w:rPr>
              <w:t>Contoso-NonProduction</w:t>
            </w:r>
          </w:p>
        </w:tc>
        <w:tc>
          <w:tcPr>
            <w:tcW w:type="dxa" w:w="1865"/>
          </w:tcPr>
          <w:p>
            <w:r/>
            <w:r>
              <w:rPr>
                <w:sz w:val="16"/>
              </w:rPr>
              <w:t>Basic</w:t>
            </w:r>
          </w:p>
        </w:tc>
      </w:tr>
      <w:tr>
        <w:tc>
          <w:tcPr>
            <w:tcW w:type="dxa" w:w="3108"/>
            <w:shd w:val="clear" w:color="auto" w:fill="F2F5F9"/>
          </w:tcPr>
          <w:p>
            <w:r/>
            <w:r>
              <w:rPr>
                <w:sz w:val="16"/>
              </w:rPr>
              <w:t>sql-dev-01/db1</w:t>
            </w:r>
          </w:p>
        </w:tc>
        <w:tc>
          <w:tcPr>
            <w:tcW w:type="dxa" w:w="2486"/>
            <w:shd w:val="clear" w:color="auto" w:fill="F2F5F9"/>
          </w:tcPr>
          <w:p>
            <w:r/>
            <w:r>
              <w:rPr>
                <w:sz w:val="16"/>
              </w:rPr>
              <w:t>SQL databases</w:t>
            </w:r>
          </w:p>
        </w:tc>
        <w:tc>
          <w:tcPr>
            <w:tcW w:type="dxa" w:w="2331"/>
            <w:shd w:val="clear" w:color="auto" w:fill="F2F5F9"/>
          </w:tcPr>
          <w:p>
            <w:r/>
            <w:r>
              <w:rPr>
                <w:sz w:val="16"/>
              </w:rPr>
              <w:t>rg-dev-data</w:t>
            </w:r>
          </w:p>
        </w:tc>
        <w:tc>
          <w:tcPr>
            <w:tcW w:type="dxa" w:w="1554"/>
            <w:shd w:val="clear" w:color="auto" w:fill="F2F5F9"/>
          </w:tcPr>
          <w:p>
            <w:r/>
            <w:r>
              <w:rPr>
                <w:sz w:val="16"/>
              </w:rPr>
              <w:t>uksouth</w:t>
            </w:r>
          </w:p>
        </w:tc>
        <w:tc>
          <w:tcPr>
            <w:tcW w:type="dxa" w:w="2797"/>
            <w:shd w:val="clear" w:color="auto" w:fill="F2F5F9"/>
          </w:tcPr>
          <w:p>
            <w:r/>
            <w:r>
              <w:rPr>
                <w:sz w:val="16"/>
              </w:rPr>
              <w:t>Contoso-NonProduction</w:t>
            </w:r>
          </w:p>
        </w:tc>
        <w:tc>
          <w:tcPr>
            <w:tcW w:type="dxa" w:w="1865"/>
            <w:shd w:val="clear" w:color="auto" w:fill="F2F5F9"/>
          </w:tcPr>
          <w:p>
            <w:r/>
            <w:r>
              <w:rPr>
                <w:sz w:val="16"/>
              </w:rPr>
              <w:t>S1</w:t>
            </w:r>
          </w:p>
        </w:tc>
      </w:tr>
      <w:tr>
        <w:tc>
          <w:tcPr>
            <w:tcW w:type="dxa" w:w="3108"/>
          </w:tcPr>
          <w:p>
            <w:r/>
            <w:r>
              <w:rPr>
                <w:sz w:val="16"/>
              </w:rPr>
              <w:t>sql-dev-01/db2</w:t>
            </w:r>
          </w:p>
        </w:tc>
        <w:tc>
          <w:tcPr>
            <w:tcW w:type="dxa" w:w="2486"/>
          </w:tcPr>
          <w:p>
            <w:r/>
            <w:r>
              <w:rPr>
                <w:sz w:val="16"/>
              </w:rPr>
              <w:t>SQL databases</w:t>
            </w:r>
          </w:p>
        </w:tc>
        <w:tc>
          <w:tcPr>
            <w:tcW w:type="dxa" w:w="2331"/>
          </w:tcPr>
          <w:p>
            <w:r/>
            <w:r>
              <w:rPr>
                <w:sz w:val="16"/>
              </w:rPr>
              <w:t>rg-dev-data</w:t>
            </w:r>
          </w:p>
        </w:tc>
        <w:tc>
          <w:tcPr>
            <w:tcW w:type="dxa" w:w="1554"/>
          </w:tcPr>
          <w:p>
            <w:r/>
            <w:r>
              <w:rPr>
                <w:sz w:val="16"/>
              </w:rPr>
              <w:t>westeurope</w:t>
            </w:r>
          </w:p>
        </w:tc>
        <w:tc>
          <w:tcPr>
            <w:tcW w:type="dxa" w:w="2797"/>
          </w:tcPr>
          <w:p>
            <w:r/>
            <w:r>
              <w:rPr>
                <w:sz w:val="16"/>
              </w:rPr>
              <w:t>Contoso-NonProduction</w:t>
            </w:r>
          </w:p>
        </w:tc>
        <w:tc>
          <w:tcPr>
            <w:tcW w:type="dxa" w:w="1865"/>
          </w:tcPr>
          <w:p>
            <w:r/>
            <w:r>
              <w:rPr>
                <w:sz w:val="16"/>
              </w:rPr>
              <w:t>S1</w:t>
            </w:r>
          </w:p>
        </w:tc>
      </w:tr>
      <w:tr>
        <w:tc>
          <w:tcPr>
            <w:tcW w:type="dxa" w:w="3108"/>
            <w:shd w:val="clear" w:color="auto" w:fill="F2F5F9"/>
          </w:tcPr>
          <w:p>
            <w:r/>
            <w:r>
              <w:rPr>
                <w:sz w:val="16"/>
              </w:rPr>
              <w:t>stdevdata00</w:t>
            </w:r>
          </w:p>
        </w:tc>
        <w:tc>
          <w:tcPr>
            <w:tcW w:type="dxa" w:w="2486"/>
            <w:shd w:val="clear" w:color="auto" w:fill="F2F5F9"/>
          </w:tcPr>
          <w:p>
            <w:r/>
            <w:r>
              <w:rPr>
                <w:sz w:val="16"/>
              </w:rPr>
              <w:t>Storage accounts</w:t>
            </w:r>
          </w:p>
        </w:tc>
        <w:tc>
          <w:tcPr>
            <w:tcW w:type="dxa" w:w="2331"/>
            <w:shd w:val="clear" w:color="auto" w:fill="F2F5F9"/>
          </w:tcPr>
          <w:p>
            <w:r/>
            <w:r>
              <w:rPr>
                <w:sz w:val="16"/>
              </w:rPr>
              <w:t>rg-dev-data</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t>Standard_GRS</w:t>
            </w:r>
          </w:p>
        </w:tc>
      </w:tr>
      <w:tr>
        <w:tc>
          <w:tcPr>
            <w:tcW w:type="dxa" w:w="3108"/>
          </w:tcPr>
          <w:p>
            <w:r/>
            <w:r>
              <w:rPr>
                <w:sz w:val="16"/>
              </w:rPr>
              <w:t>stdevdata01</w:t>
            </w:r>
          </w:p>
        </w:tc>
        <w:tc>
          <w:tcPr>
            <w:tcW w:type="dxa" w:w="2486"/>
          </w:tcPr>
          <w:p>
            <w:r/>
            <w:r>
              <w:rPr>
                <w:sz w:val="16"/>
              </w:rPr>
              <w:t>Storage accounts</w:t>
            </w:r>
          </w:p>
        </w:tc>
        <w:tc>
          <w:tcPr>
            <w:tcW w:type="dxa" w:w="2331"/>
          </w:tcPr>
          <w:p>
            <w:r/>
            <w:r>
              <w:rPr>
                <w:sz w:val="16"/>
              </w:rPr>
              <w:t>rg-dev-data</w:t>
            </w:r>
          </w:p>
        </w:tc>
        <w:tc>
          <w:tcPr>
            <w:tcW w:type="dxa" w:w="1554"/>
          </w:tcPr>
          <w:p>
            <w:r/>
            <w:r>
              <w:rPr>
                <w:sz w:val="16"/>
              </w:rPr>
              <w:t>eastus</w:t>
            </w:r>
          </w:p>
        </w:tc>
        <w:tc>
          <w:tcPr>
            <w:tcW w:type="dxa" w:w="2797"/>
          </w:tcPr>
          <w:p>
            <w:r/>
            <w:r>
              <w:rPr>
                <w:sz w:val="16"/>
              </w:rPr>
              <w:t>Contoso-NonProduction</w:t>
            </w:r>
          </w:p>
        </w:tc>
        <w:tc>
          <w:tcPr>
            <w:tcW w:type="dxa" w:w="1865"/>
          </w:tcPr>
          <w:p>
            <w:r/>
            <w:r>
              <w:rPr>
                <w:sz w:val="16"/>
              </w:rPr>
              <w:t>Standard_GRS</w:t>
            </w:r>
          </w:p>
        </w:tc>
      </w:tr>
      <w:tr>
        <w:tc>
          <w:tcPr>
            <w:tcW w:type="dxa" w:w="3108"/>
            <w:shd w:val="clear" w:color="auto" w:fill="F2F5F9"/>
          </w:tcPr>
          <w:p>
            <w:r/>
            <w:r>
              <w:rPr>
                <w:sz w:val="16"/>
              </w:rPr>
              <w:t>stdevdata02</w:t>
            </w:r>
          </w:p>
        </w:tc>
        <w:tc>
          <w:tcPr>
            <w:tcW w:type="dxa" w:w="2486"/>
            <w:shd w:val="clear" w:color="auto" w:fill="F2F5F9"/>
          </w:tcPr>
          <w:p>
            <w:r/>
            <w:r>
              <w:rPr>
                <w:sz w:val="16"/>
              </w:rPr>
              <w:t>Storage accounts</w:t>
            </w:r>
          </w:p>
        </w:tc>
        <w:tc>
          <w:tcPr>
            <w:tcW w:type="dxa" w:w="2331"/>
            <w:shd w:val="clear" w:color="auto" w:fill="F2F5F9"/>
          </w:tcPr>
          <w:p>
            <w:r/>
            <w:r>
              <w:rPr>
                <w:sz w:val="16"/>
              </w:rPr>
              <w:t>rg-dev-data</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t>Standard_LRS</w:t>
            </w:r>
          </w:p>
        </w:tc>
      </w:tr>
      <w:tr>
        <w:tc>
          <w:tcPr>
            <w:tcW w:type="dxa" w:w="3108"/>
          </w:tcPr>
          <w:p>
            <w:r/>
            <w:r>
              <w:rPr>
                <w:sz w:val="16"/>
              </w:rPr>
              <w:t>stdevdata03</w:t>
            </w:r>
          </w:p>
        </w:tc>
        <w:tc>
          <w:tcPr>
            <w:tcW w:type="dxa" w:w="2486"/>
          </w:tcPr>
          <w:p>
            <w:r/>
            <w:r>
              <w:rPr>
                <w:sz w:val="16"/>
              </w:rPr>
              <w:t>Storage accounts</w:t>
            </w:r>
          </w:p>
        </w:tc>
        <w:tc>
          <w:tcPr>
            <w:tcW w:type="dxa" w:w="2331"/>
          </w:tcPr>
          <w:p>
            <w:r/>
            <w:r>
              <w:rPr>
                <w:sz w:val="16"/>
              </w:rPr>
              <w:t>rg-dev-data</w:t>
            </w:r>
          </w:p>
        </w:tc>
        <w:tc>
          <w:tcPr>
            <w:tcW w:type="dxa" w:w="1554"/>
          </w:tcPr>
          <w:p>
            <w:r/>
            <w:r>
              <w:rPr>
                <w:sz w:val="16"/>
              </w:rPr>
              <w:t>westeurope</w:t>
            </w:r>
          </w:p>
        </w:tc>
        <w:tc>
          <w:tcPr>
            <w:tcW w:type="dxa" w:w="2797"/>
          </w:tcPr>
          <w:p>
            <w:r/>
            <w:r>
              <w:rPr>
                <w:sz w:val="16"/>
              </w:rPr>
              <w:t>Contoso-NonProduction</w:t>
            </w:r>
          </w:p>
        </w:tc>
        <w:tc>
          <w:tcPr>
            <w:tcW w:type="dxa" w:w="1865"/>
          </w:tcPr>
          <w:p>
            <w:r/>
            <w:r>
              <w:rPr>
                <w:sz w:val="16"/>
              </w:rPr>
              <w:t>Standard_ZRS</w:t>
            </w:r>
          </w:p>
        </w:tc>
      </w:tr>
      <w:tr>
        <w:tc>
          <w:tcPr>
            <w:tcW w:type="dxa" w:w="3108"/>
            <w:shd w:val="clear" w:color="auto" w:fill="F2F5F9"/>
          </w:tcPr>
          <w:p>
            <w:r/>
            <w:r>
              <w:rPr>
                <w:sz w:val="16"/>
              </w:rPr>
              <w:t>stdevdata04</w:t>
            </w:r>
          </w:p>
        </w:tc>
        <w:tc>
          <w:tcPr>
            <w:tcW w:type="dxa" w:w="2486"/>
            <w:shd w:val="clear" w:color="auto" w:fill="F2F5F9"/>
          </w:tcPr>
          <w:p>
            <w:r/>
            <w:r>
              <w:rPr>
                <w:sz w:val="16"/>
              </w:rPr>
              <w:t>Storage accounts</w:t>
            </w:r>
          </w:p>
        </w:tc>
        <w:tc>
          <w:tcPr>
            <w:tcW w:type="dxa" w:w="2331"/>
            <w:shd w:val="clear" w:color="auto" w:fill="F2F5F9"/>
          </w:tcPr>
          <w:p>
            <w:r/>
            <w:r>
              <w:rPr>
                <w:sz w:val="16"/>
              </w:rPr>
              <w:t>rg-dev-data</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t>Standard_GRS</w:t>
            </w:r>
          </w:p>
        </w:tc>
      </w:tr>
      <w:tr>
        <w:tc>
          <w:tcPr>
            <w:tcW w:type="dxa" w:w="3108"/>
          </w:tcPr>
          <w:p>
            <w:r/>
            <w:r>
              <w:rPr>
                <w:sz w:val="16"/>
              </w:rPr>
              <w:t>log-dev-01</w:t>
            </w:r>
          </w:p>
        </w:tc>
        <w:tc>
          <w:tcPr>
            <w:tcW w:type="dxa" w:w="2486"/>
          </w:tcPr>
          <w:p>
            <w:r/>
            <w:r>
              <w:rPr>
                <w:sz w:val="16"/>
              </w:rPr>
              <w:t>Log Analytics workspaces</w:t>
            </w:r>
          </w:p>
        </w:tc>
        <w:tc>
          <w:tcPr>
            <w:tcW w:type="dxa" w:w="2331"/>
          </w:tcPr>
          <w:p>
            <w:r/>
            <w:r>
              <w:rPr>
                <w:sz w:val="16"/>
              </w:rPr>
              <w:t>rg-dev-mon</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kv-dev-00</w:t>
            </w:r>
          </w:p>
        </w:tc>
        <w:tc>
          <w:tcPr>
            <w:tcW w:type="dxa" w:w="2486"/>
            <w:shd w:val="clear" w:color="auto" w:fill="F2F5F9"/>
          </w:tcPr>
          <w:p>
            <w:r/>
            <w:r>
              <w:rPr>
                <w:sz w:val="16"/>
              </w:rPr>
              <w:t>Key vaults</w:t>
            </w:r>
          </w:p>
        </w:tc>
        <w:tc>
          <w:tcPr>
            <w:tcW w:type="dxa" w:w="2331"/>
            <w:shd w:val="clear" w:color="auto" w:fill="F2F5F9"/>
          </w:tcPr>
          <w:p>
            <w:r/>
            <w:r>
              <w:rPr>
                <w:sz w:val="16"/>
              </w:rPr>
              <w:t>rg-dev-sec</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kv-dev-01</w:t>
            </w:r>
          </w:p>
        </w:tc>
        <w:tc>
          <w:tcPr>
            <w:tcW w:type="dxa" w:w="2486"/>
          </w:tcPr>
          <w:p>
            <w:r/>
            <w:r>
              <w:rPr>
                <w:sz w:val="16"/>
              </w:rPr>
              <w:t>Key vaults</w:t>
            </w:r>
          </w:p>
        </w:tc>
        <w:tc>
          <w:tcPr>
            <w:tcW w:type="dxa" w:w="2331"/>
          </w:tcPr>
          <w:p>
            <w:r/>
            <w:r>
              <w:rPr>
                <w:sz w:val="16"/>
              </w:rPr>
              <w:t>rg-dev-sec</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asp-dev-00</w:t>
            </w:r>
          </w:p>
        </w:tc>
        <w:tc>
          <w:tcPr>
            <w:tcW w:type="dxa" w:w="2486"/>
            <w:shd w:val="clear" w:color="auto" w:fill="F2F5F9"/>
          </w:tcPr>
          <w:p>
            <w:r/>
            <w:r>
              <w:rPr>
                <w:sz w:val="16"/>
              </w:rPr>
              <w:t>App Service plans</w:t>
            </w:r>
          </w:p>
        </w:tc>
        <w:tc>
          <w:tcPr>
            <w:tcW w:type="dxa" w:w="2331"/>
            <w:shd w:val="clear" w:color="auto" w:fill="F2F5F9"/>
          </w:tcPr>
          <w:p>
            <w:r/>
            <w:r>
              <w:rPr>
                <w:sz w:val="16"/>
              </w:rPr>
              <w:t>rg-dev-web</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t>S1</w:t>
            </w:r>
          </w:p>
        </w:tc>
      </w:tr>
      <w:tr>
        <w:tc>
          <w:tcPr>
            <w:tcW w:type="dxa" w:w="3108"/>
          </w:tcPr>
          <w:p>
            <w:r/>
            <w:r>
              <w:rPr>
                <w:sz w:val="16"/>
              </w:rPr>
              <w:t>asp-dev-01</w:t>
            </w:r>
          </w:p>
        </w:tc>
        <w:tc>
          <w:tcPr>
            <w:tcW w:type="dxa" w:w="2486"/>
          </w:tcPr>
          <w:p>
            <w:r/>
            <w:r>
              <w:rPr>
                <w:sz w:val="16"/>
              </w:rPr>
              <w:t>App Service plans</w:t>
            </w:r>
          </w:p>
        </w:tc>
        <w:tc>
          <w:tcPr>
            <w:tcW w:type="dxa" w:w="2331"/>
          </w:tcPr>
          <w:p>
            <w:r/>
            <w:r>
              <w:rPr>
                <w:sz w:val="16"/>
              </w:rPr>
              <w:t>rg-dev-web</w:t>
            </w:r>
          </w:p>
        </w:tc>
        <w:tc>
          <w:tcPr>
            <w:tcW w:type="dxa" w:w="1554"/>
          </w:tcPr>
          <w:p>
            <w:r/>
            <w:r>
              <w:rPr>
                <w:sz w:val="16"/>
              </w:rPr>
              <w:t>eastus</w:t>
            </w:r>
          </w:p>
        </w:tc>
        <w:tc>
          <w:tcPr>
            <w:tcW w:type="dxa" w:w="2797"/>
          </w:tcPr>
          <w:p>
            <w:r/>
            <w:r>
              <w:rPr>
                <w:sz w:val="16"/>
              </w:rPr>
              <w:t>Contoso-NonProduction</w:t>
            </w:r>
          </w:p>
        </w:tc>
        <w:tc>
          <w:tcPr>
            <w:tcW w:type="dxa" w:w="1865"/>
          </w:tcPr>
          <w:p>
            <w:r/>
            <w:r>
              <w:rPr>
                <w:sz w:val="16"/>
              </w:rPr>
              <w:t>B1</w:t>
            </w:r>
          </w:p>
        </w:tc>
      </w:tr>
      <w:tr>
        <w:tc>
          <w:tcPr>
            <w:tcW w:type="dxa" w:w="3108"/>
            <w:shd w:val="clear" w:color="auto" w:fill="F2F5F9"/>
          </w:tcPr>
          <w:p>
            <w:r/>
            <w:r>
              <w:rPr>
                <w:sz w:val="16"/>
              </w:rPr>
              <w:t>app-dev-00</w:t>
            </w:r>
          </w:p>
        </w:tc>
        <w:tc>
          <w:tcPr>
            <w:tcW w:type="dxa" w:w="2486"/>
            <w:shd w:val="clear" w:color="auto" w:fill="F2F5F9"/>
          </w:tcPr>
          <w:p>
            <w:r/>
            <w:r>
              <w:rPr>
                <w:sz w:val="16"/>
              </w:rPr>
              <w:t>App Services</w:t>
            </w:r>
          </w:p>
        </w:tc>
        <w:tc>
          <w:tcPr>
            <w:tcW w:type="dxa" w:w="2331"/>
            <w:shd w:val="clear" w:color="auto" w:fill="F2F5F9"/>
          </w:tcPr>
          <w:p>
            <w:r/>
            <w:r>
              <w:rPr>
                <w:sz w:val="16"/>
              </w:rPr>
              <w:t>rg-dev-web</w:t>
            </w:r>
          </w:p>
        </w:tc>
        <w:tc>
          <w:tcPr>
            <w:tcW w:type="dxa" w:w="1554"/>
            <w:shd w:val="clear" w:color="auto" w:fill="F2F5F9"/>
          </w:tcPr>
          <w:p>
            <w:r/>
            <w:r>
              <w:rPr>
                <w:sz w:val="16"/>
              </w:rPr>
              <w:t>westeurope</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app-dev-01</w:t>
            </w:r>
          </w:p>
        </w:tc>
        <w:tc>
          <w:tcPr>
            <w:tcW w:type="dxa" w:w="2486"/>
          </w:tcPr>
          <w:p>
            <w:r/>
            <w:r>
              <w:rPr>
                <w:sz w:val="16"/>
              </w:rPr>
              <w:t>App Services</w:t>
            </w:r>
          </w:p>
        </w:tc>
        <w:tc>
          <w:tcPr>
            <w:tcW w:type="dxa" w:w="2331"/>
          </w:tcPr>
          <w:p>
            <w:r/>
            <w:r>
              <w:rPr>
                <w:sz w:val="16"/>
              </w:rPr>
              <w:t>rg-dev-web</w:t>
            </w:r>
          </w:p>
        </w:tc>
        <w:tc>
          <w:tcPr>
            <w:tcW w:type="dxa" w:w="1554"/>
          </w:tcPr>
          <w:p>
            <w:r/>
            <w:r>
              <w:rPr>
                <w:sz w:val="16"/>
              </w:rPr>
              <w:t>eastus</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app-dev-02</w:t>
            </w:r>
          </w:p>
        </w:tc>
        <w:tc>
          <w:tcPr>
            <w:tcW w:type="dxa" w:w="2486"/>
            <w:shd w:val="clear" w:color="auto" w:fill="F2F5F9"/>
          </w:tcPr>
          <w:p>
            <w:r/>
            <w:r>
              <w:rPr>
                <w:sz w:val="16"/>
              </w:rPr>
              <w:t>App Services</w:t>
            </w:r>
          </w:p>
        </w:tc>
        <w:tc>
          <w:tcPr>
            <w:tcW w:type="dxa" w:w="2331"/>
            <w:shd w:val="clear" w:color="auto" w:fill="F2F5F9"/>
          </w:tcPr>
          <w:p>
            <w:r/>
            <w:r>
              <w:rPr>
                <w:sz w:val="16"/>
              </w:rPr>
              <w:t>rg-dev-web</w:t>
            </w:r>
          </w:p>
        </w:tc>
        <w:tc>
          <w:tcPr>
            <w:tcW w:type="dxa" w:w="1554"/>
            <w:shd w:val="clear" w:color="auto" w:fill="F2F5F9"/>
          </w:tcPr>
          <w:p>
            <w:r/>
            <w:r>
              <w:rPr>
                <w:sz w:val="16"/>
              </w:rPr>
              <w:t>eastus</w:t>
            </w:r>
          </w:p>
        </w:tc>
        <w:tc>
          <w:tcPr>
            <w:tcW w:type="dxa" w:w="2797"/>
            <w:shd w:val="clear" w:color="auto" w:fill="F2F5F9"/>
          </w:tcPr>
          <w:p>
            <w:r/>
            <w:r>
              <w:rPr>
                <w:sz w:val="16"/>
              </w:rPr>
              <w:t>Contoso-NonProduction</w:t>
            </w:r>
          </w:p>
        </w:tc>
        <w:tc>
          <w:tcPr>
            <w:tcW w:type="dxa" w:w="1865"/>
            <w:shd w:val="clear" w:color="auto" w:fill="F2F5F9"/>
          </w:tcPr>
          <w:p>
            <w:r/>
            <w:r>
              <w:rPr>
                <w:sz w:val="16"/>
              </w:rPr>
            </w:r>
          </w:p>
        </w:tc>
      </w:tr>
      <w:tr>
        <w:tc>
          <w:tcPr>
            <w:tcW w:type="dxa" w:w="3108"/>
          </w:tcPr>
          <w:p>
            <w:r/>
            <w:r>
              <w:rPr>
                <w:sz w:val="16"/>
              </w:rPr>
              <w:t>app-dev-03</w:t>
            </w:r>
          </w:p>
        </w:tc>
        <w:tc>
          <w:tcPr>
            <w:tcW w:type="dxa" w:w="2486"/>
          </w:tcPr>
          <w:p>
            <w:r/>
            <w:r>
              <w:rPr>
                <w:sz w:val="16"/>
              </w:rPr>
              <w:t>App Services</w:t>
            </w:r>
          </w:p>
        </w:tc>
        <w:tc>
          <w:tcPr>
            <w:tcW w:type="dxa" w:w="2331"/>
          </w:tcPr>
          <w:p>
            <w:r/>
            <w:r>
              <w:rPr>
                <w:sz w:val="16"/>
              </w:rPr>
              <w:t>rg-dev-web</w:t>
            </w:r>
          </w:p>
        </w:tc>
        <w:tc>
          <w:tcPr>
            <w:tcW w:type="dxa" w:w="1554"/>
          </w:tcPr>
          <w:p>
            <w:r/>
            <w:r>
              <w:rPr>
                <w:sz w:val="16"/>
              </w:rPr>
              <w:t>uksouth</w:t>
            </w:r>
          </w:p>
        </w:tc>
        <w:tc>
          <w:tcPr>
            <w:tcW w:type="dxa" w:w="2797"/>
          </w:tcPr>
          <w:p>
            <w:r/>
            <w:r>
              <w:rPr>
                <w:sz w:val="16"/>
              </w:rPr>
              <w:t>Contoso-NonProduction</w:t>
            </w:r>
          </w:p>
        </w:tc>
        <w:tc>
          <w:tcPr>
            <w:tcW w:type="dxa" w:w="1865"/>
          </w:tcPr>
          <w:p>
            <w:r/>
            <w:r>
              <w:rPr>
                <w:sz w:val="16"/>
              </w:rPr>
            </w:r>
          </w:p>
        </w:tc>
      </w:tr>
      <w:tr>
        <w:tc>
          <w:tcPr>
            <w:tcW w:type="dxa" w:w="3108"/>
            <w:shd w:val="clear" w:color="auto" w:fill="F2F5F9"/>
          </w:tcPr>
          <w:p>
            <w:r/>
            <w:r>
              <w:rPr>
                <w:sz w:val="16"/>
              </w:rPr>
              <w:t>disk-prd-orphan-0</w:t>
            </w:r>
          </w:p>
        </w:tc>
        <w:tc>
          <w:tcPr>
            <w:tcW w:type="dxa" w:w="2486"/>
            <w:shd w:val="clear" w:color="auto" w:fill="F2F5F9"/>
          </w:tcPr>
          <w:p>
            <w:r/>
            <w:r>
              <w:rPr>
                <w:sz w:val="16"/>
              </w:rPr>
              <w:t>Managed disks</w:t>
            </w:r>
          </w:p>
        </w:tc>
        <w:tc>
          <w:tcPr>
            <w:tcW w:type="dxa" w:w="2331"/>
            <w:shd w:val="clear" w:color="auto" w:fill="F2F5F9"/>
          </w:tcPr>
          <w:p>
            <w:r/>
            <w:r>
              <w:rPr>
                <w:sz w:val="16"/>
              </w:rPr>
              <w:t>rg-prd-app01</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t>StandardSSD_LRS</w:t>
            </w:r>
          </w:p>
        </w:tc>
      </w:tr>
      <w:tr>
        <w:tc>
          <w:tcPr>
            <w:tcW w:type="dxa" w:w="3108"/>
          </w:tcPr>
          <w:p>
            <w:r/>
            <w:r>
              <w:rPr>
                <w:sz w:val="16"/>
              </w:rPr>
              <w:t>disk-prd-orphan-1</w:t>
            </w:r>
          </w:p>
        </w:tc>
        <w:tc>
          <w:tcPr>
            <w:tcW w:type="dxa" w:w="2486"/>
          </w:tcPr>
          <w:p>
            <w:r/>
            <w:r>
              <w:rPr>
                <w:sz w:val="16"/>
              </w:rPr>
              <w:t>Managed disks</w:t>
            </w:r>
          </w:p>
        </w:tc>
        <w:tc>
          <w:tcPr>
            <w:tcW w:type="dxa" w:w="2331"/>
          </w:tcPr>
          <w:p>
            <w:r/>
            <w:r>
              <w:rPr>
                <w:sz w:val="16"/>
              </w:rPr>
              <w:t>rg-prd-app01</w:t>
            </w:r>
          </w:p>
        </w:tc>
        <w:tc>
          <w:tcPr>
            <w:tcW w:type="dxa" w:w="1554"/>
          </w:tcPr>
          <w:p>
            <w:r/>
            <w:r>
              <w:rPr>
                <w:sz w:val="16"/>
              </w:rPr>
              <w:t>westeurope</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disk-prd-orphan-2</w:t>
            </w:r>
          </w:p>
        </w:tc>
        <w:tc>
          <w:tcPr>
            <w:tcW w:type="dxa" w:w="2486"/>
            <w:shd w:val="clear" w:color="auto" w:fill="F2F5F9"/>
          </w:tcPr>
          <w:p>
            <w:r/>
            <w:r>
              <w:rPr>
                <w:sz w:val="16"/>
              </w:rPr>
              <w:t>Managed disks</w:t>
            </w:r>
          </w:p>
        </w:tc>
        <w:tc>
          <w:tcPr>
            <w:tcW w:type="dxa" w:w="2331"/>
            <w:shd w:val="clear" w:color="auto" w:fill="F2F5F9"/>
          </w:tcPr>
          <w:p>
            <w:r/>
            <w:r>
              <w:rPr>
                <w:sz w:val="16"/>
              </w:rPr>
              <w:t>rg-prd-app01</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disk-prd-orphan-3</w:t>
            </w:r>
          </w:p>
        </w:tc>
        <w:tc>
          <w:tcPr>
            <w:tcW w:type="dxa" w:w="2486"/>
          </w:tcPr>
          <w:p>
            <w:r/>
            <w:r>
              <w:rPr>
                <w:sz w:val="16"/>
              </w:rPr>
              <w:t>Managed disks</w:t>
            </w:r>
          </w:p>
        </w:tc>
        <w:tc>
          <w:tcPr>
            <w:tcW w:type="dxa" w:w="2331"/>
          </w:tcPr>
          <w:p>
            <w:r/>
            <w:r>
              <w:rPr>
                <w:sz w:val="16"/>
              </w:rPr>
              <w:t>rg-prd-app01</w:t>
            </w:r>
          </w:p>
        </w:tc>
        <w:tc>
          <w:tcPr>
            <w:tcW w:type="dxa" w:w="1554"/>
          </w:tcPr>
          <w:p>
            <w:r/>
            <w:r>
              <w:rPr>
                <w:sz w:val="16"/>
              </w:rPr>
              <w:t>centralindia</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disk-prd-orphan-4</w:t>
            </w:r>
          </w:p>
        </w:tc>
        <w:tc>
          <w:tcPr>
            <w:tcW w:type="dxa" w:w="2486"/>
            <w:shd w:val="clear" w:color="auto" w:fill="F2F5F9"/>
          </w:tcPr>
          <w:p>
            <w:r/>
            <w:r>
              <w:rPr>
                <w:sz w:val="16"/>
              </w:rPr>
              <w:t>Managed disks</w:t>
            </w:r>
          </w:p>
        </w:tc>
        <w:tc>
          <w:tcPr>
            <w:tcW w:type="dxa" w:w="2331"/>
            <w:shd w:val="clear" w:color="auto" w:fill="F2F5F9"/>
          </w:tcPr>
          <w:p>
            <w:r/>
            <w:r>
              <w:rPr>
                <w:sz w:val="16"/>
              </w:rPr>
              <w:t>rg-prd-app01</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StandardSSD_LRS</w:t>
            </w:r>
          </w:p>
        </w:tc>
      </w:tr>
      <w:tr>
        <w:tc>
          <w:tcPr>
            <w:tcW w:type="dxa" w:w="3108"/>
          </w:tcPr>
          <w:p>
            <w:r/>
            <w:r>
              <w:rPr>
                <w:sz w:val="16"/>
              </w:rPr>
              <w:t>disk-prd-orphan-5</w:t>
            </w:r>
          </w:p>
        </w:tc>
        <w:tc>
          <w:tcPr>
            <w:tcW w:type="dxa" w:w="2486"/>
          </w:tcPr>
          <w:p>
            <w:r/>
            <w:r>
              <w:rPr>
                <w:sz w:val="16"/>
              </w:rPr>
              <w:t>Managed disks</w:t>
            </w:r>
          </w:p>
        </w:tc>
        <w:tc>
          <w:tcPr>
            <w:tcW w:type="dxa" w:w="2331"/>
          </w:tcPr>
          <w:p>
            <w:r/>
            <w:r>
              <w:rPr>
                <w:sz w:val="16"/>
              </w:rPr>
              <w:t>rg-prd-app01</w:t>
            </w:r>
          </w:p>
        </w:tc>
        <w:tc>
          <w:tcPr>
            <w:tcW w:type="dxa" w:w="1554"/>
          </w:tcPr>
          <w:p>
            <w:r/>
            <w:r>
              <w:rPr>
                <w:sz w:val="16"/>
              </w:rPr>
              <w:t>westeurope</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vm-prd-000_OsDisk</w:t>
            </w:r>
          </w:p>
        </w:tc>
        <w:tc>
          <w:tcPr>
            <w:tcW w:type="dxa" w:w="2486"/>
            <w:shd w:val="clear" w:color="auto" w:fill="F2F5F9"/>
          </w:tcPr>
          <w:p>
            <w:r/>
            <w:r>
              <w:rPr>
                <w:sz w:val="16"/>
              </w:rPr>
              <w:t>Managed disks</w:t>
            </w:r>
          </w:p>
        </w:tc>
        <w:tc>
          <w:tcPr>
            <w:tcW w:type="dxa" w:w="2331"/>
            <w:shd w:val="clear" w:color="auto" w:fill="F2F5F9"/>
          </w:tcPr>
          <w:p>
            <w:r/>
            <w:r>
              <w:rPr>
                <w:sz w:val="16"/>
              </w:rPr>
              <w:t>rg-prd-app01</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vm-prd-004_OsDisk</w:t>
            </w:r>
          </w:p>
        </w:tc>
        <w:tc>
          <w:tcPr>
            <w:tcW w:type="dxa" w:w="2486"/>
          </w:tcPr>
          <w:p>
            <w:r/>
            <w:r>
              <w:rPr>
                <w:sz w:val="16"/>
              </w:rPr>
              <w:t>Managed disks</w:t>
            </w:r>
          </w:p>
        </w:tc>
        <w:tc>
          <w:tcPr>
            <w:tcW w:type="dxa" w:w="2331"/>
          </w:tcPr>
          <w:p>
            <w:r/>
            <w:r>
              <w:rPr>
                <w:sz w:val="16"/>
              </w:rPr>
              <w:t>rg-prd-app01</w:t>
            </w:r>
          </w:p>
        </w:tc>
        <w:tc>
          <w:tcPr>
            <w:tcW w:type="dxa" w:w="1554"/>
          </w:tcPr>
          <w:p>
            <w:r/>
            <w:r>
              <w:rPr>
                <w:sz w:val="16"/>
              </w:rPr>
              <w:t>westeurope</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vm-prd-008_OsDisk</w:t>
            </w:r>
          </w:p>
        </w:tc>
        <w:tc>
          <w:tcPr>
            <w:tcW w:type="dxa" w:w="2486"/>
            <w:shd w:val="clear" w:color="auto" w:fill="F2F5F9"/>
          </w:tcPr>
          <w:p>
            <w:r/>
            <w:r>
              <w:rPr>
                <w:sz w:val="16"/>
              </w:rPr>
              <w:t>Managed disks</w:t>
            </w:r>
          </w:p>
        </w:tc>
        <w:tc>
          <w:tcPr>
            <w:tcW w:type="dxa" w:w="2331"/>
            <w:shd w:val="clear" w:color="auto" w:fill="F2F5F9"/>
          </w:tcPr>
          <w:p>
            <w:r/>
            <w:r>
              <w:rPr>
                <w:sz w:val="16"/>
              </w:rPr>
              <w:t>rg-prd-app01</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vm-prd-012_OsDisk</w:t>
            </w:r>
          </w:p>
        </w:tc>
        <w:tc>
          <w:tcPr>
            <w:tcW w:type="dxa" w:w="2486"/>
          </w:tcPr>
          <w:p>
            <w:r/>
            <w:r>
              <w:rPr>
                <w:sz w:val="16"/>
              </w:rPr>
              <w:t>Managed disks</w:t>
            </w:r>
          </w:p>
        </w:tc>
        <w:tc>
          <w:tcPr>
            <w:tcW w:type="dxa" w:w="2331"/>
          </w:tcPr>
          <w:p>
            <w:r/>
            <w:r>
              <w:rPr>
                <w:sz w:val="16"/>
              </w:rPr>
              <w:t>rg-prd-app01</w:t>
            </w:r>
          </w:p>
        </w:tc>
        <w:tc>
          <w:tcPr>
            <w:tcW w:type="dxa" w:w="1554"/>
          </w:tcPr>
          <w:p>
            <w:r/>
            <w:r>
              <w:rPr>
                <w:sz w:val="16"/>
              </w:rPr>
              <w:t>centralindia</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vm-prd-000</w:t>
            </w:r>
          </w:p>
        </w:tc>
        <w:tc>
          <w:tcPr>
            <w:tcW w:type="dxa" w:w="2486"/>
            <w:shd w:val="clear" w:color="auto" w:fill="F2F5F9"/>
          </w:tcPr>
          <w:p>
            <w:r/>
            <w:r>
              <w:rPr>
                <w:sz w:val="16"/>
              </w:rPr>
              <w:t>Virtual machines</w:t>
            </w:r>
          </w:p>
        </w:tc>
        <w:tc>
          <w:tcPr>
            <w:tcW w:type="dxa" w:w="2331"/>
            <w:shd w:val="clear" w:color="auto" w:fill="F2F5F9"/>
          </w:tcPr>
          <w:p>
            <w:r/>
            <w:r>
              <w:rPr>
                <w:sz w:val="16"/>
              </w:rPr>
              <w:t>rg-prd-app01</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vm-prd-004</w:t>
            </w:r>
          </w:p>
        </w:tc>
        <w:tc>
          <w:tcPr>
            <w:tcW w:type="dxa" w:w="2486"/>
          </w:tcPr>
          <w:p>
            <w:r/>
            <w:r>
              <w:rPr>
                <w:sz w:val="16"/>
              </w:rPr>
              <w:t>Virtual machines</w:t>
            </w:r>
          </w:p>
        </w:tc>
        <w:tc>
          <w:tcPr>
            <w:tcW w:type="dxa" w:w="2331"/>
          </w:tcPr>
          <w:p>
            <w:r/>
            <w:r>
              <w:rPr>
                <w:sz w:val="16"/>
              </w:rPr>
              <w:t>rg-prd-app01</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vm-prd-008</w:t>
            </w:r>
          </w:p>
        </w:tc>
        <w:tc>
          <w:tcPr>
            <w:tcW w:type="dxa" w:w="2486"/>
            <w:shd w:val="clear" w:color="auto" w:fill="F2F5F9"/>
          </w:tcPr>
          <w:p>
            <w:r/>
            <w:r>
              <w:rPr>
                <w:sz w:val="16"/>
              </w:rPr>
              <w:t>Virtual machines</w:t>
            </w:r>
          </w:p>
        </w:tc>
        <w:tc>
          <w:tcPr>
            <w:tcW w:type="dxa" w:w="2331"/>
            <w:shd w:val="clear" w:color="auto" w:fill="F2F5F9"/>
          </w:tcPr>
          <w:p>
            <w:r/>
            <w:r>
              <w:rPr>
                <w:sz w:val="16"/>
              </w:rPr>
              <w:t>rg-prd-app01</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vm-prd-012</w:t>
            </w:r>
          </w:p>
        </w:tc>
        <w:tc>
          <w:tcPr>
            <w:tcW w:type="dxa" w:w="2486"/>
          </w:tcPr>
          <w:p>
            <w:r/>
            <w:r>
              <w:rPr>
                <w:sz w:val="16"/>
              </w:rPr>
              <w:t>Virtual machines</w:t>
            </w:r>
          </w:p>
        </w:tc>
        <w:tc>
          <w:tcPr>
            <w:tcW w:type="dxa" w:w="2331"/>
          </w:tcPr>
          <w:p>
            <w:r/>
            <w:r>
              <w:rPr>
                <w:sz w:val="16"/>
              </w:rPr>
              <w:t>rg-prd-app01</w:t>
            </w:r>
          </w:p>
        </w:tc>
        <w:tc>
          <w:tcPr>
            <w:tcW w:type="dxa" w:w="1554"/>
          </w:tcPr>
          <w:p>
            <w:r/>
            <w:r>
              <w:rPr>
                <w:sz w:val="16"/>
              </w:rPr>
              <w:t>centralindia</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nic-prd-000</w:t>
            </w:r>
          </w:p>
        </w:tc>
        <w:tc>
          <w:tcPr>
            <w:tcW w:type="dxa" w:w="2486"/>
            <w:shd w:val="clear" w:color="auto" w:fill="F2F5F9"/>
          </w:tcPr>
          <w:p>
            <w:r/>
            <w:r>
              <w:rPr>
                <w:sz w:val="16"/>
              </w:rPr>
              <w:t>Network interfaces</w:t>
            </w:r>
          </w:p>
        </w:tc>
        <w:tc>
          <w:tcPr>
            <w:tcW w:type="dxa" w:w="2331"/>
            <w:shd w:val="clear" w:color="auto" w:fill="F2F5F9"/>
          </w:tcPr>
          <w:p>
            <w:r/>
            <w:r>
              <w:rPr>
                <w:sz w:val="16"/>
              </w:rPr>
              <w:t>rg-prd-app01</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nic-prd-004</w:t>
            </w:r>
          </w:p>
        </w:tc>
        <w:tc>
          <w:tcPr>
            <w:tcW w:type="dxa" w:w="2486"/>
          </w:tcPr>
          <w:p>
            <w:r/>
            <w:r>
              <w:rPr>
                <w:sz w:val="16"/>
              </w:rPr>
              <w:t>Network interfaces</w:t>
            </w:r>
          </w:p>
        </w:tc>
        <w:tc>
          <w:tcPr>
            <w:tcW w:type="dxa" w:w="2331"/>
          </w:tcPr>
          <w:p>
            <w:r/>
            <w:r>
              <w:rPr>
                <w:sz w:val="16"/>
              </w:rPr>
              <w:t>rg-prd-app01</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nic-prd-008</w:t>
            </w:r>
          </w:p>
        </w:tc>
        <w:tc>
          <w:tcPr>
            <w:tcW w:type="dxa" w:w="2486"/>
            <w:shd w:val="clear" w:color="auto" w:fill="F2F5F9"/>
          </w:tcPr>
          <w:p>
            <w:r/>
            <w:r>
              <w:rPr>
                <w:sz w:val="16"/>
              </w:rPr>
              <w:t>Network interfaces</w:t>
            </w:r>
          </w:p>
        </w:tc>
        <w:tc>
          <w:tcPr>
            <w:tcW w:type="dxa" w:w="2331"/>
            <w:shd w:val="clear" w:color="auto" w:fill="F2F5F9"/>
          </w:tcPr>
          <w:p>
            <w:r/>
            <w:r>
              <w:rPr>
                <w:sz w:val="16"/>
              </w:rPr>
              <w:t>rg-prd-app01</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nic-prd-012</w:t>
            </w:r>
          </w:p>
        </w:tc>
        <w:tc>
          <w:tcPr>
            <w:tcW w:type="dxa" w:w="2486"/>
          </w:tcPr>
          <w:p>
            <w:r/>
            <w:r>
              <w:rPr>
                <w:sz w:val="16"/>
              </w:rPr>
              <w:t>Network interfaces</w:t>
            </w:r>
          </w:p>
        </w:tc>
        <w:tc>
          <w:tcPr>
            <w:tcW w:type="dxa" w:w="2331"/>
          </w:tcPr>
          <w:p>
            <w:r/>
            <w:r>
              <w:rPr>
                <w:sz w:val="16"/>
              </w:rPr>
              <w:t>rg-prd-app01</w:t>
            </w:r>
          </w:p>
        </w:tc>
        <w:tc>
          <w:tcPr>
            <w:tcW w:type="dxa" w:w="1554"/>
          </w:tcPr>
          <w:p>
            <w:r/>
            <w:r>
              <w:rPr>
                <w:sz w:val="16"/>
              </w:rPr>
              <w:t>centralindia</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vm-prd-001_OsDisk</w:t>
            </w:r>
          </w:p>
        </w:tc>
        <w:tc>
          <w:tcPr>
            <w:tcW w:type="dxa" w:w="2486"/>
            <w:shd w:val="clear" w:color="auto" w:fill="F2F5F9"/>
          </w:tcPr>
          <w:p>
            <w:r/>
            <w:r>
              <w:rPr>
                <w:sz w:val="16"/>
              </w:rPr>
              <w:t>Managed disks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vm-prd-005_OsDisk</w:t>
            </w:r>
          </w:p>
        </w:tc>
        <w:tc>
          <w:tcPr>
            <w:tcW w:type="dxa" w:w="2486"/>
          </w:tcPr>
          <w:p>
            <w:r/>
            <w:r>
              <w:rPr>
                <w:sz w:val="16"/>
              </w:rPr>
              <w:t>Managed disks</w:t>
            </w:r>
          </w:p>
        </w:tc>
        <w:tc>
          <w:tcPr>
            <w:tcW w:type="dxa" w:w="2331"/>
          </w:tcPr>
          <w:p>
            <w:r/>
            <w:r>
              <w:rPr>
                <w:sz w:val="16"/>
              </w:rPr>
              <w:t>rg-prd-app02</w:t>
            </w:r>
          </w:p>
        </w:tc>
        <w:tc>
          <w:tcPr>
            <w:tcW w:type="dxa" w:w="1554"/>
          </w:tcPr>
          <w:p>
            <w:r/>
            <w:r>
              <w:rPr>
                <w:sz w:val="16"/>
              </w:rPr>
              <w:t>eastus</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vm-prd-009_OsDisk</w:t>
            </w:r>
          </w:p>
        </w:tc>
        <w:tc>
          <w:tcPr>
            <w:tcW w:type="dxa" w:w="2486"/>
            <w:shd w:val="clear" w:color="auto" w:fill="F2F5F9"/>
          </w:tcPr>
          <w:p>
            <w:r/>
            <w:r>
              <w:rPr>
                <w:sz w:val="16"/>
              </w:rPr>
              <w:t>Managed disks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vm-prd-013_OsDisk</w:t>
            </w:r>
          </w:p>
        </w:tc>
        <w:tc>
          <w:tcPr>
            <w:tcW w:type="dxa" w:w="2486"/>
          </w:tcPr>
          <w:p>
            <w:r/>
            <w:r>
              <w:rPr>
                <w:sz w:val="16"/>
              </w:rPr>
              <w:t>Managed disks</w:t>
            </w:r>
          </w:p>
        </w:tc>
        <w:tc>
          <w:tcPr>
            <w:tcW w:type="dxa" w:w="2331"/>
          </w:tcPr>
          <w:p>
            <w:r/>
            <w:r>
              <w:rPr>
                <w:sz w:val="16"/>
              </w:rPr>
              <w:t>rg-prd-app02</w:t>
            </w:r>
          </w:p>
        </w:tc>
        <w:tc>
          <w:tcPr>
            <w:tcW w:type="dxa" w:w="1554"/>
          </w:tcPr>
          <w:p>
            <w:r/>
            <w:r>
              <w:rPr>
                <w:sz w:val="16"/>
              </w:rPr>
              <w:t>westeurope</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vm-prd-001</w:t>
            </w:r>
          </w:p>
        </w:tc>
        <w:tc>
          <w:tcPr>
            <w:tcW w:type="dxa" w:w="2486"/>
            <w:shd w:val="clear" w:color="auto" w:fill="F2F5F9"/>
          </w:tcPr>
          <w:p>
            <w:r/>
            <w:r>
              <w:rPr>
                <w:sz w:val="16"/>
              </w:rPr>
              <w:t>Virtual machines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vm-prd-005</w:t>
            </w:r>
          </w:p>
        </w:tc>
        <w:tc>
          <w:tcPr>
            <w:tcW w:type="dxa" w:w="2486"/>
          </w:tcPr>
          <w:p>
            <w:r/>
            <w:r>
              <w:rPr>
                <w:sz w:val="16"/>
              </w:rPr>
              <w:t>Virtual machines</w:t>
            </w:r>
          </w:p>
        </w:tc>
        <w:tc>
          <w:tcPr>
            <w:tcW w:type="dxa" w:w="2331"/>
          </w:tcPr>
          <w:p>
            <w:r/>
            <w:r>
              <w:rPr>
                <w:sz w:val="16"/>
              </w:rPr>
              <w:t>rg-prd-app02</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vm-prd-009</w:t>
            </w:r>
          </w:p>
        </w:tc>
        <w:tc>
          <w:tcPr>
            <w:tcW w:type="dxa" w:w="2486"/>
            <w:shd w:val="clear" w:color="auto" w:fill="F2F5F9"/>
          </w:tcPr>
          <w:p>
            <w:r/>
            <w:r>
              <w:rPr>
                <w:sz w:val="16"/>
              </w:rPr>
              <w:t>Virtual machines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vm-prd-013</w:t>
            </w:r>
          </w:p>
        </w:tc>
        <w:tc>
          <w:tcPr>
            <w:tcW w:type="dxa" w:w="2486"/>
          </w:tcPr>
          <w:p>
            <w:r/>
            <w:r>
              <w:rPr>
                <w:sz w:val="16"/>
              </w:rPr>
              <w:t>Virtual machines</w:t>
            </w:r>
          </w:p>
        </w:tc>
        <w:tc>
          <w:tcPr>
            <w:tcW w:type="dxa" w:w="2331"/>
          </w:tcPr>
          <w:p>
            <w:r/>
            <w:r>
              <w:rPr>
                <w:sz w:val="16"/>
              </w:rPr>
              <w:t>rg-prd-app02</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nic-prd-001</w:t>
            </w:r>
          </w:p>
        </w:tc>
        <w:tc>
          <w:tcPr>
            <w:tcW w:type="dxa" w:w="2486"/>
            <w:shd w:val="clear" w:color="auto" w:fill="F2F5F9"/>
          </w:tcPr>
          <w:p>
            <w:r/>
            <w:r>
              <w:rPr>
                <w:sz w:val="16"/>
              </w:rPr>
              <w:t>Network interfaces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nic-prd-005</w:t>
            </w:r>
          </w:p>
        </w:tc>
        <w:tc>
          <w:tcPr>
            <w:tcW w:type="dxa" w:w="2486"/>
          </w:tcPr>
          <w:p>
            <w:r/>
            <w:r>
              <w:rPr>
                <w:sz w:val="16"/>
              </w:rPr>
              <w:t>Network interfaces</w:t>
            </w:r>
          </w:p>
        </w:tc>
        <w:tc>
          <w:tcPr>
            <w:tcW w:type="dxa" w:w="2331"/>
          </w:tcPr>
          <w:p>
            <w:r/>
            <w:r>
              <w:rPr>
                <w:sz w:val="16"/>
              </w:rPr>
              <w:t>rg-prd-app02</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nic-prd-009</w:t>
            </w:r>
          </w:p>
        </w:tc>
        <w:tc>
          <w:tcPr>
            <w:tcW w:type="dxa" w:w="2486"/>
            <w:shd w:val="clear" w:color="auto" w:fill="F2F5F9"/>
          </w:tcPr>
          <w:p>
            <w:r/>
            <w:r>
              <w:rPr>
                <w:sz w:val="16"/>
              </w:rPr>
              <w:t>Network interfaces</w:t>
            </w:r>
          </w:p>
        </w:tc>
        <w:tc>
          <w:tcPr>
            <w:tcW w:type="dxa" w:w="2331"/>
            <w:shd w:val="clear" w:color="auto" w:fill="F2F5F9"/>
          </w:tcPr>
          <w:p>
            <w:r/>
            <w:r>
              <w:rPr>
                <w:sz w:val="16"/>
              </w:rPr>
              <w:t>rg-prd-app02</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nic-prd-013</w:t>
            </w:r>
          </w:p>
        </w:tc>
        <w:tc>
          <w:tcPr>
            <w:tcW w:type="dxa" w:w="2486"/>
          </w:tcPr>
          <w:p>
            <w:r/>
            <w:r>
              <w:rPr>
                <w:sz w:val="16"/>
              </w:rPr>
              <w:t>Network interfaces</w:t>
            </w:r>
          </w:p>
        </w:tc>
        <w:tc>
          <w:tcPr>
            <w:tcW w:type="dxa" w:w="2331"/>
          </w:tcPr>
          <w:p>
            <w:r/>
            <w:r>
              <w:rPr>
                <w:sz w:val="16"/>
              </w:rPr>
              <w:t>rg-prd-app02</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vm-prd-002_OsDisk</w:t>
            </w:r>
          </w:p>
        </w:tc>
        <w:tc>
          <w:tcPr>
            <w:tcW w:type="dxa" w:w="2486"/>
            <w:shd w:val="clear" w:color="auto" w:fill="F2F5F9"/>
          </w:tcPr>
          <w:p>
            <w:r/>
            <w:r>
              <w:rPr>
                <w:sz w:val="16"/>
              </w:rPr>
              <w:t>Managed disks</w:t>
            </w:r>
          </w:p>
        </w:tc>
        <w:tc>
          <w:tcPr>
            <w:tcW w:type="dxa" w:w="2331"/>
            <w:shd w:val="clear" w:color="auto" w:fill="F2F5F9"/>
          </w:tcPr>
          <w:p>
            <w:r/>
            <w:r>
              <w:rPr>
                <w:sz w:val="16"/>
              </w:rPr>
              <w:t>rg-prd-app03</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vm-prd-006_OsDisk</w:t>
            </w:r>
          </w:p>
        </w:tc>
        <w:tc>
          <w:tcPr>
            <w:tcW w:type="dxa" w:w="2486"/>
          </w:tcPr>
          <w:p>
            <w:r/>
            <w:r>
              <w:rPr>
                <w:sz w:val="16"/>
              </w:rPr>
              <w:t>Managed disks</w:t>
            </w:r>
          </w:p>
        </w:tc>
        <w:tc>
          <w:tcPr>
            <w:tcW w:type="dxa" w:w="2331"/>
          </w:tcPr>
          <w:p>
            <w:r/>
            <w:r>
              <w:rPr>
                <w:sz w:val="16"/>
              </w:rPr>
              <w:t>rg-prd-app03</w:t>
            </w:r>
          </w:p>
        </w:tc>
        <w:tc>
          <w:tcPr>
            <w:tcW w:type="dxa" w:w="1554"/>
          </w:tcPr>
          <w:p>
            <w:r/>
            <w:r>
              <w:rPr>
                <w:sz w:val="16"/>
              </w:rPr>
              <w:t>eastus</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vm-prd-010_OsDisk</w:t>
            </w:r>
          </w:p>
        </w:tc>
        <w:tc>
          <w:tcPr>
            <w:tcW w:type="dxa" w:w="2486"/>
            <w:shd w:val="clear" w:color="auto" w:fill="F2F5F9"/>
          </w:tcPr>
          <w:p>
            <w:r/>
            <w:r>
              <w:rPr>
                <w:sz w:val="16"/>
              </w:rPr>
              <w:t>Managed disks</w:t>
            </w:r>
          </w:p>
        </w:tc>
        <w:tc>
          <w:tcPr>
            <w:tcW w:type="dxa" w:w="2331"/>
            <w:shd w:val="clear" w:color="auto" w:fill="F2F5F9"/>
          </w:tcPr>
          <w:p>
            <w:r/>
            <w:r>
              <w:rPr>
                <w:sz w:val="16"/>
              </w:rPr>
              <w:t>rg-prd-app03</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vm-prd-002</w:t>
            </w:r>
          </w:p>
        </w:tc>
        <w:tc>
          <w:tcPr>
            <w:tcW w:type="dxa" w:w="2486"/>
          </w:tcPr>
          <w:p>
            <w:r/>
            <w:r>
              <w:rPr>
                <w:sz w:val="16"/>
              </w:rPr>
              <w:t>Virtual machines</w:t>
            </w:r>
          </w:p>
        </w:tc>
        <w:tc>
          <w:tcPr>
            <w:tcW w:type="dxa" w:w="2331"/>
          </w:tcPr>
          <w:p>
            <w:r/>
            <w:r>
              <w:rPr>
                <w:sz w:val="16"/>
              </w:rPr>
              <w:t>rg-prd-app03</w:t>
            </w:r>
          </w:p>
        </w:tc>
        <w:tc>
          <w:tcPr>
            <w:tcW w:type="dxa" w:w="1554"/>
          </w:tcPr>
          <w:p>
            <w:r/>
            <w:r>
              <w:rPr>
                <w:sz w:val="16"/>
              </w:rPr>
              <w:t>uksouth</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vm-prd-006</w:t>
            </w:r>
          </w:p>
        </w:tc>
        <w:tc>
          <w:tcPr>
            <w:tcW w:type="dxa" w:w="2486"/>
            <w:shd w:val="clear" w:color="auto" w:fill="F2F5F9"/>
          </w:tcPr>
          <w:p>
            <w:r/>
            <w:r>
              <w:rPr>
                <w:sz w:val="16"/>
              </w:rPr>
              <w:t>Virtual machines</w:t>
            </w:r>
          </w:p>
        </w:tc>
        <w:tc>
          <w:tcPr>
            <w:tcW w:type="dxa" w:w="2331"/>
            <w:shd w:val="clear" w:color="auto" w:fill="F2F5F9"/>
          </w:tcPr>
          <w:p>
            <w:r/>
            <w:r>
              <w:rPr>
                <w:sz w:val="16"/>
              </w:rPr>
              <w:t>rg-prd-app03</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vm-prd-010</w:t>
            </w:r>
          </w:p>
        </w:tc>
        <w:tc>
          <w:tcPr>
            <w:tcW w:type="dxa" w:w="2486"/>
          </w:tcPr>
          <w:p>
            <w:r/>
            <w:r>
              <w:rPr>
                <w:sz w:val="16"/>
              </w:rPr>
              <w:t>Virtual machines</w:t>
            </w:r>
          </w:p>
        </w:tc>
        <w:tc>
          <w:tcPr>
            <w:tcW w:type="dxa" w:w="2331"/>
          </w:tcPr>
          <w:p>
            <w:r/>
            <w:r>
              <w:rPr>
                <w:sz w:val="16"/>
              </w:rPr>
              <w:t>rg-prd-app03</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nic-prd-002</w:t>
            </w:r>
          </w:p>
        </w:tc>
        <w:tc>
          <w:tcPr>
            <w:tcW w:type="dxa" w:w="2486"/>
            <w:shd w:val="clear" w:color="auto" w:fill="F2F5F9"/>
          </w:tcPr>
          <w:p>
            <w:r/>
            <w:r>
              <w:rPr>
                <w:sz w:val="16"/>
              </w:rPr>
              <w:t>Network interfaces</w:t>
            </w:r>
          </w:p>
        </w:tc>
        <w:tc>
          <w:tcPr>
            <w:tcW w:type="dxa" w:w="2331"/>
            <w:shd w:val="clear" w:color="auto" w:fill="F2F5F9"/>
          </w:tcPr>
          <w:p>
            <w:r/>
            <w:r>
              <w:rPr>
                <w:sz w:val="16"/>
              </w:rPr>
              <w:t>rg-prd-app03</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nic-prd-006</w:t>
            </w:r>
          </w:p>
        </w:tc>
        <w:tc>
          <w:tcPr>
            <w:tcW w:type="dxa" w:w="2486"/>
          </w:tcPr>
          <w:p>
            <w:r/>
            <w:r>
              <w:rPr>
                <w:sz w:val="16"/>
              </w:rPr>
              <w:t>Network interfaces</w:t>
            </w:r>
          </w:p>
        </w:tc>
        <w:tc>
          <w:tcPr>
            <w:tcW w:type="dxa" w:w="2331"/>
          </w:tcPr>
          <w:p>
            <w:r/>
            <w:r>
              <w:rPr>
                <w:sz w:val="16"/>
              </w:rPr>
              <w:t>rg-prd-app03</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nic-prd-010</w:t>
            </w:r>
          </w:p>
        </w:tc>
        <w:tc>
          <w:tcPr>
            <w:tcW w:type="dxa" w:w="2486"/>
            <w:shd w:val="clear" w:color="auto" w:fill="F2F5F9"/>
          </w:tcPr>
          <w:p>
            <w:r/>
            <w:r>
              <w:rPr>
                <w:sz w:val="16"/>
              </w:rPr>
              <w:t>Network interfaces</w:t>
            </w:r>
          </w:p>
        </w:tc>
        <w:tc>
          <w:tcPr>
            <w:tcW w:type="dxa" w:w="2331"/>
            <w:shd w:val="clear" w:color="auto" w:fill="F2F5F9"/>
          </w:tcPr>
          <w:p>
            <w:r/>
            <w:r>
              <w:rPr>
                <w:sz w:val="16"/>
              </w:rPr>
              <w:t>rg-prd-app03</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vm-prd-003_OsDisk</w:t>
            </w:r>
          </w:p>
        </w:tc>
        <w:tc>
          <w:tcPr>
            <w:tcW w:type="dxa" w:w="2486"/>
          </w:tcPr>
          <w:p>
            <w:r/>
            <w:r>
              <w:rPr>
                <w:sz w:val="16"/>
              </w:rPr>
              <w:t>Managed disks</w:t>
            </w:r>
          </w:p>
        </w:tc>
        <w:tc>
          <w:tcPr>
            <w:tcW w:type="dxa" w:w="2331"/>
          </w:tcPr>
          <w:p>
            <w:r/>
            <w:r>
              <w:rPr>
                <w:sz w:val="16"/>
              </w:rPr>
              <w:t>rg-prd-app04</w:t>
            </w:r>
          </w:p>
        </w:tc>
        <w:tc>
          <w:tcPr>
            <w:tcW w:type="dxa" w:w="1554"/>
          </w:tcPr>
          <w:p>
            <w:r/>
            <w:r>
              <w:rPr>
                <w:sz w:val="16"/>
              </w:rPr>
              <w:t>westeurope</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vm-prd-007_OsDisk</w:t>
            </w:r>
          </w:p>
        </w:tc>
        <w:tc>
          <w:tcPr>
            <w:tcW w:type="dxa" w:w="2486"/>
            <w:shd w:val="clear" w:color="auto" w:fill="F2F5F9"/>
          </w:tcPr>
          <w:p>
            <w:r/>
            <w:r>
              <w:rPr>
                <w:sz w:val="16"/>
              </w:rPr>
              <w:t>Managed disks</w:t>
            </w:r>
          </w:p>
        </w:tc>
        <w:tc>
          <w:tcPr>
            <w:tcW w:type="dxa" w:w="2331"/>
            <w:shd w:val="clear" w:color="auto" w:fill="F2F5F9"/>
          </w:tcPr>
          <w:p>
            <w:r/>
            <w:r>
              <w:rPr>
                <w:sz w:val="16"/>
              </w:rPr>
              <w:t>rg-prd-app04</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Premium_LRS</w:t>
            </w:r>
          </w:p>
        </w:tc>
      </w:tr>
      <w:tr>
        <w:tc>
          <w:tcPr>
            <w:tcW w:type="dxa" w:w="3108"/>
          </w:tcPr>
          <w:p>
            <w:r/>
            <w:r>
              <w:rPr>
                <w:sz w:val="16"/>
              </w:rPr>
              <w:t>vm-prd-011_OsDisk</w:t>
            </w:r>
          </w:p>
        </w:tc>
        <w:tc>
          <w:tcPr>
            <w:tcW w:type="dxa" w:w="2486"/>
          </w:tcPr>
          <w:p>
            <w:r/>
            <w:r>
              <w:rPr>
                <w:sz w:val="16"/>
              </w:rPr>
              <w:t>Managed disks</w:t>
            </w:r>
          </w:p>
        </w:tc>
        <w:tc>
          <w:tcPr>
            <w:tcW w:type="dxa" w:w="2331"/>
          </w:tcPr>
          <w:p>
            <w:r/>
            <w:r>
              <w:rPr>
                <w:sz w:val="16"/>
              </w:rPr>
              <w:t>rg-prd-app04</w:t>
            </w:r>
          </w:p>
        </w:tc>
        <w:tc>
          <w:tcPr>
            <w:tcW w:type="dxa" w:w="1554"/>
          </w:tcPr>
          <w:p>
            <w:r/>
            <w:r>
              <w:rPr>
                <w:sz w:val="16"/>
              </w:rPr>
              <w:t>uksouth</w:t>
            </w:r>
          </w:p>
        </w:tc>
        <w:tc>
          <w:tcPr>
            <w:tcW w:type="dxa" w:w="2797"/>
          </w:tcPr>
          <w:p>
            <w:r/>
            <w:r>
              <w:rPr>
                <w:sz w:val="16"/>
              </w:rPr>
              <w:t>Contoso-Production</w:t>
            </w:r>
          </w:p>
        </w:tc>
        <w:tc>
          <w:tcPr>
            <w:tcW w:type="dxa" w:w="1865"/>
          </w:tcPr>
          <w:p>
            <w:r/>
            <w:r>
              <w:rPr>
                <w:sz w:val="16"/>
              </w:rPr>
              <w:t>Premium_LRS</w:t>
            </w:r>
          </w:p>
        </w:tc>
      </w:tr>
      <w:tr>
        <w:tc>
          <w:tcPr>
            <w:tcW w:type="dxa" w:w="3108"/>
            <w:shd w:val="clear" w:color="auto" w:fill="F2F5F9"/>
          </w:tcPr>
          <w:p>
            <w:r/>
            <w:r>
              <w:rPr>
                <w:sz w:val="16"/>
              </w:rPr>
              <w:t>vm-prd-003</w:t>
            </w:r>
          </w:p>
        </w:tc>
        <w:tc>
          <w:tcPr>
            <w:tcW w:type="dxa" w:w="2486"/>
            <w:shd w:val="clear" w:color="auto" w:fill="F2F5F9"/>
          </w:tcPr>
          <w:p>
            <w:r/>
            <w:r>
              <w:rPr>
                <w:sz w:val="16"/>
              </w:rPr>
              <w:t>Virtual machines</w:t>
            </w:r>
          </w:p>
        </w:tc>
        <w:tc>
          <w:tcPr>
            <w:tcW w:type="dxa" w:w="2331"/>
            <w:shd w:val="clear" w:color="auto" w:fill="F2F5F9"/>
          </w:tcPr>
          <w:p>
            <w:r/>
            <w:r>
              <w:rPr>
                <w:sz w:val="16"/>
              </w:rPr>
              <w:t>rg-prd-app04</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vm-prd-007</w:t>
            </w:r>
          </w:p>
        </w:tc>
        <w:tc>
          <w:tcPr>
            <w:tcW w:type="dxa" w:w="2486"/>
          </w:tcPr>
          <w:p>
            <w:r/>
            <w:r>
              <w:rPr>
                <w:sz w:val="16"/>
              </w:rPr>
              <w:t>Virtual machines</w:t>
            </w:r>
          </w:p>
        </w:tc>
        <w:tc>
          <w:tcPr>
            <w:tcW w:type="dxa" w:w="2331"/>
          </w:tcPr>
          <w:p>
            <w:r/>
            <w:r>
              <w:rPr>
                <w:sz w:val="16"/>
              </w:rPr>
              <w:t>rg-prd-app04</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vm-prd-011</w:t>
            </w:r>
          </w:p>
        </w:tc>
        <w:tc>
          <w:tcPr>
            <w:tcW w:type="dxa" w:w="2486"/>
            <w:shd w:val="clear" w:color="auto" w:fill="F2F5F9"/>
          </w:tcPr>
          <w:p>
            <w:r/>
            <w:r>
              <w:rPr>
                <w:sz w:val="16"/>
              </w:rPr>
              <w:t>Virtual machines</w:t>
            </w:r>
          </w:p>
        </w:tc>
        <w:tc>
          <w:tcPr>
            <w:tcW w:type="dxa" w:w="2331"/>
            <w:shd w:val="clear" w:color="auto" w:fill="F2F5F9"/>
          </w:tcPr>
          <w:p>
            <w:r/>
            <w:r>
              <w:rPr>
                <w:sz w:val="16"/>
              </w:rPr>
              <w:t>rg-prd-app04</w:t>
            </w:r>
          </w:p>
        </w:tc>
        <w:tc>
          <w:tcPr>
            <w:tcW w:type="dxa" w:w="1554"/>
            <w:shd w:val="clear" w:color="auto" w:fill="F2F5F9"/>
          </w:tcPr>
          <w:p>
            <w:r/>
            <w:r>
              <w:rPr>
                <w:sz w:val="16"/>
              </w:rPr>
              <w:t>uksouth</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nic-prd-003</w:t>
            </w:r>
          </w:p>
        </w:tc>
        <w:tc>
          <w:tcPr>
            <w:tcW w:type="dxa" w:w="2486"/>
          </w:tcPr>
          <w:p>
            <w:r/>
            <w:r>
              <w:rPr>
                <w:sz w:val="16"/>
              </w:rPr>
              <w:t>Network interfaces</w:t>
            </w:r>
          </w:p>
        </w:tc>
        <w:tc>
          <w:tcPr>
            <w:tcW w:type="dxa" w:w="2331"/>
          </w:tcPr>
          <w:p>
            <w:r/>
            <w:r>
              <w:rPr>
                <w:sz w:val="16"/>
              </w:rPr>
              <w:t>rg-prd-app04</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nic-prd-007</w:t>
            </w:r>
          </w:p>
        </w:tc>
        <w:tc>
          <w:tcPr>
            <w:tcW w:type="dxa" w:w="2486"/>
            <w:shd w:val="clear" w:color="auto" w:fill="F2F5F9"/>
          </w:tcPr>
          <w:p>
            <w:r/>
            <w:r>
              <w:rPr>
                <w:sz w:val="16"/>
              </w:rPr>
              <w:t>Network interfaces</w:t>
            </w:r>
          </w:p>
        </w:tc>
        <w:tc>
          <w:tcPr>
            <w:tcW w:type="dxa" w:w="2331"/>
            <w:shd w:val="clear" w:color="auto" w:fill="F2F5F9"/>
          </w:tcPr>
          <w:p>
            <w:r/>
            <w:r>
              <w:rPr>
                <w:sz w:val="16"/>
              </w:rPr>
              <w:t>rg-prd-app04</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nic-prd-011</w:t>
            </w:r>
          </w:p>
        </w:tc>
        <w:tc>
          <w:tcPr>
            <w:tcW w:type="dxa" w:w="2486"/>
          </w:tcPr>
          <w:p>
            <w:r/>
            <w:r>
              <w:rPr>
                <w:sz w:val="16"/>
              </w:rPr>
              <w:t>Network interfaces</w:t>
            </w:r>
          </w:p>
        </w:tc>
        <w:tc>
          <w:tcPr>
            <w:tcW w:type="dxa" w:w="2331"/>
          </w:tcPr>
          <w:p>
            <w:r/>
            <w:r>
              <w:rPr>
                <w:sz w:val="16"/>
              </w:rPr>
              <w:t>rg-prd-app04</w:t>
            </w:r>
          </w:p>
        </w:tc>
        <w:tc>
          <w:tcPr>
            <w:tcW w:type="dxa" w:w="1554"/>
          </w:tcPr>
          <w:p>
            <w:r/>
            <w:r>
              <w:rPr>
                <w:sz w:val="16"/>
              </w:rPr>
              <w:t>uksouth</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sql-prd-01</w:t>
            </w:r>
          </w:p>
        </w:tc>
        <w:tc>
          <w:tcPr>
            <w:tcW w:type="dxa" w:w="2486"/>
            <w:shd w:val="clear" w:color="auto" w:fill="F2F5F9"/>
          </w:tcPr>
          <w:p>
            <w:r/>
            <w:r>
              <w:rPr>
                <w:sz w:val="16"/>
              </w:rPr>
              <w:t>SQL servers</w:t>
            </w:r>
          </w:p>
        </w:tc>
        <w:tc>
          <w:tcPr>
            <w:tcW w:type="dxa" w:w="2331"/>
            <w:shd w:val="clear" w:color="auto" w:fill="F2F5F9"/>
          </w:tcPr>
          <w:p>
            <w:r/>
            <w:r>
              <w:rPr>
                <w:sz w:val="16"/>
              </w:rPr>
              <w:t>rg-prd-data</w:t>
            </w:r>
          </w:p>
        </w:tc>
        <w:tc>
          <w:tcPr>
            <w:tcW w:type="dxa" w:w="1554"/>
            <w:shd w:val="clear" w:color="auto" w:fill="F2F5F9"/>
          </w:tcPr>
          <w:p>
            <w:r/>
            <w:r>
              <w:rPr>
                <w:sz w:val="16"/>
              </w:rPr>
              <w:t>centralindia</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sql-prd-01/db0</w:t>
            </w:r>
          </w:p>
        </w:tc>
        <w:tc>
          <w:tcPr>
            <w:tcW w:type="dxa" w:w="2486"/>
          </w:tcPr>
          <w:p>
            <w:r/>
            <w:r>
              <w:rPr>
                <w:sz w:val="16"/>
              </w:rPr>
              <w:t>SQL databases</w:t>
            </w:r>
          </w:p>
        </w:tc>
        <w:tc>
          <w:tcPr>
            <w:tcW w:type="dxa" w:w="2331"/>
          </w:tcPr>
          <w:p>
            <w:r/>
            <w:r>
              <w:rPr>
                <w:sz w:val="16"/>
              </w:rPr>
              <w:t>rg-prd-data</w:t>
            </w:r>
          </w:p>
        </w:tc>
        <w:tc>
          <w:tcPr>
            <w:tcW w:type="dxa" w:w="1554"/>
          </w:tcPr>
          <w:p>
            <w:r/>
            <w:r>
              <w:rPr>
                <w:sz w:val="16"/>
              </w:rPr>
              <w:t>eastus</w:t>
            </w:r>
          </w:p>
        </w:tc>
        <w:tc>
          <w:tcPr>
            <w:tcW w:type="dxa" w:w="2797"/>
          </w:tcPr>
          <w:p>
            <w:r/>
            <w:r>
              <w:rPr>
                <w:sz w:val="16"/>
              </w:rPr>
              <w:t>Contoso-Production</w:t>
            </w:r>
          </w:p>
        </w:tc>
        <w:tc>
          <w:tcPr>
            <w:tcW w:type="dxa" w:w="1865"/>
          </w:tcPr>
          <w:p>
            <w:r/>
            <w:r>
              <w:rPr>
                <w:sz w:val="16"/>
              </w:rPr>
              <w:t>GP_Gen5_2</w:t>
            </w:r>
          </w:p>
        </w:tc>
      </w:tr>
      <w:tr>
        <w:tc>
          <w:tcPr>
            <w:tcW w:type="dxa" w:w="3108"/>
            <w:shd w:val="clear" w:color="auto" w:fill="F2F5F9"/>
          </w:tcPr>
          <w:p>
            <w:r/>
            <w:r>
              <w:rPr>
                <w:sz w:val="16"/>
              </w:rPr>
              <w:t>sql-prd-01/db1</w:t>
            </w:r>
          </w:p>
        </w:tc>
        <w:tc>
          <w:tcPr>
            <w:tcW w:type="dxa" w:w="2486"/>
            <w:shd w:val="clear" w:color="auto" w:fill="F2F5F9"/>
          </w:tcPr>
          <w:p>
            <w:r/>
            <w:r>
              <w:rPr>
                <w:sz w:val="16"/>
              </w:rPr>
              <w:t>SQL databases</w:t>
            </w:r>
          </w:p>
        </w:tc>
        <w:tc>
          <w:tcPr>
            <w:tcW w:type="dxa" w:w="2331"/>
            <w:shd w:val="clear" w:color="auto" w:fill="F2F5F9"/>
          </w:tcPr>
          <w:p>
            <w:r/>
            <w:r>
              <w:rPr>
                <w:sz w:val="16"/>
              </w:rPr>
              <w:t>rg-prd-data</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S1</w:t>
            </w:r>
          </w:p>
        </w:tc>
      </w:tr>
      <w:tr>
        <w:tc>
          <w:tcPr>
            <w:tcW w:type="dxa" w:w="3108"/>
          </w:tcPr>
          <w:p>
            <w:r/>
            <w:r>
              <w:rPr>
                <w:sz w:val="16"/>
              </w:rPr>
              <w:t>sql-prd-01/db2</w:t>
            </w:r>
          </w:p>
        </w:tc>
        <w:tc>
          <w:tcPr>
            <w:tcW w:type="dxa" w:w="2486"/>
          </w:tcPr>
          <w:p>
            <w:r/>
            <w:r>
              <w:rPr>
                <w:sz w:val="16"/>
              </w:rPr>
              <w:t>SQL databases</w:t>
            </w:r>
          </w:p>
        </w:tc>
        <w:tc>
          <w:tcPr>
            <w:tcW w:type="dxa" w:w="2331"/>
          </w:tcPr>
          <w:p>
            <w:r/>
            <w:r>
              <w:rPr>
                <w:sz w:val="16"/>
              </w:rPr>
              <w:t>rg-prd-data</w:t>
            </w:r>
          </w:p>
        </w:tc>
        <w:tc>
          <w:tcPr>
            <w:tcW w:type="dxa" w:w="1554"/>
          </w:tcPr>
          <w:p>
            <w:r/>
            <w:r>
              <w:rPr>
                <w:sz w:val="16"/>
              </w:rPr>
              <w:t>eastus</w:t>
            </w:r>
          </w:p>
        </w:tc>
        <w:tc>
          <w:tcPr>
            <w:tcW w:type="dxa" w:w="2797"/>
          </w:tcPr>
          <w:p>
            <w:r/>
            <w:r>
              <w:rPr>
                <w:sz w:val="16"/>
              </w:rPr>
              <w:t>Contoso-Production</w:t>
            </w:r>
          </w:p>
        </w:tc>
        <w:tc>
          <w:tcPr>
            <w:tcW w:type="dxa" w:w="1865"/>
          </w:tcPr>
          <w:p>
            <w:r/>
            <w:r>
              <w:rPr>
                <w:sz w:val="16"/>
              </w:rPr>
              <w:t>Basic</w:t>
            </w:r>
          </w:p>
        </w:tc>
      </w:tr>
      <w:tr>
        <w:tc>
          <w:tcPr>
            <w:tcW w:type="dxa" w:w="3108"/>
            <w:shd w:val="clear" w:color="auto" w:fill="F2F5F9"/>
          </w:tcPr>
          <w:p>
            <w:r/>
            <w:r>
              <w:rPr>
                <w:sz w:val="16"/>
              </w:rPr>
              <w:t>stprddata00</w:t>
            </w:r>
          </w:p>
        </w:tc>
        <w:tc>
          <w:tcPr>
            <w:tcW w:type="dxa" w:w="2486"/>
            <w:shd w:val="clear" w:color="auto" w:fill="F2F5F9"/>
          </w:tcPr>
          <w:p>
            <w:r/>
            <w:r>
              <w:rPr>
                <w:sz w:val="16"/>
              </w:rPr>
              <w:t>Storage accounts</w:t>
            </w:r>
          </w:p>
        </w:tc>
        <w:tc>
          <w:tcPr>
            <w:tcW w:type="dxa" w:w="2331"/>
            <w:shd w:val="clear" w:color="auto" w:fill="F2F5F9"/>
          </w:tcPr>
          <w:p>
            <w:r/>
            <w:r>
              <w:rPr>
                <w:sz w:val="16"/>
              </w:rPr>
              <w:t>rg-prd-data</w:t>
            </w:r>
          </w:p>
        </w:tc>
        <w:tc>
          <w:tcPr>
            <w:tcW w:type="dxa" w:w="1554"/>
            <w:shd w:val="clear" w:color="auto" w:fill="F2F5F9"/>
          </w:tcPr>
          <w:p>
            <w:r/>
            <w:r>
              <w:rPr>
                <w:sz w:val="16"/>
              </w:rPr>
              <w:t>centralindia</w:t>
            </w:r>
          </w:p>
        </w:tc>
        <w:tc>
          <w:tcPr>
            <w:tcW w:type="dxa" w:w="2797"/>
            <w:shd w:val="clear" w:color="auto" w:fill="F2F5F9"/>
          </w:tcPr>
          <w:p>
            <w:r/>
            <w:r>
              <w:rPr>
                <w:sz w:val="16"/>
              </w:rPr>
              <w:t>Contoso-Production</w:t>
            </w:r>
          </w:p>
        </w:tc>
        <w:tc>
          <w:tcPr>
            <w:tcW w:type="dxa" w:w="1865"/>
            <w:shd w:val="clear" w:color="auto" w:fill="F2F5F9"/>
          </w:tcPr>
          <w:p>
            <w:r/>
            <w:r>
              <w:rPr>
                <w:sz w:val="16"/>
              </w:rPr>
              <w:t>Standard_LRS</w:t>
            </w:r>
          </w:p>
        </w:tc>
      </w:tr>
      <w:tr>
        <w:tc>
          <w:tcPr>
            <w:tcW w:type="dxa" w:w="3108"/>
          </w:tcPr>
          <w:p>
            <w:r/>
            <w:r>
              <w:rPr>
                <w:sz w:val="16"/>
              </w:rPr>
              <w:t>stprddata01</w:t>
            </w:r>
          </w:p>
        </w:tc>
        <w:tc>
          <w:tcPr>
            <w:tcW w:type="dxa" w:w="2486"/>
          </w:tcPr>
          <w:p>
            <w:r/>
            <w:r>
              <w:rPr>
                <w:sz w:val="16"/>
              </w:rPr>
              <w:t>Storage accounts</w:t>
            </w:r>
          </w:p>
        </w:tc>
        <w:tc>
          <w:tcPr>
            <w:tcW w:type="dxa" w:w="2331"/>
          </w:tcPr>
          <w:p>
            <w:r/>
            <w:r>
              <w:rPr>
                <w:sz w:val="16"/>
              </w:rPr>
              <w:t>rg-prd-data</w:t>
            </w:r>
          </w:p>
        </w:tc>
        <w:tc>
          <w:tcPr>
            <w:tcW w:type="dxa" w:w="1554"/>
          </w:tcPr>
          <w:p>
            <w:r/>
            <w:r>
              <w:rPr>
                <w:sz w:val="16"/>
              </w:rPr>
              <w:t>westeurope</w:t>
            </w:r>
          </w:p>
        </w:tc>
        <w:tc>
          <w:tcPr>
            <w:tcW w:type="dxa" w:w="2797"/>
          </w:tcPr>
          <w:p>
            <w:r/>
            <w:r>
              <w:rPr>
                <w:sz w:val="16"/>
              </w:rPr>
              <w:t>Contoso-Production</w:t>
            </w:r>
          </w:p>
        </w:tc>
        <w:tc>
          <w:tcPr>
            <w:tcW w:type="dxa" w:w="1865"/>
          </w:tcPr>
          <w:p>
            <w:r/>
            <w:r>
              <w:rPr>
                <w:sz w:val="16"/>
              </w:rPr>
              <w:t>Standard_GRS</w:t>
            </w:r>
          </w:p>
        </w:tc>
      </w:tr>
      <w:tr>
        <w:tc>
          <w:tcPr>
            <w:tcW w:type="dxa" w:w="3108"/>
            <w:shd w:val="clear" w:color="auto" w:fill="F2F5F9"/>
          </w:tcPr>
          <w:p>
            <w:r/>
            <w:r>
              <w:rPr>
                <w:sz w:val="16"/>
              </w:rPr>
              <w:t>stprddata02</w:t>
            </w:r>
          </w:p>
        </w:tc>
        <w:tc>
          <w:tcPr>
            <w:tcW w:type="dxa" w:w="2486"/>
            <w:shd w:val="clear" w:color="auto" w:fill="F2F5F9"/>
          </w:tcPr>
          <w:p>
            <w:r/>
            <w:r>
              <w:rPr>
                <w:sz w:val="16"/>
              </w:rPr>
              <w:t>Storage accounts</w:t>
            </w:r>
          </w:p>
        </w:tc>
        <w:tc>
          <w:tcPr>
            <w:tcW w:type="dxa" w:w="2331"/>
            <w:shd w:val="clear" w:color="auto" w:fill="F2F5F9"/>
          </w:tcPr>
          <w:p>
            <w:r/>
            <w:r>
              <w:rPr>
                <w:sz w:val="16"/>
              </w:rPr>
              <w:t>rg-prd-data</w:t>
            </w:r>
          </w:p>
        </w:tc>
        <w:tc>
          <w:tcPr>
            <w:tcW w:type="dxa" w:w="1554"/>
            <w:shd w:val="clear" w:color="auto" w:fill="F2F5F9"/>
          </w:tcPr>
          <w:p>
            <w:r/>
            <w:r>
              <w:rPr>
                <w:sz w:val="16"/>
              </w:rPr>
              <w:t>centralindia</w:t>
            </w:r>
          </w:p>
        </w:tc>
        <w:tc>
          <w:tcPr>
            <w:tcW w:type="dxa" w:w="2797"/>
            <w:shd w:val="clear" w:color="auto" w:fill="F2F5F9"/>
          </w:tcPr>
          <w:p>
            <w:r/>
            <w:r>
              <w:rPr>
                <w:sz w:val="16"/>
              </w:rPr>
              <w:t>Contoso-Production</w:t>
            </w:r>
          </w:p>
        </w:tc>
        <w:tc>
          <w:tcPr>
            <w:tcW w:type="dxa" w:w="1865"/>
            <w:shd w:val="clear" w:color="auto" w:fill="F2F5F9"/>
          </w:tcPr>
          <w:p>
            <w:r/>
            <w:r>
              <w:rPr>
                <w:sz w:val="16"/>
              </w:rPr>
              <w:t>Standard_ZRS</w:t>
            </w:r>
          </w:p>
        </w:tc>
      </w:tr>
      <w:tr>
        <w:tc>
          <w:tcPr>
            <w:tcW w:type="dxa" w:w="3108"/>
          </w:tcPr>
          <w:p>
            <w:r/>
            <w:r>
              <w:rPr>
                <w:sz w:val="16"/>
              </w:rPr>
              <w:t>stprddata03</w:t>
            </w:r>
          </w:p>
        </w:tc>
        <w:tc>
          <w:tcPr>
            <w:tcW w:type="dxa" w:w="2486"/>
          </w:tcPr>
          <w:p>
            <w:r/>
            <w:r>
              <w:rPr>
                <w:sz w:val="16"/>
              </w:rPr>
              <w:t>Storage accounts</w:t>
            </w:r>
          </w:p>
        </w:tc>
        <w:tc>
          <w:tcPr>
            <w:tcW w:type="dxa" w:w="2331"/>
          </w:tcPr>
          <w:p>
            <w:r/>
            <w:r>
              <w:rPr>
                <w:sz w:val="16"/>
              </w:rPr>
              <w:t>rg-prd-data</w:t>
            </w:r>
          </w:p>
        </w:tc>
        <w:tc>
          <w:tcPr>
            <w:tcW w:type="dxa" w:w="1554"/>
          </w:tcPr>
          <w:p>
            <w:r/>
            <w:r>
              <w:rPr>
                <w:sz w:val="16"/>
              </w:rPr>
              <w:t>eastus</w:t>
            </w:r>
          </w:p>
        </w:tc>
        <w:tc>
          <w:tcPr>
            <w:tcW w:type="dxa" w:w="2797"/>
          </w:tcPr>
          <w:p>
            <w:r/>
            <w:r>
              <w:rPr>
                <w:sz w:val="16"/>
              </w:rPr>
              <w:t>Contoso-Production</w:t>
            </w:r>
          </w:p>
        </w:tc>
        <w:tc>
          <w:tcPr>
            <w:tcW w:type="dxa" w:w="1865"/>
          </w:tcPr>
          <w:p>
            <w:r/>
            <w:r>
              <w:rPr>
                <w:sz w:val="16"/>
              </w:rPr>
              <w:t>Standard_ZRS</w:t>
            </w:r>
          </w:p>
        </w:tc>
      </w:tr>
      <w:tr>
        <w:tc>
          <w:tcPr>
            <w:tcW w:type="dxa" w:w="3108"/>
            <w:shd w:val="clear" w:color="auto" w:fill="F2F5F9"/>
          </w:tcPr>
          <w:p>
            <w:r/>
            <w:r>
              <w:rPr>
                <w:sz w:val="16"/>
              </w:rPr>
              <w:t>stprddata04</w:t>
            </w:r>
          </w:p>
        </w:tc>
        <w:tc>
          <w:tcPr>
            <w:tcW w:type="dxa" w:w="2486"/>
            <w:shd w:val="clear" w:color="auto" w:fill="F2F5F9"/>
          </w:tcPr>
          <w:p>
            <w:r/>
            <w:r>
              <w:rPr>
                <w:sz w:val="16"/>
              </w:rPr>
              <w:t>Storage accounts</w:t>
            </w:r>
          </w:p>
        </w:tc>
        <w:tc>
          <w:tcPr>
            <w:tcW w:type="dxa" w:w="2331"/>
            <w:shd w:val="clear" w:color="auto" w:fill="F2F5F9"/>
          </w:tcPr>
          <w:p>
            <w:r/>
            <w:r>
              <w:rPr>
                <w:sz w:val="16"/>
              </w:rPr>
              <w:t>rg-prd-data</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t>Standard_LRS</w:t>
            </w:r>
          </w:p>
        </w:tc>
      </w:tr>
      <w:tr>
        <w:tc>
          <w:tcPr>
            <w:tcW w:type="dxa" w:w="3108"/>
          </w:tcPr>
          <w:p>
            <w:r/>
            <w:r>
              <w:rPr>
                <w:sz w:val="16"/>
              </w:rPr>
              <w:t>log-prd-01</w:t>
            </w:r>
          </w:p>
        </w:tc>
        <w:tc>
          <w:tcPr>
            <w:tcW w:type="dxa" w:w="2486"/>
          </w:tcPr>
          <w:p>
            <w:r/>
            <w:r>
              <w:rPr>
                <w:sz w:val="16"/>
              </w:rPr>
              <w:t>Log Analytics workspaces</w:t>
            </w:r>
          </w:p>
        </w:tc>
        <w:tc>
          <w:tcPr>
            <w:tcW w:type="dxa" w:w="2331"/>
          </w:tcPr>
          <w:p>
            <w:r/>
            <w:r>
              <w:rPr>
                <w:sz w:val="16"/>
              </w:rPr>
              <w:t>rg-prd-mon</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kv-prd-00</w:t>
            </w:r>
          </w:p>
        </w:tc>
        <w:tc>
          <w:tcPr>
            <w:tcW w:type="dxa" w:w="2486"/>
            <w:shd w:val="clear" w:color="auto" w:fill="F2F5F9"/>
          </w:tcPr>
          <w:p>
            <w:r/>
            <w:r>
              <w:rPr>
                <w:sz w:val="16"/>
              </w:rPr>
              <w:t>Key vaults</w:t>
            </w:r>
          </w:p>
        </w:tc>
        <w:tc>
          <w:tcPr>
            <w:tcW w:type="dxa" w:w="2331"/>
            <w:shd w:val="clear" w:color="auto" w:fill="F2F5F9"/>
          </w:tcPr>
          <w:p>
            <w:r/>
            <w:r>
              <w:rPr>
                <w:sz w:val="16"/>
              </w:rPr>
              <w:t>rg-prd-sec</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kv-prd-01</w:t>
            </w:r>
          </w:p>
        </w:tc>
        <w:tc>
          <w:tcPr>
            <w:tcW w:type="dxa" w:w="2486"/>
          </w:tcPr>
          <w:p>
            <w:r/>
            <w:r>
              <w:rPr>
                <w:sz w:val="16"/>
              </w:rPr>
              <w:t>Key vaults</w:t>
            </w:r>
          </w:p>
        </w:tc>
        <w:tc>
          <w:tcPr>
            <w:tcW w:type="dxa" w:w="2331"/>
          </w:tcPr>
          <w:p>
            <w:r/>
            <w:r>
              <w:rPr>
                <w:sz w:val="16"/>
              </w:rPr>
              <w:t>rg-prd-sec</w:t>
            </w:r>
          </w:p>
        </w:tc>
        <w:tc>
          <w:tcPr>
            <w:tcW w:type="dxa" w:w="1554"/>
          </w:tcPr>
          <w:p>
            <w:r/>
            <w:r>
              <w:rPr>
                <w:sz w:val="16"/>
              </w:rPr>
              <w:t>westeurope</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asp-prd-00</w:t>
            </w:r>
          </w:p>
        </w:tc>
        <w:tc>
          <w:tcPr>
            <w:tcW w:type="dxa" w:w="2486"/>
            <w:shd w:val="clear" w:color="auto" w:fill="F2F5F9"/>
          </w:tcPr>
          <w:p>
            <w:r/>
            <w:r>
              <w:rPr>
                <w:sz w:val="16"/>
              </w:rPr>
              <w:t>App Service plans</w:t>
            </w:r>
          </w:p>
        </w:tc>
        <w:tc>
          <w:tcPr>
            <w:tcW w:type="dxa" w:w="2331"/>
            <w:shd w:val="clear" w:color="auto" w:fill="F2F5F9"/>
          </w:tcPr>
          <w:p>
            <w:r/>
            <w:r>
              <w:rPr>
                <w:sz w:val="16"/>
              </w:rPr>
              <w:t>rg-prd-web</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t>P1v3</w:t>
            </w:r>
          </w:p>
        </w:tc>
      </w:tr>
      <w:tr>
        <w:tc>
          <w:tcPr>
            <w:tcW w:type="dxa" w:w="3108"/>
          </w:tcPr>
          <w:p>
            <w:r/>
            <w:r>
              <w:rPr>
                <w:sz w:val="16"/>
              </w:rPr>
              <w:t>asp-prd-01</w:t>
            </w:r>
          </w:p>
        </w:tc>
        <w:tc>
          <w:tcPr>
            <w:tcW w:type="dxa" w:w="2486"/>
          </w:tcPr>
          <w:p>
            <w:r/>
            <w:r>
              <w:rPr>
                <w:sz w:val="16"/>
              </w:rPr>
              <w:t>App Service plans</w:t>
            </w:r>
          </w:p>
        </w:tc>
        <w:tc>
          <w:tcPr>
            <w:tcW w:type="dxa" w:w="2331"/>
          </w:tcPr>
          <w:p>
            <w:r/>
            <w:r>
              <w:rPr>
                <w:sz w:val="16"/>
              </w:rPr>
              <w:t>rg-prd-web</w:t>
            </w:r>
          </w:p>
        </w:tc>
        <w:tc>
          <w:tcPr>
            <w:tcW w:type="dxa" w:w="1554"/>
          </w:tcPr>
          <w:p>
            <w:r/>
            <w:r>
              <w:rPr>
                <w:sz w:val="16"/>
              </w:rPr>
              <w:t>westeurope</w:t>
            </w:r>
          </w:p>
        </w:tc>
        <w:tc>
          <w:tcPr>
            <w:tcW w:type="dxa" w:w="2797"/>
          </w:tcPr>
          <w:p>
            <w:r/>
            <w:r>
              <w:rPr>
                <w:sz w:val="16"/>
              </w:rPr>
              <w:t>Contoso-Production</w:t>
            </w:r>
          </w:p>
        </w:tc>
        <w:tc>
          <w:tcPr>
            <w:tcW w:type="dxa" w:w="1865"/>
          </w:tcPr>
          <w:p>
            <w:r/>
            <w:r>
              <w:rPr>
                <w:sz w:val="16"/>
              </w:rPr>
              <w:t>P1v3</w:t>
            </w:r>
          </w:p>
        </w:tc>
      </w:tr>
      <w:tr>
        <w:tc>
          <w:tcPr>
            <w:tcW w:type="dxa" w:w="3108"/>
            <w:shd w:val="clear" w:color="auto" w:fill="F2F5F9"/>
          </w:tcPr>
          <w:p>
            <w:r/>
            <w:r>
              <w:rPr>
                <w:sz w:val="16"/>
              </w:rPr>
              <w:t>app-prd-00</w:t>
            </w:r>
          </w:p>
        </w:tc>
        <w:tc>
          <w:tcPr>
            <w:tcW w:type="dxa" w:w="2486"/>
            <w:shd w:val="clear" w:color="auto" w:fill="F2F5F9"/>
          </w:tcPr>
          <w:p>
            <w:r/>
            <w:r>
              <w:rPr>
                <w:sz w:val="16"/>
              </w:rPr>
              <w:t>App Services</w:t>
            </w:r>
          </w:p>
        </w:tc>
        <w:tc>
          <w:tcPr>
            <w:tcW w:type="dxa" w:w="2331"/>
            <w:shd w:val="clear" w:color="auto" w:fill="F2F5F9"/>
          </w:tcPr>
          <w:p>
            <w:r/>
            <w:r>
              <w:rPr>
                <w:sz w:val="16"/>
              </w:rPr>
              <w:t>rg-prd-web</w:t>
            </w:r>
          </w:p>
        </w:tc>
        <w:tc>
          <w:tcPr>
            <w:tcW w:type="dxa" w:w="1554"/>
            <w:shd w:val="clear" w:color="auto" w:fill="F2F5F9"/>
          </w:tcPr>
          <w:p>
            <w:r/>
            <w:r>
              <w:rPr>
                <w:sz w:val="16"/>
              </w:rPr>
              <w:t>eastus</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app-prd-01</w:t>
            </w:r>
          </w:p>
        </w:tc>
        <w:tc>
          <w:tcPr>
            <w:tcW w:type="dxa" w:w="2486"/>
          </w:tcPr>
          <w:p>
            <w:r/>
            <w:r>
              <w:rPr>
                <w:sz w:val="16"/>
              </w:rPr>
              <w:t>App Services</w:t>
            </w:r>
          </w:p>
        </w:tc>
        <w:tc>
          <w:tcPr>
            <w:tcW w:type="dxa" w:w="2331"/>
          </w:tcPr>
          <w:p>
            <w:r/>
            <w:r>
              <w:rPr>
                <w:sz w:val="16"/>
              </w:rPr>
              <w:t>rg-prd-web</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r>
        <w:tc>
          <w:tcPr>
            <w:tcW w:type="dxa" w:w="3108"/>
            <w:shd w:val="clear" w:color="auto" w:fill="F2F5F9"/>
          </w:tcPr>
          <w:p>
            <w:r/>
            <w:r>
              <w:rPr>
                <w:sz w:val="16"/>
              </w:rPr>
              <w:t>app-prd-02</w:t>
            </w:r>
          </w:p>
        </w:tc>
        <w:tc>
          <w:tcPr>
            <w:tcW w:type="dxa" w:w="2486"/>
            <w:shd w:val="clear" w:color="auto" w:fill="F2F5F9"/>
          </w:tcPr>
          <w:p>
            <w:r/>
            <w:r>
              <w:rPr>
                <w:sz w:val="16"/>
              </w:rPr>
              <w:t>App Services</w:t>
            </w:r>
          </w:p>
        </w:tc>
        <w:tc>
          <w:tcPr>
            <w:tcW w:type="dxa" w:w="2331"/>
            <w:shd w:val="clear" w:color="auto" w:fill="F2F5F9"/>
          </w:tcPr>
          <w:p>
            <w:r/>
            <w:r>
              <w:rPr>
                <w:sz w:val="16"/>
              </w:rPr>
              <w:t>rg-prd-web</w:t>
            </w:r>
          </w:p>
        </w:tc>
        <w:tc>
          <w:tcPr>
            <w:tcW w:type="dxa" w:w="1554"/>
            <w:shd w:val="clear" w:color="auto" w:fill="F2F5F9"/>
          </w:tcPr>
          <w:p>
            <w:r/>
            <w:r>
              <w:rPr>
                <w:sz w:val="16"/>
              </w:rPr>
              <w:t>westeurope</w:t>
            </w:r>
          </w:p>
        </w:tc>
        <w:tc>
          <w:tcPr>
            <w:tcW w:type="dxa" w:w="2797"/>
            <w:shd w:val="clear" w:color="auto" w:fill="F2F5F9"/>
          </w:tcPr>
          <w:p>
            <w:r/>
            <w:r>
              <w:rPr>
                <w:sz w:val="16"/>
              </w:rPr>
              <w:t>Contoso-Production</w:t>
            </w:r>
          </w:p>
        </w:tc>
        <w:tc>
          <w:tcPr>
            <w:tcW w:type="dxa" w:w="1865"/>
            <w:shd w:val="clear" w:color="auto" w:fill="F2F5F9"/>
          </w:tcPr>
          <w:p>
            <w:r/>
            <w:r>
              <w:rPr>
                <w:sz w:val="16"/>
              </w:rPr>
            </w:r>
          </w:p>
        </w:tc>
      </w:tr>
      <w:tr>
        <w:tc>
          <w:tcPr>
            <w:tcW w:type="dxa" w:w="3108"/>
          </w:tcPr>
          <w:p>
            <w:r/>
            <w:r>
              <w:rPr>
                <w:sz w:val="16"/>
              </w:rPr>
              <w:t>app-prd-03</w:t>
            </w:r>
          </w:p>
        </w:tc>
        <w:tc>
          <w:tcPr>
            <w:tcW w:type="dxa" w:w="2486"/>
          </w:tcPr>
          <w:p>
            <w:r/>
            <w:r>
              <w:rPr>
                <w:sz w:val="16"/>
              </w:rPr>
              <w:t>App Services</w:t>
            </w:r>
          </w:p>
        </w:tc>
        <w:tc>
          <w:tcPr>
            <w:tcW w:type="dxa" w:w="2331"/>
          </w:tcPr>
          <w:p>
            <w:r/>
            <w:r>
              <w:rPr>
                <w:sz w:val="16"/>
              </w:rPr>
              <w:t>rg-prd-web</w:t>
            </w:r>
          </w:p>
        </w:tc>
        <w:tc>
          <w:tcPr>
            <w:tcW w:type="dxa" w:w="1554"/>
          </w:tcPr>
          <w:p>
            <w:r/>
            <w:r>
              <w:rPr>
                <w:sz w:val="16"/>
              </w:rPr>
              <w:t>eastus</w:t>
            </w:r>
          </w:p>
        </w:tc>
        <w:tc>
          <w:tcPr>
            <w:tcW w:type="dxa" w:w="2797"/>
          </w:tcPr>
          <w:p>
            <w:r/>
            <w:r>
              <w:rPr>
                <w:sz w:val="16"/>
              </w:rPr>
              <w:t>Contoso-Production</w:t>
            </w:r>
          </w:p>
        </w:tc>
        <w:tc>
          <w:tcPr>
            <w:tcW w:type="dxa" w:w="1865"/>
          </w:tcPr>
          <w:p>
            <w:r/>
            <w:r>
              <w:rPr>
                <w:sz w:val="16"/>
              </w:rPr>
            </w:r>
          </w:p>
        </w:tc>
      </w:tr>
    </w:tbl>
    <w:p/>
    <w:sectPr w:rsidR="00FC693F" w:rsidRPr="0006063C" w:rsidSect="00034616">
      <w:pgSz w:w="15840" w:h="12240" w:orient="landscape"/>
      <w:pgMar w:top="1440" w:right="850" w:bottom="144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Contoso · Azure Environment Assessment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3B6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3B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3B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