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5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https://www.youtube.com/watch?v=qZPww-JWcik&amp;list=PL8p2I9GklV45qwTH-mdzllUuFRJO-euYn&amp;index=37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Dynamic Component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dynamic components 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&lt;h3&gt;Java Content&lt;/h3&gt;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name:"JavaComponent",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Php.vue  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&lt;h3&gt;PHP Content&lt;/h3&gt;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name:"PhpComponent",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&lt;h3&gt;Node Content&lt;/h3&gt;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name:"NodeComponent",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App.vue 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id="app"&gt;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&lt;h2&gt;Dynamic Component&lt;/h2&gt;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Corrected component usage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&lt;button @click="tag='Php'"&gt;Load PHP&lt;/button&gt;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@click="tag='Java'"&gt;Load Java&lt;/button&gt;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&lt;button @click="tag='Node'"&gt;Load Node&lt;/button&gt;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&lt;component :is="tag"&gt;&lt;/component&gt;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&lt;Php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&lt;Java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&lt;Node /&gt;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Correct import for renamed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Php from './components/Php.vue';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Java from './components/Java.vue';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Node from './components/Node.vue';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'App',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components: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Php,Java,Node // Registered as dynamic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data(){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return {tag:"Java"}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#app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font-family: Avenir, Helvetica, Arial, sans-serif;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-webkit-font-smoothing: antialiased;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-moz-osx-font-smoothing: grayscale;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#2c3e50;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60px;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all logic how to load button click component is loaded to easy way.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youtube.com/watch?v=qZPww-JWcik&amp;list=PL8p2I9GklV45qwTH-mdzllUuFRJO-euYn&amp;index=37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