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Birla Institute of Technology &amp; Science,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A"/>
        </w:rPr>
        <w:t>Pilani</w:t>
      </w:r>
      <w:proofErr w:type="spellEnd"/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Work Integrated Learning Programmes Division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</w:rPr>
      </w:pPr>
    </w:p>
    <w:p w:rsidR="00DC23E2" w:rsidRDefault="003968D4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Digital Learning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Handout</w:t>
      </w: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>Part A: Content Design</w:t>
      </w:r>
    </w:p>
    <w:tbl>
      <w:tblPr>
        <w:tblStyle w:val="affff"/>
        <w:tblW w:w="977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508"/>
      </w:tblGrid>
      <w:tr w:rsidR="00DC23E2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 Neural Networks</w:t>
            </w:r>
          </w:p>
        </w:tc>
      </w:tr>
      <w:tr w:rsidR="00DC23E2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No(s)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AIML * ZG511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</w:tr>
      <w:tr w:rsidR="00DC23E2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Credit Units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DC23E2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Credit Model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3-1-0 </w:t>
            </w:r>
          </w:p>
        </w:tc>
      </w:tr>
      <w:tr w:rsidR="00DC23E2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Course Author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Prof.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Seetha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Parameswaran</w:t>
            </w:r>
            <w:proofErr w:type="spellEnd"/>
          </w:p>
        </w:tc>
      </w:tr>
      <w:tr w:rsidR="00D372BE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372BE" w:rsidRDefault="00D372BE" w:rsidP="00D37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Instructor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372BE" w:rsidRDefault="00D372BE" w:rsidP="00D372B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Consolas" w:hAnsi="Consolas" w:cs="Consolas"/>
                <w:lang w:val="en-US"/>
              </w:rPr>
              <w:t>Eht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E Sham (Lead),</w:t>
            </w:r>
            <w:proofErr w:type="spellStart"/>
            <w:r>
              <w:rPr>
                <w:rFonts w:ascii="Consolas" w:hAnsi="Consolas" w:cs="Consolas"/>
                <w:lang w:val="en-US"/>
              </w:rPr>
              <w:t>Nivethitha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lang w:val="en-US"/>
              </w:rPr>
              <w:t>S,Sankara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lang w:val="en-US"/>
              </w:rPr>
              <w:t>Nayaki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K,ANUPAMA </w:t>
            </w:r>
            <w:proofErr w:type="spellStart"/>
            <w:r>
              <w:rPr>
                <w:rFonts w:ascii="Consolas" w:hAnsi="Consolas" w:cs="Consolas"/>
                <w:lang w:val="en-US"/>
              </w:rPr>
              <w:t>ANGADI,Chandra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Prakash </w:t>
            </w:r>
            <w:proofErr w:type="spellStart"/>
            <w:r>
              <w:rPr>
                <w:rFonts w:ascii="Consolas" w:hAnsi="Consolas" w:cs="Consolas"/>
                <w:lang w:val="en-US"/>
              </w:rPr>
              <w:t>Manglani,Charu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lang w:val="en-US"/>
              </w:rPr>
              <w:t>Kathuria,Shakshi</w:t>
            </w:r>
            <w:proofErr w:type="spellEnd"/>
            <w:r>
              <w:rPr>
                <w:rFonts w:ascii="Consolas" w:hAnsi="Consolas" w:cs="Consolas"/>
                <w:lang w:val="en-US"/>
              </w:rPr>
              <w:t xml:space="preserve"> Sharma</w:t>
            </w:r>
          </w:p>
        </w:tc>
      </w:tr>
      <w:tr w:rsidR="00D372BE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372BE" w:rsidRDefault="00D372BE" w:rsidP="00D37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Version No: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372BE" w:rsidRDefault="00D372BE" w:rsidP="00D372B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D372BE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D372BE" w:rsidRDefault="00D372BE" w:rsidP="00D37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Date: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372BE" w:rsidRDefault="00D372BE" w:rsidP="00D372B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bookmarkStart w:id="0" w:name="_heading=h.1fob9te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20/09/2025</w:t>
            </w:r>
          </w:p>
        </w:tc>
      </w:tr>
    </w:tbl>
    <w:p w:rsidR="00DC23E2" w:rsidRDefault="00DC23E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DC23E2" w:rsidRDefault="003968D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Course Description:</w:t>
      </w:r>
    </w:p>
    <w:p w:rsidR="00DC23E2" w:rsidRDefault="003968D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Introduction to neural networks, linear neural networks for regression and classification, deep feed forward neural networks. back propagation, deep network training, regularisation and optimisation, transfer learning and fine-tuning, convolution neural ne</w:t>
      </w:r>
      <w:r>
        <w:rPr>
          <w:rFonts w:ascii="Times New Roman" w:eastAsia="Times New Roman" w:hAnsi="Times New Roman" w:cs="Times New Roman"/>
        </w:rPr>
        <w:t>tworks, recurrent neural networks, attention models, transformers, and vision transformers.</w:t>
      </w:r>
    </w:p>
    <w:p w:rsidR="00DC23E2" w:rsidRDefault="00DC23E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DC23E2" w:rsidRDefault="003968D4">
      <w:pPr>
        <w:widowControl w:val="0"/>
        <w:shd w:val="clear" w:color="auto" w:fill="F2F2F2"/>
        <w:spacing w:after="120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Course Objectives</w:t>
      </w:r>
    </w:p>
    <w:tbl>
      <w:tblPr>
        <w:tblStyle w:val="affff0"/>
        <w:tblW w:w="9766" w:type="dxa"/>
        <w:tblInd w:w="-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7"/>
        <w:gridCol w:w="8829"/>
      </w:tblGrid>
      <w:tr w:rsidR="00DC23E2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No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Objective</w:t>
            </w:r>
          </w:p>
        </w:tc>
      </w:tr>
      <w:tr w:rsidR="00DC23E2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CO1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Introduce the fundamental concepts of neural networks, including biological inspiration,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linear models, and</w:t>
            </w:r>
            <w:r>
              <w:rPr>
                <w:rFonts w:ascii="Times New Roman" w:eastAsia="Times New Roman" w:hAnsi="Times New Roman" w:cs="Times New Roman"/>
              </w:rPr>
              <w:t xml:space="preserve"> deep feedforward networks.</w:t>
            </w:r>
          </w:p>
        </w:tc>
      </w:tr>
      <w:tr w:rsidR="00DC23E2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CO2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Familiarize students with convolutional and recurrent neural network architectures and their application to vision and sequence tasks.</w:t>
            </w:r>
          </w:p>
        </w:tc>
      </w:tr>
      <w:tr w:rsidR="00DC23E2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CO3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Examine attention mechanisms and transformer architectures, including vision transformers and large-scale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A"/>
              </w:rPr>
              <w:t>pretraining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</w:rPr>
              <w:t xml:space="preserve"> paradigms.</w:t>
            </w:r>
          </w:p>
        </w:tc>
      </w:tr>
      <w:tr w:rsidR="00DC23E2">
        <w:tc>
          <w:tcPr>
            <w:tcW w:w="937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CO4</w:t>
            </w:r>
          </w:p>
        </w:tc>
        <w:tc>
          <w:tcPr>
            <w:tcW w:w="8829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DC23E2" w:rsidRDefault="003968D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Provide an understanding of optimisation and regularisation techniques essential for training deep neural networks effecti</w:t>
            </w:r>
            <w:r>
              <w:rPr>
                <w:rFonts w:ascii="Times New Roman" w:eastAsia="Times New Roman" w:hAnsi="Times New Roman" w:cs="Times New Roman"/>
                <w:color w:val="00000A"/>
              </w:rPr>
              <w:t>vely.</w:t>
            </w:r>
          </w:p>
        </w:tc>
      </w:tr>
    </w:tbl>
    <w:p w:rsidR="00DC23E2" w:rsidRDefault="00DC23E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</w:rPr>
      </w:pPr>
    </w:p>
    <w:p w:rsidR="00DC23E2" w:rsidRDefault="003968D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Text Book(s):</w:t>
      </w:r>
    </w:p>
    <w:tbl>
      <w:tblPr>
        <w:tblStyle w:val="affff1"/>
        <w:tblpPr w:leftFromText="180" w:rightFromText="180" w:topFromText="180" w:bottomFromText="180" w:vertAnchor="text"/>
        <w:tblW w:w="964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2"/>
        <w:gridCol w:w="8938"/>
      </w:tblGrid>
      <w:tr w:rsidR="00DC23E2">
        <w:tc>
          <w:tcPr>
            <w:tcW w:w="702" w:type="dxa"/>
            <w:tcBorders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T1</w:t>
            </w:r>
          </w:p>
        </w:tc>
        <w:tc>
          <w:tcPr>
            <w:tcW w:w="893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DC23E2" w:rsidRDefault="0039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Zhang, A., Lipton, Z. C., Li, M.,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Smola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A. J. (2023). Dive into deep learning. Cambridge University Press.</w:t>
            </w:r>
          </w:p>
        </w:tc>
      </w:tr>
    </w:tbl>
    <w:p w:rsidR="00DC23E2" w:rsidRDefault="003968D4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Reference Book(s) &amp; other resources:</w:t>
      </w:r>
    </w:p>
    <w:tbl>
      <w:tblPr>
        <w:tblStyle w:val="affff2"/>
        <w:tblW w:w="9640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2"/>
        <w:gridCol w:w="8938"/>
      </w:tblGrid>
      <w:tr w:rsidR="00DC23E2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R1</w:t>
            </w:r>
          </w:p>
        </w:tc>
        <w:tc>
          <w:tcPr>
            <w:tcW w:w="8938" w:type="dxa"/>
            <w:shd w:val="clear" w:color="auto" w:fill="FFFFFF"/>
          </w:tcPr>
          <w:p w:rsidR="00DC23E2" w:rsidRDefault="0039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Goodfellow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Bengio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Y.,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Courville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A.,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Bengio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Y. (2016). Deep learning (Vol. 1, No. 2). Cambridge: MIT press.</w:t>
            </w:r>
          </w:p>
        </w:tc>
      </w:tr>
      <w:tr w:rsidR="00DC23E2">
        <w:trPr>
          <w:trHeight w:val="240"/>
        </w:trPr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R2</w:t>
            </w:r>
          </w:p>
        </w:tc>
        <w:tc>
          <w:tcPr>
            <w:tcW w:w="8938" w:type="dxa"/>
            <w:shd w:val="clear" w:color="auto" w:fill="FFFFFF"/>
          </w:tcPr>
          <w:p w:rsidR="00DC23E2" w:rsidRDefault="0039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Chollet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F.,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Chollet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F. (2021). Deep learning with Python. Manning.</w:t>
            </w:r>
          </w:p>
        </w:tc>
      </w:tr>
      <w:tr w:rsidR="00DC23E2">
        <w:trPr>
          <w:trHeight w:val="240"/>
        </w:trPr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R3</w:t>
            </w:r>
          </w:p>
        </w:tc>
        <w:tc>
          <w:tcPr>
            <w:tcW w:w="8938" w:type="dxa"/>
            <w:shd w:val="clear" w:color="auto" w:fill="FFFFFF"/>
          </w:tcPr>
          <w:p w:rsidR="00DC23E2" w:rsidRDefault="0039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Jurafsky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D., &amp; Martin, J. H. (2026). Speech and language processing (3rd ed. draft)</w:t>
            </w:r>
          </w:p>
        </w:tc>
      </w:tr>
    </w:tbl>
    <w:p w:rsidR="00DC23E2" w:rsidRDefault="003968D4">
      <w:pPr>
        <w:widowControl w:val="0"/>
        <w:shd w:val="clear" w:color="auto" w:fill="F2F2F2"/>
        <w:jc w:val="both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 xml:space="preserve">Learning Outcomes: Students will be able to </w:t>
      </w:r>
    </w:p>
    <w:tbl>
      <w:tblPr>
        <w:tblStyle w:val="affff3"/>
        <w:tblW w:w="9389" w:type="dxa"/>
        <w:tblInd w:w="-56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791"/>
        <w:gridCol w:w="8598"/>
      </w:tblGrid>
      <w:tr w:rsidR="00DC23E2">
        <w:trPr>
          <w:cantSplit/>
        </w:trPr>
        <w:tc>
          <w:tcPr>
            <w:tcW w:w="791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lastRenderedPageBreak/>
              <w:t>LO1</w:t>
            </w:r>
          </w:p>
        </w:tc>
        <w:tc>
          <w:tcPr>
            <w:tcW w:w="8598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 linear and deep feedforward neural networks from scratch, applying forward propagation, backpropagation, and gradient-based weight updates.</w:t>
            </w:r>
          </w:p>
        </w:tc>
      </w:tr>
      <w:tr w:rsidR="00DC23E2">
        <w:trPr>
          <w:cantSplit/>
        </w:trPr>
        <w:tc>
          <w:tcPr>
            <w:tcW w:w="791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LO2</w:t>
            </w:r>
          </w:p>
        </w:tc>
        <w:tc>
          <w:tcPr>
            <w:tcW w:w="8598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 and implement CNN architectures for image classification tasks, and apply transfer learning fo</w:t>
            </w:r>
            <w:r>
              <w:rPr>
                <w:rFonts w:ascii="Times New Roman" w:eastAsia="Times New Roman" w:hAnsi="Times New Roman" w:cs="Times New Roman"/>
              </w:rPr>
              <w:t>r domain adaptation.</w:t>
            </w:r>
          </w:p>
        </w:tc>
      </w:tr>
      <w:tr w:rsidR="00DC23E2">
        <w:trPr>
          <w:cantSplit/>
        </w:trPr>
        <w:tc>
          <w:tcPr>
            <w:tcW w:w="791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LO3</w:t>
            </w:r>
          </w:p>
        </w:tc>
        <w:tc>
          <w:tcPr>
            <w:tcW w:w="8598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 RNN, LSTM, and GRU architectures for sequence modelling tasks, and analyse the role of gating mechanisms in addressing vanishing gradients.</w:t>
            </w:r>
          </w:p>
        </w:tc>
      </w:tr>
      <w:tr w:rsidR="00DC23E2">
        <w:trPr>
          <w:cantSplit/>
        </w:trPr>
        <w:tc>
          <w:tcPr>
            <w:tcW w:w="791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LO4</w:t>
            </w:r>
          </w:p>
        </w:tc>
        <w:tc>
          <w:tcPr>
            <w:tcW w:w="8598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Implement attention mechanisms and transformer architectures, and evaluate their application to NLP and vision tasks including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C23E2">
        <w:trPr>
          <w:cantSplit/>
        </w:trPr>
        <w:tc>
          <w:tcPr>
            <w:tcW w:w="791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LO5</w:t>
            </w:r>
          </w:p>
        </w:tc>
        <w:tc>
          <w:tcPr>
            <w:tcW w:w="8598" w:type="dxa"/>
            <w:shd w:val="clear" w:color="auto" w:fill="FFFFFF"/>
            <w:tcMar>
              <w:left w:w="50" w:type="dxa"/>
            </w:tcMar>
          </w:tcPr>
          <w:p w:rsidR="00DC23E2" w:rsidRDefault="003968D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Apply optimisation algorithms and regularisation techniques to improve deep network training.</w:t>
            </w:r>
          </w:p>
        </w:tc>
      </w:tr>
    </w:tbl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81"/>
        <w:jc w:val="both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81"/>
        <w:jc w:val="both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Modular Content Structure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Introduction to Deep Neural Network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Deep learning definition, motivation, and key components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Supervised learning examples and wake word detection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Artificial Neuron and Perceptron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Artificial Neuron </w:t>
      </w:r>
      <w:proofErr w:type="gramStart"/>
      <w:r>
        <w:rPr>
          <w:rFonts w:ascii="Times New Roman" w:eastAsia="Times New Roman" w:hAnsi="Times New Roman" w:cs="Times New Roman"/>
        </w:rPr>
        <w:t>vs</w:t>
      </w:r>
      <w:proofErr w:type="gramEnd"/>
      <w:r>
        <w:rPr>
          <w:rFonts w:ascii="Times New Roman" w:eastAsia="Times New Roman" w:hAnsi="Times New Roman" w:cs="Times New Roman"/>
        </w:rPr>
        <w:t xml:space="preserve"> Biological Neuron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Perceptron  and</w:t>
      </w:r>
      <w:proofErr w:type="gramEnd"/>
      <w:r>
        <w:rPr>
          <w:rFonts w:ascii="Times New Roman" w:eastAsia="Times New Roman" w:hAnsi="Times New Roman" w:cs="Times New Roman"/>
        </w:rPr>
        <w:t xml:space="preserve"> Perceptron learning algorithm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Linear Neural Network for Regression and Classification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Single neuron in the output layer for regression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Single neuron in the output layer for classification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Multiple neurons in the output layer for classificat</w:t>
      </w:r>
      <w:r>
        <w:rPr>
          <w:rFonts w:ascii="Times New Roman" w:eastAsia="Times New Roman" w:hAnsi="Times New Roman" w:cs="Times New Roman"/>
        </w:rPr>
        <w:t xml:space="preserve">ion 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Deep Feedforward Neural Networks or Multi-Layer </w:t>
      </w:r>
      <w:proofErr w:type="spellStart"/>
      <w:r>
        <w:rPr>
          <w:rFonts w:ascii="Times New Roman" w:eastAsia="Times New Roman" w:hAnsi="Times New Roman" w:cs="Times New Roman"/>
        </w:rPr>
        <w:t>Perceptrons</w:t>
      </w:r>
      <w:proofErr w:type="spellEnd"/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Non-linearity and hidden layers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MLP architecture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Forward and backward propagation and weight updates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Impact of depth and width in DFNN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Convolutional Neural Networks 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Convolution operation; fe</w:t>
      </w:r>
      <w:r>
        <w:rPr>
          <w:rFonts w:ascii="Times New Roman" w:eastAsia="Times New Roman" w:hAnsi="Times New Roman" w:cs="Times New Roman"/>
        </w:rPr>
        <w:t>ature maps, padding, stride, pooling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of CNN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LeNet</w:t>
      </w:r>
      <w:proofErr w:type="spellEnd"/>
      <w:r>
        <w:rPr>
          <w:rFonts w:ascii="Times New Roman" w:eastAsia="Times New Roman" w:hAnsi="Times New Roman" w:cs="Times New Roman"/>
        </w:rPr>
        <w:t xml:space="preserve">; deep CNN architectures: VGG, </w:t>
      </w:r>
      <w:proofErr w:type="spellStart"/>
      <w:r>
        <w:rPr>
          <w:rFonts w:ascii="Times New Roman" w:eastAsia="Times New Roman" w:hAnsi="Times New Roman" w:cs="Times New Roman"/>
        </w:rPr>
        <w:t>ResNet</w:t>
      </w:r>
      <w:proofErr w:type="spellEnd"/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Transfer learning and fine-tuning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Recurrent Neural Networks    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RNN with hidden states; backpropagation through time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LSTM, GRU; stacked and bidirectional RNNs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Encoder-decoder architecture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Attention Mechanism 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QKV concept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Scaled dot-product attention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Self attention</w:t>
      </w:r>
      <w:proofErr w:type="spellEnd"/>
      <w:r>
        <w:rPr>
          <w:rFonts w:ascii="Times New Roman" w:eastAsia="Times New Roman" w:hAnsi="Times New Roman" w:cs="Times New Roman"/>
        </w:rPr>
        <w:t xml:space="preserve"> and multi-head attention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Transformer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Transformer architecture: encoder, decoder, positional encoding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Vision transformers; large-scale </w:t>
      </w:r>
      <w:proofErr w:type="spellStart"/>
      <w:r>
        <w:rPr>
          <w:rFonts w:ascii="Times New Roman" w:eastAsia="Times New Roman" w:hAnsi="Times New Roman" w:cs="Times New Roman"/>
        </w:rPr>
        <w:t>pretraining</w:t>
      </w:r>
      <w:proofErr w:type="spellEnd"/>
      <w:r>
        <w:rPr>
          <w:rFonts w:ascii="Times New Roman" w:eastAsia="Times New Roman" w:hAnsi="Times New Roman" w:cs="Times New Roman"/>
        </w:rPr>
        <w:t>: BERT, GPT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Optimization of Deep models 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Gradient descent variants: SGD, momentum, </w:t>
      </w:r>
      <w:proofErr w:type="spellStart"/>
      <w:r>
        <w:rPr>
          <w:rFonts w:ascii="Times New Roman" w:eastAsia="Times New Roman" w:hAnsi="Times New Roman" w:cs="Times New Roman"/>
        </w:rPr>
        <w:t>Adagrad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RMSProp</w:t>
      </w:r>
      <w:proofErr w:type="spellEnd"/>
      <w:r>
        <w:rPr>
          <w:rFonts w:ascii="Times New Roman" w:eastAsia="Times New Roman" w:hAnsi="Times New Roman" w:cs="Times New Roman"/>
        </w:rPr>
        <w:t>, Adam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Optimization challenges: saddle points, vanishing gradients</w:t>
      </w:r>
    </w:p>
    <w:p w:rsidR="00DC23E2" w:rsidRDefault="003968D4">
      <w:pPr>
        <w:widowControl w:val="0"/>
        <w:numPr>
          <w:ilvl w:val="0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Regularization for Deep models 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Overfitting, </w:t>
      </w:r>
      <w:proofErr w:type="spellStart"/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</w:rPr>
        <w:t>nderfitting</w:t>
      </w:r>
      <w:proofErr w:type="spellEnd"/>
      <w:r>
        <w:rPr>
          <w:rFonts w:ascii="Times New Roman" w:eastAsia="Times New Roman" w:hAnsi="Times New Roman" w:cs="Times New Roman"/>
        </w:rPr>
        <w:t>, model selection</w:t>
      </w:r>
    </w:p>
    <w:p w:rsidR="00DC23E2" w:rsidRDefault="003968D4">
      <w:pPr>
        <w:widowControl w:val="0"/>
        <w:numPr>
          <w:ilvl w:val="1"/>
          <w:numId w:val="4"/>
        </w:numPr>
        <w:spacing w:after="0" w:line="240" w:lineRule="auto"/>
        <w:ind w:right="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Weight decay, dropout, batch normalisation, layer normalisation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Part B: Learning Plan</w:t>
      </w:r>
    </w:p>
    <w:tbl>
      <w:tblPr>
        <w:tblStyle w:val="affff4"/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695"/>
        <w:gridCol w:w="5929"/>
        <w:gridCol w:w="1556"/>
      </w:tblGrid>
      <w:tr w:rsidR="00DC23E2">
        <w:trPr>
          <w:trHeight w:val="493"/>
        </w:trPr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Contact Session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List of Topic Title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Sub-Topics</w:t>
            </w:r>
          </w:p>
        </w:tc>
        <w:tc>
          <w:tcPr>
            <w:tcW w:w="1556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Reference</w:t>
            </w:r>
          </w:p>
        </w:tc>
      </w:tr>
      <w:tr w:rsidR="00DC23E2">
        <w:trPr>
          <w:trHeight w:val="1085"/>
        </w:trPr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Introduction and Motivating Example 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 Learning - definition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Understanding how deep learning works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Why Deep Learning?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Motivating Example of Wake Word Detection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Key components - Data, Models, Objective function, Optimization Algorithms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Supervised learning examples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1.1.1, 1.1.2. 1.1.5 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Artificial Neuron and Perceptron 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Biological neuron vs Artificial Neuron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Connectionism model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Perceptron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Perceptron learning algorithm for NOT, AND, OR gates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Perceptron for linearly separable data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XOR Problem - demonstrate perceptron fails to learn - non-linearly separable data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Implement AND, OR, and XOR gates using a Perceptron from scratch; demonstrate that Perceptron fails to learn XOR.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Class Notes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Linear Neural Networks for Regression 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Single neuron for regression - how much or how many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Data, linear model with a single neuron and a squared loss function for a single neuron for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regression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no hidden layers)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Training using the batch gradient descent algorithm and Prediction or inference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Implement single neuron regression from scratch using batch gradient descent; train on Auto MPG (UCI) dataset; plot loss curve and predictions</w:t>
            </w:r>
          </w:p>
          <w:p w:rsidR="00DC23E2" w:rsidRDefault="00DC23E2">
            <w:pPr>
              <w:widowControl w:val="0"/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Linear Neural Networks for Classification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Single neuron for classification - which category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Data, linear model with a single neuron, sigmoid activation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function,  and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binary cross-entropy loss for a single neuron for classification (no hidden layers)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Trai</w:t>
            </w:r>
            <w:r>
              <w:rPr>
                <w:rFonts w:ascii="Times New Roman" w:eastAsia="Times New Roman" w:hAnsi="Times New Roman" w:cs="Times New Roman"/>
              </w:rPr>
              <w:t xml:space="preserve">ning using the stochastic gradient descent algorithm and Prediction or inference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Multi-class classification - which category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Data, linear model with multiple output neurons,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softmax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activation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function,  and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cross-entropy loss for multiple neurons for cl</w:t>
            </w:r>
            <w:r>
              <w:rPr>
                <w:rFonts w:ascii="Times New Roman" w:eastAsia="Times New Roman" w:hAnsi="Times New Roman" w:cs="Times New Roman"/>
              </w:rPr>
              <w:t>assification  (no hidden layers)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Training using the mini-batch stochastic gradient descent algorithm and Prediction or inference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Implement single neuron binary classification from scratch using sigmoid activation and binary cross-entropy loss; train</w:t>
            </w:r>
            <w:r>
              <w:rPr>
                <w:rFonts w:ascii="Times New Roman" w:eastAsia="Times New Roman" w:hAnsi="Times New Roman" w:cs="Times New Roman"/>
              </w:rPr>
              <w:t xml:space="preserve"> on Breast Cancer Wisconsin (UCI) dataset; implement multi-class classification with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softmax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cross-entropy loss; train on Iris (UCI) dataset</w:t>
            </w:r>
          </w:p>
          <w:p w:rsidR="00DC23E2" w:rsidRDefault="00DC23E2">
            <w:pPr>
              <w:widowControl w:val="0"/>
              <w:tabs>
                <w:tab w:val="left" w:pos="2375"/>
              </w:tabs>
              <w:spacing w:after="0" w:line="240" w:lineRule="auto"/>
              <w:ind w:left="720" w:right="66" w:hanging="36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</w:t>
            </w: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lastRenderedPageBreak/>
              <w:t xml:space="preserve">5 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Deep Feedforward Neural Networks (DFNN) 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Multi Layer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Perceptron (MLP) for Classification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MLP as a solution for XOR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Hidden layers and Non-linearity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Forward Propagation (use vectorization and algorithm for forward pass)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Define loss functions and compute t</w:t>
            </w:r>
            <w:r>
              <w:rPr>
                <w:rFonts w:ascii="Times New Roman" w:eastAsia="Times New Roman" w:hAnsi="Times New Roman" w:cs="Times New Roman"/>
              </w:rPr>
              <w:t>he error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Backward Propagation (use vectorization and algorithm 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backprop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Weight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updation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using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gradients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use vectorization and algorithm 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backprop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Impact of depth and width in DFNN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Implement MLP forward propagation and backpropagation from scratch using vectorization; demonstrate XOR solution with hidden layer; show impact of depth and width on decision boundary</w:t>
            </w:r>
          </w:p>
          <w:p w:rsidR="00DC23E2" w:rsidRDefault="00DC23E2">
            <w:pPr>
              <w:widowControl w:val="0"/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7.3, 7.5 </w:t>
            </w: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6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Convolutional Neural Networks</w:t>
            </w:r>
          </w:p>
          <w:p w:rsidR="00DC23E2" w:rsidRDefault="00DC23E2">
            <w:pPr>
              <w:widowControl w:val="0"/>
              <w:spacing w:after="0" w:line="240" w:lineRule="auto"/>
              <w:ind w:left="720"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Image Data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Invariance, Locality, and Channels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Convolutions operation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Learning a Kernel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Feature map and receptive field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Padding and Stride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1x1 convolution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Pooling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Multiple channels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Putting it all together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LeNet</w:t>
            </w:r>
            <w:proofErr w:type="spellEnd"/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Build and train a custom CNN on an i</w:t>
            </w:r>
            <w:r>
              <w:rPr>
                <w:rFonts w:ascii="Times New Roman" w:eastAsia="Times New Roman" w:hAnsi="Times New Roman" w:cs="Times New Roman"/>
              </w:rPr>
              <w:t>mage dataset; demonstrate feature maps and receptive fields</w:t>
            </w:r>
          </w:p>
          <w:p w:rsidR="00DC23E2" w:rsidRDefault="00DC23E2">
            <w:pPr>
              <w:widowControl w:val="0"/>
              <w:tabs>
                <w:tab w:val="left" w:pos="2375"/>
              </w:tabs>
              <w:spacing w:after="0" w:line="240" w:lineRule="auto"/>
              <w:ind w:left="720" w:right="95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7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R3 - 2.2.11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7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Deep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Convolutional  Neural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Networks</w:t>
            </w:r>
          </w:p>
          <w:p w:rsidR="00DC23E2" w:rsidRDefault="00DC23E2">
            <w:pPr>
              <w:widowControl w:val="0"/>
              <w:spacing w:after="0" w:line="240" w:lineRule="auto"/>
              <w:ind w:left="720"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Networks Using Blocks (VGG) - VGG Blocks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Network in Network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Blocks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Model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GoogLeNet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Inception Blocks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Residual Networks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- Residual Blocks 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8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Deep Convolutional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Neural Networks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Transfer Learning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Fine-tuning for transfer learning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Demo: Fine-tune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pretrained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VGG16 for a domain image classification task</w:t>
            </w:r>
          </w:p>
          <w:p w:rsidR="00DC23E2" w:rsidRDefault="00DC23E2">
            <w:pPr>
              <w:widowControl w:val="0"/>
              <w:tabs>
                <w:tab w:val="left" w:pos="2375"/>
              </w:tabs>
              <w:spacing w:after="0" w:line="240" w:lineRule="auto"/>
              <w:ind w:left="720" w:right="95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Class notes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9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Recurrent Neural Networks</w:t>
            </w:r>
          </w:p>
          <w:p w:rsidR="00DC23E2" w:rsidRDefault="00DC23E2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DC23E2" w:rsidRDefault="00DC23E2">
            <w:pPr>
              <w:widowControl w:val="0"/>
              <w:spacing w:after="0" w:line="240" w:lineRule="auto"/>
              <w:ind w:left="720"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Raw Text into Sequence Data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Recurrent connection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Recurrent Neural Networks with Hidden States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Backpropagation Through Time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RNNs for NLP tasks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Encoder–Decoder Architecture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Teacher Forcing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Loss Function with Masking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Training and Prediction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Build and train an RNN for a time series prediction task; demonstrate hidden state evolution and backpropagation through time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R3 - 2.2.10</w:t>
            </w: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Deep Recurrent Neural Networks</w:t>
            </w:r>
          </w:p>
          <w:p w:rsidR="00DC23E2" w:rsidRDefault="00DC23E2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DC23E2" w:rsidRDefault="00DC23E2">
            <w:pPr>
              <w:widowControl w:val="0"/>
              <w:spacing w:after="0" w:line="240" w:lineRule="auto"/>
              <w:ind w:left="720"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Long Short-Term Memory (LSTM)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Gated Memory Cell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Gated Recurrent Units (GRU)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Reset Gate and Update Gate, Candidate Hidden State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Stacked RNN architectures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Bidirectional Recurrent Neural Networks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Implement LSTM and GRU; compare RNN vs LSTM vs GRU on sequence task</w:t>
            </w:r>
          </w:p>
          <w:p w:rsidR="00DC23E2" w:rsidRDefault="00DC23E2">
            <w:pPr>
              <w:widowControl w:val="0"/>
              <w:spacing w:after="0" w:line="240" w:lineRule="auto"/>
              <w:ind w:left="720" w:right="9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Mechanism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Queries, Keys, and Values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Attention Scoring Functions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Dot Product Attention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Scaled Dot Product Attention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Bahdanau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Attention Mechanism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Multi-Head Attention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Self-Attention, Cross Attention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Positional Encoding </w:t>
            </w:r>
          </w:p>
          <w:p w:rsidR="00DC23E2" w:rsidRDefault="00DC23E2">
            <w:pPr>
              <w:widowControl w:val="0"/>
              <w:spacing w:after="0" w:line="240" w:lineRule="auto"/>
              <w:ind w:left="720" w:right="95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 – Ch11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9</w:t>
            </w: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Transformer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Transformer architecture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Model,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Positionwise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Feed-Forward Networks, Residual Connection, and Layer Normalization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Encoder and Decoder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Transformer block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Encoder-Only, Encoder–Decoder, Decoder-Only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Residual view for transformer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Demo: Build and train a Transformer for a time series task; visualize attention maps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R4 – Ch10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Transformer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Transformers for Vision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Model, Patch Embedding, Vision Transformer Encoder,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Training and Evaluation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Large-Scale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Pretraining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with Transformers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Scalability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10.7</w:t>
            </w: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14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Optimization of Deep models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Goal of Optimization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Optimization Challenges in Deep Learning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Review of Gradient Descent, Stochastic Gradient Descent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Minibatch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Stochastic Gradient Descent (already learned in M3, M4)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Momentum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Algorithm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Algorithm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Adadelta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Algorithm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Adam Algorithm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Demo: Implement and compare SGD, momentum,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Adam on a common deep network; plot loss curves and convergence speed for each optimizer </w:t>
            </w:r>
          </w:p>
          <w:p w:rsidR="00DC23E2" w:rsidRDefault="00DC23E2">
            <w:pPr>
              <w:widowControl w:val="0"/>
              <w:tabs>
                <w:tab w:val="left" w:pos="2375"/>
              </w:tabs>
              <w:spacing w:after="0" w:line="240" w:lineRule="auto"/>
              <w:ind w:left="720"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</w:t>
            </w: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Regularization for Deep models</w:t>
            </w:r>
          </w:p>
          <w:p w:rsidR="00DC23E2" w:rsidRDefault="00DC23E2">
            <w:pPr>
              <w:widowControl w:val="0"/>
              <w:spacing w:after="0" w:line="240" w:lineRule="auto"/>
              <w:ind w:left="720"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928" w:type="dxa"/>
          </w:tcPr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Generalization for regression and classification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Training Error and Generalization Error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Underfitting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 Overfitting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Model Selection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Weight Decay and Norms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Environment and Distribution Shift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Generalization in Deep Learning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Dropout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Batch Normalization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Layer Normalization </w:t>
            </w:r>
          </w:p>
          <w:p w:rsidR="00DC23E2" w:rsidRDefault="003968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left="270" w:right="66" w:hanging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Demo: Demonstrate overfitting on a deep network; apply dropout, batch normalization, layer normalization, and weight decay; compare training vs validation loss before and after regularization </w:t>
            </w:r>
          </w:p>
        </w:tc>
        <w:tc>
          <w:tcPr>
            <w:tcW w:w="1556" w:type="dxa"/>
          </w:tcPr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3.6, 3.7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4.6, 4.7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5.5, 5.6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8.5</w:t>
            </w:r>
          </w:p>
          <w:p w:rsidR="00DC23E2" w:rsidRDefault="003968D4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11.7</w:t>
            </w:r>
          </w:p>
          <w:p w:rsidR="00DC23E2" w:rsidRDefault="00DC23E2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DC23E2">
        <w:tc>
          <w:tcPr>
            <w:tcW w:w="99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69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592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Review of contact </w:t>
            </w:r>
            <w:r>
              <w:rPr>
                <w:rFonts w:ascii="Times New Roman" w:eastAsia="Times New Roman" w:hAnsi="Times New Roman" w:cs="Times New Roman"/>
              </w:rPr>
              <w:t>sessions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to 15</w:t>
            </w:r>
          </w:p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6" w:type="dxa"/>
          </w:tcPr>
          <w:p w:rsidR="00DC23E2" w:rsidRDefault="00DC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DC23E2" w:rsidRDefault="00DC23E2">
      <w:pPr>
        <w:rPr>
          <w:rFonts w:ascii="Times New Roman" w:eastAsia="Times New Roman" w:hAnsi="Times New Roman" w:cs="Times New Roman"/>
          <w:b/>
          <w:bCs/>
          <w:color w:val="00000A"/>
          <w:highlight w:val="white"/>
        </w:rPr>
      </w:pPr>
    </w:p>
    <w:p w:rsidR="00DC23E2" w:rsidRDefault="003968D4">
      <w:pPr>
        <w:rPr>
          <w:rFonts w:ascii="Times New Roman" w:eastAsia="Times New Roman" w:hAnsi="Times New Roman" w:cs="Times New Roman"/>
          <w:b/>
          <w:bCs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</w:rPr>
        <w:t>Experiential Learning Components:</w:t>
      </w:r>
    </w:p>
    <w:p w:rsidR="00DC23E2" w:rsidRDefault="003968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Lab work: 10</w:t>
      </w:r>
    </w:p>
    <w:p w:rsidR="00DC23E2" w:rsidRDefault="003968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Project work: 0</w:t>
      </w:r>
    </w:p>
    <w:p w:rsidR="00DC23E2" w:rsidRDefault="003968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Case Study: 0</w:t>
      </w:r>
    </w:p>
    <w:p w:rsidR="00DC23E2" w:rsidRDefault="003968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Simulation: 0</w:t>
      </w:r>
    </w:p>
    <w:p w:rsidR="00DC23E2" w:rsidRDefault="003968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Work Integrated Learning Assignment- 2 Assignments </w:t>
      </w:r>
    </w:p>
    <w:p w:rsidR="00DC23E2" w:rsidRDefault="003968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Design work/ Field work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 0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Objective of Experiential Learning Component:</w:t>
      </w: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lastRenderedPageBreak/>
        <w:t xml:space="preserve">Hands-on sessions on the implementation of 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Develop practical skills in implementing linear neural networks for regression and classification tasks from scratch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Build hands-on experience with deep feedforward neural networks including forward propagation, backpropagation, and gradient-based weight updates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Gain applied understanding of convolutional neural network architectures for image recognition, including deep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CNN variants and transfer learning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Implement and evaluate recurrent neural network architectures — RNN, LSTM, GRU — for sequence modelling and time series prediction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Apply attention mechanisms and multi-head attention through hands-on implementation.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Buil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d and train transformer architectures for time series and vision tasks, and fine-tune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pretrained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vision transformers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Compare and analyse optimisation algorithms — SGD, momentum,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Adagrad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RMSProp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Adadelta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>, Adam — through implementation and convergence anal</w:t>
      </w:r>
      <w:r>
        <w:rPr>
          <w:rFonts w:ascii="Times New Roman" w:eastAsia="Times New Roman" w:hAnsi="Times New Roman" w:cs="Times New Roman"/>
          <w:color w:val="00000A"/>
          <w:highlight w:val="white"/>
        </w:rPr>
        <w:t>ysis</w:t>
      </w:r>
    </w:p>
    <w:p w:rsidR="00DC23E2" w:rsidRDefault="003968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Apply and evaluate regularisation techniques — dropout, batch normalisation, layer normalisation, weight decay — to control overfitting in deep networks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Scope of Experiential Learning Component:</w:t>
      </w: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</w:rPr>
        <w:t xml:space="preserve">Programming language: </w:t>
      </w:r>
      <w:r>
        <w:rPr>
          <w:rFonts w:ascii="Times New Roman" w:eastAsia="Times New Roman" w:hAnsi="Times New Roman" w:cs="Times New Roman"/>
          <w:color w:val="00000A"/>
          <w:highlight w:val="white"/>
        </w:rPr>
        <w:t>Python</w:t>
      </w: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</w:rPr>
        <w:t xml:space="preserve">Tools and libraries: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Pandas,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ScikitLearn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Pytorch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Keras</w:t>
      </w:r>
      <w:proofErr w:type="spellEnd"/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</w:rPr>
        <w:t>Development Environment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: - Python 3.8+ -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2.x /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PyTorch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2.0+</w:t>
      </w: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 xml:space="preserve">Lab Infrastructure: </w:t>
      </w:r>
      <w:r>
        <w:rPr>
          <w:rFonts w:ascii="Times New Roman" w:eastAsia="Times New Roman" w:hAnsi="Times New Roman" w:cs="Times New Roman"/>
          <w:color w:val="00000A"/>
          <w:highlight w:val="white"/>
        </w:rPr>
        <w:t>WILP Virtual Lab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List of Experiments:</w:t>
      </w:r>
    </w:p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tbl>
      <w:tblPr>
        <w:tblStyle w:val="affff5"/>
        <w:tblW w:w="933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5"/>
        <w:gridCol w:w="6687"/>
        <w:gridCol w:w="1668"/>
      </w:tblGrid>
      <w:tr w:rsidR="00DC23E2">
        <w:trPr>
          <w:trHeight w:val="269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ind w:left="309" w:right="276" w:hanging="2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</w:rPr>
              <w:t>Lab No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ind w:left="309" w:right="276" w:hanging="2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</w:rPr>
              <w:t>Lab Objective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 w:right="340" w:firstLine="14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</w:rPr>
              <w:t>Session Reference</w:t>
            </w:r>
          </w:p>
        </w:tc>
      </w:tr>
      <w:tr w:rsidR="00DC23E2">
        <w:trPr>
          <w:trHeight w:val="305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Building a linear neural network for regression: Auto MPG prediction with a single neuron implementation from scratch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DC23E2">
        <w:trPr>
          <w:trHeight w:val="269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Implementing a linear neural network for binary  classification: Breast Cancer Wisconsin prediction with a single neuron from scratch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DC23E2">
        <w:trPr>
          <w:trHeight w:val="251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Building multi-class classification with multiple output neurons: Iris dataset prediction from scratch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DC23E2">
        <w:trPr>
          <w:trHeight w:val="251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Implementing a Deep Feedforward Neural Network (MLP) with forward and backward propagation from scratch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C23E2">
        <w:trPr>
          <w:trHeight w:val="255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Building a Convolutional Neural Network (CNN) with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architecture for image classification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DC23E2">
        <w:trPr>
          <w:trHeight w:val="240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Implementing deep CNN architectures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AlexNet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/VGG/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and transfer learning for image recognition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7, 8</w:t>
            </w:r>
          </w:p>
        </w:tc>
      </w:tr>
      <w:tr w:rsidR="00DC23E2">
        <w:trPr>
          <w:trHeight w:val="297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Building Recurrent Neural Networks (RNN, LSTM, GRU) for sequence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time series prediction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80"/>
              </w:tabs>
              <w:spacing w:after="0" w:line="240" w:lineRule="auto"/>
              <w:ind w:left="450" w:right="2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9, 10</w:t>
            </w:r>
          </w:p>
        </w:tc>
      </w:tr>
      <w:tr w:rsidR="00DC23E2">
        <w:trPr>
          <w:trHeight w:val="297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Implementing attention mechanisms and the Transformer architecture for time series and vision tasks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11, 12, 13</w:t>
            </w:r>
          </w:p>
        </w:tc>
      </w:tr>
      <w:tr w:rsidR="00DC23E2">
        <w:trPr>
          <w:trHeight w:val="297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Comparing optimization algorithms (SGD, Momentum, Adam,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Adadelta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with implementation from scratch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DC23E2">
        <w:trPr>
          <w:trHeight w:val="297"/>
        </w:trPr>
        <w:tc>
          <w:tcPr>
            <w:tcW w:w="975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10</w:t>
            </w:r>
          </w:p>
        </w:tc>
        <w:tc>
          <w:tcPr>
            <w:tcW w:w="6686" w:type="dxa"/>
          </w:tcPr>
          <w:p w:rsidR="00DC23E2" w:rsidRDefault="003968D4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Implementing and comparing regularization techniques (dropout, batch normalization, layer normalization, weight decay)</w:t>
            </w:r>
          </w:p>
        </w:tc>
        <w:tc>
          <w:tcPr>
            <w:tcW w:w="1668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</w:tbl>
    <w:p w:rsidR="00DC23E2" w:rsidRDefault="00DC23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 xml:space="preserve">Evaluation Scheme: </w:t>
      </w:r>
    </w:p>
    <w:p w:rsidR="00DC23E2" w:rsidRDefault="003968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Legend:</w:t>
      </w:r>
      <w:r>
        <w:rPr>
          <w:rFonts w:ascii="Times New Roman" w:eastAsia="Times New Roman" w:hAnsi="Times New Roman" w:cs="Times New Roman"/>
          <w:color w:val="00000A"/>
        </w:rPr>
        <w:t xml:space="preserve"> EC = Evaluation Component; AN = After Noon Session; FN = Fore Noon Session</w:t>
      </w:r>
    </w:p>
    <w:tbl>
      <w:tblPr>
        <w:tblStyle w:val="affff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2610"/>
        <w:gridCol w:w="1553"/>
        <w:gridCol w:w="951"/>
        <w:gridCol w:w="1170"/>
        <w:gridCol w:w="1800"/>
      </w:tblGrid>
      <w:tr w:rsidR="00DC23E2" w:rsidTr="00D372BE">
        <w:trPr>
          <w:trHeight w:val="1034"/>
        </w:trPr>
        <w:tc>
          <w:tcPr>
            <w:tcW w:w="1276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Evaluation Component</w:t>
            </w:r>
          </w:p>
        </w:tc>
        <w:tc>
          <w:tcPr>
            <w:tcW w:w="2610" w:type="dxa"/>
          </w:tcPr>
          <w:p w:rsidR="00DC23E2" w:rsidRDefault="003968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Name (Quiz, Lab, Project, Mid-term exam, End semester exam, etc.)</w:t>
            </w:r>
          </w:p>
        </w:tc>
        <w:tc>
          <w:tcPr>
            <w:tcW w:w="1553" w:type="dxa"/>
          </w:tcPr>
          <w:p w:rsidR="00DC23E2" w:rsidRDefault="003968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(Open book, Closed book, Online, etc.)</w:t>
            </w:r>
          </w:p>
        </w:tc>
        <w:tc>
          <w:tcPr>
            <w:tcW w:w="951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Weight</w:t>
            </w:r>
          </w:p>
        </w:tc>
        <w:tc>
          <w:tcPr>
            <w:tcW w:w="117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1800" w:type="dxa"/>
          </w:tcPr>
          <w:p w:rsidR="00DC23E2" w:rsidRDefault="00396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Day, Date, Session, Time</w:t>
            </w:r>
          </w:p>
        </w:tc>
      </w:tr>
      <w:tr w:rsidR="00D372BE" w:rsidTr="00D372BE">
        <w:trPr>
          <w:trHeight w:val="220"/>
        </w:trPr>
        <w:tc>
          <w:tcPr>
            <w:tcW w:w="1276" w:type="dxa"/>
            <w:vMerge w:val="restart"/>
            <w:vAlign w:val="center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bookmarkStart w:id="1" w:name="_GoBack" w:colFirst="5" w:colLast="5"/>
            <w:r>
              <w:rPr>
                <w:rFonts w:ascii="Times New Roman" w:eastAsia="Times New Roman" w:hAnsi="Times New Roman" w:cs="Times New Roman"/>
              </w:rPr>
              <w:t>EC – 1*</w:t>
            </w:r>
          </w:p>
        </w:tc>
        <w:tc>
          <w:tcPr>
            <w:tcW w:w="261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Quiz</w:t>
            </w:r>
          </w:p>
        </w:tc>
        <w:tc>
          <w:tcPr>
            <w:tcW w:w="1553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Online</w:t>
            </w:r>
          </w:p>
        </w:tc>
        <w:tc>
          <w:tcPr>
            <w:tcW w:w="951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10%</w:t>
            </w:r>
          </w:p>
        </w:tc>
        <w:tc>
          <w:tcPr>
            <w:tcW w:w="117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week</w:t>
            </w:r>
          </w:p>
        </w:tc>
        <w:tc>
          <w:tcPr>
            <w:tcW w:w="1800" w:type="dxa"/>
          </w:tcPr>
          <w:p w:rsidR="00D372BE" w:rsidRDefault="00D372BE" w:rsidP="00D372BE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August 10-20, 2026</w:t>
            </w:r>
          </w:p>
        </w:tc>
      </w:tr>
      <w:tr w:rsidR="00D372BE" w:rsidTr="00D372BE">
        <w:trPr>
          <w:trHeight w:val="220"/>
        </w:trPr>
        <w:tc>
          <w:tcPr>
            <w:tcW w:w="1276" w:type="dxa"/>
            <w:vMerge/>
            <w:vAlign w:val="center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Assignment</w:t>
            </w:r>
          </w:p>
        </w:tc>
        <w:tc>
          <w:tcPr>
            <w:tcW w:w="1553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Online</w:t>
            </w:r>
          </w:p>
        </w:tc>
        <w:tc>
          <w:tcPr>
            <w:tcW w:w="951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20 %</w:t>
            </w:r>
          </w:p>
        </w:tc>
        <w:tc>
          <w:tcPr>
            <w:tcW w:w="117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days</w:t>
            </w:r>
          </w:p>
        </w:tc>
        <w:tc>
          <w:tcPr>
            <w:tcW w:w="1800" w:type="dxa"/>
          </w:tcPr>
          <w:p w:rsidR="00D372BE" w:rsidRDefault="00D372BE" w:rsidP="00D372BE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August 27-7 Sept 2026</w:t>
            </w:r>
          </w:p>
        </w:tc>
      </w:tr>
      <w:tr w:rsidR="00D372BE" w:rsidTr="00D372BE">
        <w:tc>
          <w:tcPr>
            <w:tcW w:w="1276" w:type="dxa"/>
            <w:vAlign w:val="center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EC - 2</w:t>
            </w:r>
          </w:p>
        </w:tc>
        <w:tc>
          <w:tcPr>
            <w:tcW w:w="261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Mid-Semester Test</w:t>
            </w:r>
          </w:p>
        </w:tc>
        <w:tc>
          <w:tcPr>
            <w:tcW w:w="1553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Closed Book</w:t>
            </w:r>
          </w:p>
        </w:tc>
        <w:tc>
          <w:tcPr>
            <w:tcW w:w="951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30%</w:t>
            </w:r>
          </w:p>
        </w:tc>
        <w:tc>
          <w:tcPr>
            <w:tcW w:w="117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2 hours </w:t>
            </w:r>
          </w:p>
        </w:tc>
        <w:tc>
          <w:tcPr>
            <w:tcW w:w="180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19/09/2026 (FN)</w:t>
            </w:r>
          </w:p>
        </w:tc>
      </w:tr>
      <w:tr w:rsidR="00D372BE" w:rsidTr="00D372BE">
        <w:trPr>
          <w:trHeight w:val="287"/>
        </w:trPr>
        <w:tc>
          <w:tcPr>
            <w:tcW w:w="1276" w:type="dxa"/>
            <w:vAlign w:val="center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EC - 3</w:t>
            </w:r>
          </w:p>
        </w:tc>
        <w:tc>
          <w:tcPr>
            <w:tcW w:w="261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Comprehensive Exam</w:t>
            </w:r>
          </w:p>
        </w:tc>
        <w:tc>
          <w:tcPr>
            <w:tcW w:w="1553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Open Book</w:t>
            </w:r>
          </w:p>
        </w:tc>
        <w:tc>
          <w:tcPr>
            <w:tcW w:w="951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40%</w:t>
            </w:r>
          </w:p>
        </w:tc>
        <w:tc>
          <w:tcPr>
            <w:tcW w:w="117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 ½ Hours</w:t>
            </w:r>
          </w:p>
        </w:tc>
        <w:tc>
          <w:tcPr>
            <w:tcW w:w="1800" w:type="dxa"/>
          </w:tcPr>
          <w:p w:rsidR="00D372BE" w:rsidRDefault="00D372BE" w:rsidP="00D37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05/12/2026 (FN)</w:t>
            </w:r>
          </w:p>
        </w:tc>
      </w:tr>
      <w:bookmarkEnd w:id="1"/>
    </w:tbl>
    <w:p w:rsidR="00DC23E2" w:rsidRDefault="00DC23E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DC23E2" w:rsidRDefault="003968D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A"/>
        </w:rPr>
        <w:t>Syllabus for Mid-Semester Test (Closed Book): Topics in Contact session:  1 to 8</w:t>
      </w:r>
    </w:p>
    <w:p w:rsidR="00DC23E2" w:rsidRDefault="003968D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Syllabus for Comprehensive Exam (Open Book): All topics </w:t>
      </w:r>
    </w:p>
    <w:p w:rsidR="00DC23E2" w:rsidRDefault="00DC23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</w:rPr>
      </w:pPr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Important Links and Information:</w:t>
      </w:r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eLearn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 xml:space="preserve"> Portal:</w:t>
      </w:r>
      <w:r>
        <w:rPr>
          <w:rFonts w:ascii="Times New Roman" w:eastAsia="Times New Roman" w:hAnsi="Times New Roman" w:cs="Times New Roman"/>
          <w:color w:val="00000A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0563C1"/>
            <w:u w:val="single"/>
          </w:rPr>
          <w:t>https://elearn.bits-pilani.ac.in</w:t>
        </w:r>
      </w:hyperlink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 xml:space="preserve">Students must visit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 regularly and stay updated with the latest announcements and deadlines.</w:t>
      </w:r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Contact Sessions:</w:t>
      </w:r>
      <w:r>
        <w:rPr>
          <w:rFonts w:ascii="Times New Roman" w:eastAsia="Times New Roman" w:hAnsi="Times New Roman" w:cs="Times New Roman"/>
          <w:color w:val="00000A"/>
        </w:rPr>
        <w:t xml:space="preserve"> Students should attend the online lectures as per the schedule provided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</w:t>
      </w:r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valuation Guidelines:</w:t>
      </w:r>
    </w:p>
    <w:p w:rsidR="00DC23E2" w:rsidRDefault="003968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EC-1 consists of either two Assignments or three Quizzes. Students will attempt them through the course pages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 Announcements will be made on the portal in a timely manner.</w:t>
      </w:r>
    </w:p>
    <w:p w:rsidR="00DC23E2" w:rsidRDefault="003968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For Closed Book tests: No books or refere</w:t>
      </w:r>
      <w:r>
        <w:rPr>
          <w:rFonts w:ascii="Times New Roman" w:eastAsia="Times New Roman" w:hAnsi="Times New Roman" w:cs="Times New Roman"/>
          <w:color w:val="00000A"/>
        </w:rPr>
        <w:t>nce material of any kind will be permitted.</w:t>
      </w:r>
    </w:p>
    <w:p w:rsidR="00DC23E2" w:rsidRDefault="003968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For Open Book exams: “open book” means text/ reference books (publisher copy only) and does not include any other learning material. No other learning material will be permitted during the open book examinations.</w:t>
      </w:r>
      <w:r>
        <w:rPr>
          <w:rFonts w:ascii="Times New Roman" w:eastAsia="Times New Roman" w:hAnsi="Times New Roman" w:cs="Times New Roman"/>
          <w:color w:val="00000A"/>
        </w:rPr>
        <w:t xml:space="preserve"> For Detailed Guidelines refer to the attached document. </w:t>
      </w:r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  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EC3 Guidelines</w:t>
        </w:r>
      </w:hyperlink>
      <w:r>
        <w:rPr>
          <w:rFonts w:ascii="Times New Roman" w:eastAsia="Times New Roman" w:hAnsi="Times New Roman" w:cs="Times New Roman"/>
          <w:color w:val="00000A"/>
        </w:rPr>
        <w:t xml:space="preserve"> </w:t>
      </w:r>
    </w:p>
    <w:p w:rsidR="00DC23E2" w:rsidRDefault="003968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color w:val="00000A"/>
        </w:rPr>
        <w:t xml:space="preserve">If a student is unable to appear for the Regular Test/Exam due to genuine exigencies, the student should follow the procedure to apply for the Make-Up Test/Exam, which will be made available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 The Make-Up Test/Exam will be conducted onl</w:t>
      </w:r>
      <w:r>
        <w:rPr>
          <w:rFonts w:ascii="Times New Roman" w:eastAsia="Times New Roman" w:hAnsi="Times New Roman" w:cs="Times New Roman"/>
          <w:color w:val="00000A"/>
        </w:rPr>
        <w:t>y at selected exam centres on the dates to be announced later.</w:t>
      </w:r>
    </w:p>
    <w:p w:rsidR="00DC23E2" w:rsidRDefault="00396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It shall be the responsibility of the individual student to be regular in maintaining the self-study schedule as given in the course handout, attend the online lectures, and take all the prescr</w:t>
      </w:r>
      <w:r>
        <w:rPr>
          <w:rFonts w:ascii="Times New Roman" w:eastAsia="Times New Roman" w:hAnsi="Times New Roman" w:cs="Times New Roman"/>
          <w:color w:val="00000A"/>
        </w:rPr>
        <w:t>ibed evaluation components such as Assignments/Quizzes, Mid-Semester Tests and Comprehensive Exams according to the evaluation scheme provided in the handout.</w:t>
      </w:r>
    </w:p>
    <w:p w:rsidR="00DC23E2" w:rsidRDefault="003968D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A"/>
        </w:rPr>
        <w:t>********************</w:t>
      </w:r>
    </w:p>
    <w:sectPr w:rsidR="00DC23E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8D4" w:rsidRDefault="003968D4">
      <w:pPr>
        <w:spacing w:after="0" w:line="240" w:lineRule="auto"/>
      </w:pPr>
      <w:r>
        <w:separator/>
      </w:r>
    </w:p>
  </w:endnote>
  <w:endnote w:type="continuationSeparator" w:id="0">
    <w:p w:rsidR="003968D4" w:rsidRDefault="0039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88C65B-412F-41B4-9E17-DBB98ADF7A68}"/>
    <w:embedBold r:id="rId2" w:fontKey="{93DAA194-BAAC-47C5-8B2A-778CD39ECBA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42EF875-432D-43E0-8507-8386EEBCC021}"/>
  </w:font>
  <w:font w:name="Liberation Serif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Lohit Hindi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adea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BF8262A-131B-48AE-94A4-36D10CB516A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C9E3EDD7-796C-45DE-ACC1-293FE8151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3865D9-EB46-4D9C-BC0B-A624B1B320E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3E2" w:rsidRDefault="00DC2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3E2" w:rsidRDefault="003968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2151026" cy="592376"/>
          <wp:effectExtent l="0" t="0" r="0" b="0"/>
          <wp:docPr id="20" name="image3.png" descr="https://upload.wikimedia.org/wikipedia/commons/thumb/a/a1/Tagline_colored.png/220px-Tagline_colore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ttps://upload.wikimedia.org/wikipedia/commons/thumb/a/a1/Tagline_colored.png/220px-Tagline_colore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1026" cy="5923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C23E2" w:rsidRDefault="003968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bookmarkStart w:id="3" w:name="_heading=h.30j0zll" w:colFirst="0" w:colLast="0"/>
    <w:bookmarkEnd w:id="3"/>
    <w:r>
      <w:rPr>
        <w:color w:val="000000"/>
      </w:rPr>
      <w:t xml:space="preserve">Format No: QF.02.01 Rev:3 Dt </w:t>
    </w:r>
    <w:r>
      <w:t>30</w:t>
    </w:r>
    <w:r>
      <w:rPr>
        <w:color w:val="000000"/>
      </w:rPr>
      <w:t>.1</w:t>
    </w:r>
    <w:r>
      <w:t>2</w:t>
    </w:r>
    <w:r>
      <w:rPr>
        <w:color w:val="000000"/>
      </w:rPr>
      <w:t>.24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3E2" w:rsidRDefault="00DC2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8D4" w:rsidRDefault="003968D4">
      <w:pPr>
        <w:spacing w:after="0" w:line="240" w:lineRule="auto"/>
      </w:pPr>
      <w:r>
        <w:separator/>
      </w:r>
    </w:p>
  </w:footnote>
  <w:footnote w:type="continuationSeparator" w:id="0">
    <w:p w:rsidR="003968D4" w:rsidRDefault="00396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3E2" w:rsidRDefault="003968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7.9pt;height:639.95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3E2" w:rsidRDefault="003968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</w:pPr>
    <w:r>
      <w:rPr>
        <w:noProof/>
        <w:color w:val="000000"/>
        <w:lang w:val="en-US"/>
      </w:rPr>
      <w:drawing>
        <wp:inline distT="0" distB="0" distL="0" distR="0">
          <wp:extent cx="2703155" cy="734959"/>
          <wp:effectExtent l="0" t="0" r="0" b="0"/>
          <wp:docPr id="19" name="image1.png" descr="http://www.bits-pilani.ac.in/Uploads/Campus/BITS_university_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bits-pilani.ac.in/Uploads/Campus/BITS_university_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3155" cy="7349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C23E2" w:rsidRDefault="00DC2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3E2" w:rsidRDefault="003968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67.9pt;height:639.95pt;z-index:-25165926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26F1"/>
    <w:multiLevelType w:val="multilevel"/>
    <w:tmpl w:val="5C96488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E62FF"/>
    <w:multiLevelType w:val="multilevel"/>
    <w:tmpl w:val="374CB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85139E"/>
    <w:multiLevelType w:val="multilevel"/>
    <w:tmpl w:val="A2005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348"/>
    <w:multiLevelType w:val="multilevel"/>
    <w:tmpl w:val="F9865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6E5717E"/>
    <w:multiLevelType w:val="multilevel"/>
    <w:tmpl w:val="8ED4C4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E2"/>
    <w:rsid w:val="003968D4"/>
    <w:rsid w:val="00D372BE"/>
    <w:rsid w:val="00DC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6ED4E61"/>
  <w15:docId w15:val="{80ABC111-432A-45A1-94A9-3D0069DD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BD0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04A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004A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0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036"/>
    <w:rPr>
      <w:rFonts w:ascii="Segoe UI" w:hAnsi="Segoe UI" w:cs="Segoe UI"/>
      <w:sz w:val="18"/>
      <w:szCs w:val="18"/>
    </w:rPr>
  </w:style>
  <w:style w:type="table" w:customStyle="1" w:styleId="a7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A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A40"/>
    <w:rPr>
      <w:b/>
      <w:bCs/>
      <w:sz w:val="20"/>
      <w:szCs w:val="20"/>
    </w:rPr>
  </w:style>
  <w:style w:type="table" w:customStyle="1" w:styleId="af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1249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24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E9E"/>
    <w:rPr>
      <w:color w:val="800080" w:themeColor="followedHyperlink"/>
      <w:u w:val="single"/>
    </w:rPr>
  </w:style>
  <w:style w:type="table" w:customStyle="1" w:styleId="af7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99"/>
    <w:qFormat/>
    <w:rsid w:val="00B227C3"/>
    <w:pPr>
      <w:spacing w:after="200" w:line="276" w:lineRule="auto"/>
      <w:ind w:left="720"/>
      <w:contextualSpacing/>
    </w:pPr>
    <w:rPr>
      <w:color w:val="000000"/>
      <w:lang w:val="en-GB" w:eastAsia="en-GB"/>
    </w:rPr>
  </w:style>
  <w:style w:type="paragraph" w:customStyle="1" w:styleId="DefaultStyle">
    <w:name w:val="Default Style"/>
    <w:rsid w:val="00304A42"/>
    <w:pPr>
      <w:widowControl w:val="0"/>
      <w:suppressAutoHyphens/>
      <w:spacing w:after="200" w:line="276" w:lineRule="auto"/>
    </w:pPr>
    <w:rPr>
      <w:rFonts w:ascii="Liberation Serif" w:eastAsia="Times New Roman" w:hAnsi="Times New Roman" w:cs="Lohit Hindi"/>
      <w:color w:val="00000A"/>
      <w:sz w:val="24"/>
      <w:szCs w:val="24"/>
      <w:lang w:eastAsia="zh-CN" w:bidi="hi-IN"/>
    </w:rPr>
  </w:style>
  <w:style w:type="paragraph" w:customStyle="1" w:styleId="Normal1">
    <w:name w:val="Normal1"/>
    <w:rsid w:val="00952746"/>
    <w:pPr>
      <w:spacing w:after="200" w:line="276" w:lineRule="auto"/>
    </w:pPr>
    <w:rPr>
      <w:color w:val="000000"/>
      <w:szCs w:val="20"/>
    </w:rPr>
  </w:style>
  <w:style w:type="paragraph" w:customStyle="1" w:styleId="Normal11">
    <w:name w:val="Normal11"/>
    <w:rsid w:val="00A02003"/>
    <w:pPr>
      <w:spacing w:after="200" w:line="276" w:lineRule="auto"/>
    </w:pPr>
    <w:rPr>
      <w:color w:val="000000"/>
      <w:lang w:val="en-US"/>
    </w:rPr>
  </w:style>
  <w:style w:type="paragraph" w:customStyle="1" w:styleId="TableParagraph">
    <w:name w:val="Table Paragraph"/>
    <w:basedOn w:val="Normal"/>
    <w:uiPriority w:val="1"/>
    <w:qFormat/>
    <w:rsid w:val="00A02003"/>
    <w:pPr>
      <w:widowControl w:val="0"/>
      <w:autoSpaceDE w:val="0"/>
      <w:autoSpaceDN w:val="0"/>
      <w:spacing w:before="55" w:after="0" w:line="240" w:lineRule="auto"/>
    </w:pPr>
    <w:rPr>
      <w:rFonts w:ascii="Caladea" w:eastAsia="Caladea" w:hAnsi="Caladea" w:cs="Caladea"/>
      <w:lang w:val="en-US"/>
    </w:rPr>
  </w:style>
  <w:style w:type="paragraph" w:styleId="NoSpacing">
    <w:name w:val="No Spacing"/>
    <w:uiPriority w:val="1"/>
    <w:qFormat/>
    <w:rsid w:val="002474E2"/>
    <w:pPr>
      <w:spacing w:after="0" w:line="240" w:lineRule="auto"/>
    </w:pPr>
    <w:rPr>
      <w:color w:val="000000"/>
      <w:szCs w:val="20"/>
    </w:rPr>
  </w:style>
  <w:style w:type="table" w:customStyle="1" w:styleId="aff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e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6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.bits-pilani.ac.in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DJvlhVzOaIw4njc9g30MlBuu0DqTzeIL/edit?usp=drive_link&amp;ouid=104481483083011111295&amp;rtpof=true&amp;sd=true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RjL3Lu5kadLxiYGRxbSyDWCdFA==">CgMxLjAyCWguMWZvYjl0ZTIIaC5namRneHMyCWguMzBqMHpsbDgAciExQXpaTG5HbW1WRE8tNXFKZnB0ZkRhemdKS0tYeUdkWkI=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2346</Words>
  <Characters>13374</Characters>
  <Application>Microsoft Office Word</Application>
  <DocSecurity>0</DocSecurity>
  <Lines>111</Lines>
  <Paragraphs>31</Paragraphs>
  <ScaleCrop>false</ScaleCrop>
  <Company/>
  <LinksUpToDate>false</LinksUpToDate>
  <CharactersWithSpaces>15689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</dc:creator>
  <cp:lastModifiedBy>jitawat</cp:lastModifiedBy>
  <cp:revision>2</cp:revision>
  <dcterms:created xsi:type="dcterms:W3CDTF">2025-01-28T07:30:00Z</dcterms:created>
  <dcterms:modified xsi:type="dcterms:W3CDTF">2026-07-09T06:05:00Z</dcterms:modified>
</cp:coreProperties>
</file>