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5899" w:rsidRDefault="00D511E7" w:rsidP="00652CEF">
      <w:pPr>
        <w:pStyle w:val="Normal1"/>
        <w:widowControl w:val="0"/>
        <w:spacing w:line="240" w:lineRule="auto"/>
        <w:ind w:right="781"/>
        <w:jc w:val="center"/>
        <w:rPr>
          <w:rFonts w:ascii="Ubuntu" w:hAnsi="Ubuntu" w:cs="Ubuntu"/>
          <w:b/>
          <w:color w:val="00000A"/>
          <w:sz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-390525</wp:posOffset>
            </wp:positionV>
            <wp:extent cx="2568575" cy="771525"/>
            <wp:effectExtent l="0" t="0" r="3175" b="9525"/>
            <wp:wrapSquare wrapText="right"/>
            <wp:docPr id="2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899" w:rsidRDefault="00E75899" w:rsidP="00652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75899" w:rsidRPr="0038414B" w:rsidRDefault="00E75899" w:rsidP="00652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14B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:rsidR="00E75899" w:rsidRDefault="00E75899" w:rsidP="00652CEF">
      <w:pPr>
        <w:pStyle w:val="Normal1"/>
        <w:widowControl w:val="0"/>
        <w:spacing w:line="240" w:lineRule="auto"/>
        <w:ind w:right="78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A"/>
          <w:sz w:val="28"/>
        </w:rPr>
        <w:t>WORK INTEGRATED LEARNING PROGRAMMES</w:t>
      </w: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HANDOUT</w:t>
      </w: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A: Content Design</w:t>
      </w:r>
    </w:p>
    <w:p w:rsidR="00E75899" w:rsidRDefault="00E75899">
      <w:pPr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860142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860142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AIML</w:t>
            </w:r>
            <w:r w:rsidR="00E75899">
              <w:rPr>
                <w:rFonts w:ascii="Times New Roman" w:hAnsi="Times New Roman" w:cs="Times New Roman"/>
                <w:color w:val="000000"/>
              </w:rPr>
              <w:t xml:space="preserve"> ZC416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Author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0D542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Srinath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Naidu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Version No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401CE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Date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401CE9" w:rsidP="00BD6EE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19.11.2025</w:t>
            </w:r>
          </w:p>
        </w:tc>
      </w:tr>
      <w:tr w:rsidR="00E75899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Lead Instructor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A55C12" w:rsidRDefault="00FC733B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Gopalakrishnan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Venkiteswaran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(LEAD), A Michael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Alphonse,Navneet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Goyal,Saurabh,Deepak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G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Skariah,UPENDAR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MENDU,Nedungadi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Aatira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Gopalkrishnan</w:t>
            </w:r>
            <w:proofErr w:type="spellEnd"/>
          </w:p>
        </w:tc>
      </w:tr>
    </w:tbl>
    <w:p w:rsidR="00E75899" w:rsidRDefault="00E75899">
      <w:pPr>
        <w:spacing w:after="0"/>
        <w:rPr>
          <w:rFonts w:ascii="Times New Roman" w:hAnsi="Times New Roman" w:cs="Times New Roman"/>
          <w:b/>
          <w:u w:val="single"/>
        </w:rPr>
      </w:pPr>
    </w:p>
    <w:p w:rsidR="00E75899" w:rsidRDefault="00E7589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Description</w:t>
      </w:r>
    </w:p>
    <w:tbl>
      <w:tblPr>
        <w:tblW w:w="9781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81"/>
      </w:tblGrid>
      <w:tr w:rsidR="00E75899" w:rsidTr="002A56FA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0D5427" w:rsidP="00CC748D">
            <w:pPr>
              <w:spacing w:after="0" w:line="240" w:lineRule="auto"/>
              <w:jc w:val="both"/>
              <w:rPr>
                <w:rFonts w:ascii="Arial" w:hAnsi="Arial" w:cs="Arial"/>
                <w:color w:val="333333"/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>Vector and matrix algebra, systems of linear algebraic equations and their solutions; Eigenvalues, eigenvectors and diagonalization of matrices; multivariate calculus, vector calculus, Jacobian and Hessian, multivariate Taylor series, gradient descent, unconstrained optimization, constrained optimization, nonlinear optimization, stochastic gradient descent, dimensionality reduction and PCA, optimization for support vector machines.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Objective- The course aims to 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Introduce concepts in linear algebra and to use it </w:t>
            </w:r>
            <w:r w:rsidR="00AC7CF7">
              <w:rPr>
                <w:rFonts w:ascii="Times New Roman" w:hAnsi="Times New Roman" w:cs="Times New Roman"/>
              </w:rPr>
              <w:t>as a platform for machine learning</w:t>
            </w:r>
            <w:r w:rsidR="00BC7860">
              <w:rPr>
                <w:rFonts w:ascii="Times New Roman" w:hAnsi="Times New Roman" w:cs="Times New Roman"/>
              </w:rPr>
              <w:t>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AC7C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Provide techniques for analytical and numerical solutions </w:t>
            </w:r>
            <w:r w:rsidR="00AC7CF7">
              <w:rPr>
                <w:rFonts w:ascii="Times New Roman" w:hAnsi="Times New Roman" w:cs="Times New Roman"/>
              </w:rPr>
              <w:t>of linear equations.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concepts in multivariate calculus and vector calculus, and introduce multivariate Taylor series.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concepts of gradient descent, stochastic gradient descent and the concepts of unconstrained, constrained and nonlinear optimization.</w:t>
            </w:r>
          </w:p>
        </w:tc>
      </w:tr>
      <w:tr w:rsidR="00E75899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CO5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the concepts</w:t>
            </w:r>
            <w:r w:rsidR="00501A2F">
              <w:rPr>
                <w:rFonts w:ascii="Times New Roman" w:hAnsi="Times New Roman" w:cs="Times New Roman"/>
                <w:color w:val="000000"/>
              </w:rPr>
              <w:t xml:space="preserve"> of dimensionality reduction, principal components analysis, and optimization for support vector machines.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7C3FA9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M.P.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Diesenroth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A. Aldo Faisal, Cheng Soon Ong, Mathematics for Machine Learning, Cambridge University Press, 2020.</w:t>
            </w:r>
          </w:p>
        </w:tc>
      </w:tr>
      <w:tr w:rsidR="00E75899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570AF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Charu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C. Aggarwal, Linear Algebra and Optimization, Springer Nature Switzerland AG, 2020</w:t>
            </w:r>
          </w:p>
        </w:tc>
      </w:tr>
    </w:tbl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jc w:val="right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K Hoffman and R </w:t>
            </w:r>
            <w:proofErr w:type="spellStart"/>
            <w:r w:rsidRPr="002A56FA">
              <w:rPr>
                <w:rFonts w:ascii="Times New Roman" w:hAnsi="Times New Roman" w:cs="Times New Roman"/>
              </w:rPr>
              <w:t>Kunze</w:t>
            </w:r>
            <w:proofErr w:type="spellEnd"/>
            <w:r w:rsidRPr="002A56FA">
              <w:rPr>
                <w:rFonts w:ascii="Times New Roman" w:hAnsi="Times New Roman" w:cs="Times New Roman"/>
              </w:rPr>
              <w:t>, Linear Algebra, Pearson Education, 2</w:t>
            </w:r>
            <w:r w:rsidRPr="002A56FA">
              <w:rPr>
                <w:rFonts w:ascii="Times New Roman" w:hAnsi="Times New Roman" w:cs="Times New Roman"/>
                <w:vertAlign w:val="superscript"/>
              </w:rPr>
              <w:t>nd</w:t>
            </w:r>
            <w:r w:rsidRPr="002A56FA">
              <w:rPr>
                <w:rFonts w:ascii="Times New Roman" w:hAnsi="Times New Roman" w:cs="Times New Roman"/>
              </w:rPr>
              <w:t xml:space="preserve"> Edition, 2005.</w:t>
            </w:r>
          </w:p>
        </w:tc>
      </w:tr>
      <w:tr w:rsidR="00E75899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E75899" w:rsidRPr="002A56FA" w:rsidRDefault="0008791C" w:rsidP="006A7D65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Erwin </w:t>
            </w:r>
            <w:proofErr w:type="spellStart"/>
            <w:r w:rsidRPr="002A56FA">
              <w:rPr>
                <w:rFonts w:ascii="Times New Roman" w:hAnsi="Times New Roman" w:cs="Times New Roman"/>
                <w:color w:val="000000"/>
              </w:rPr>
              <w:t>Kreyszig</w:t>
            </w:r>
            <w:proofErr w:type="spellEnd"/>
            <w:r w:rsidRPr="002A56FA">
              <w:rPr>
                <w:rFonts w:ascii="Times New Roman" w:hAnsi="Times New Roman" w:cs="Times New Roman"/>
                <w:color w:val="000000"/>
              </w:rPr>
              <w:t>, Advanced Engineer</w:t>
            </w:r>
            <w:r>
              <w:rPr>
                <w:rFonts w:ascii="Times New Roman" w:hAnsi="Times New Roman" w:cs="Times New Roman"/>
                <w:color w:val="000000"/>
              </w:rPr>
              <w:t>ing Mathematics, Wiley India, 10th Edition, 2015 (earlier editions are also okay)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  <w:r>
        <w:rPr>
          <w:rFonts w:ascii="Times New Roman" w:hAnsi="Times New Roman" w:cs="Times New Roman"/>
          <w:b/>
          <w:color w:val="00000A"/>
          <w:u w:val="single"/>
        </w:rPr>
        <w:t>Content Structure</w:t>
      </w: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W w:w="10175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7512"/>
        <w:gridCol w:w="1865"/>
      </w:tblGrid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Title of the module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References</w:t>
            </w:r>
          </w:p>
        </w:tc>
      </w:tr>
      <w:tr w:rsidR="00E75899" w:rsidTr="002B4A80"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M1</w:t>
            </w: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40B" w:rsidRPr="00A85BD5" w:rsidRDefault="007A2D78" w:rsidP="007A2D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5BD5">
              <w:rPr>
                <w:rFonts w:ascii="Times New Roman" w:eastAsia="Times New Roman" w:hAnsi="Times New Roman" w:cs="Times New Roman"/>
              </w:rPr>
              <w:t>Solution of linear</w:t>
            </w:r>
            <w:r w:rsidR="00A85BD5">
              <w:rPr>
                <w:rFonts w:ascii="Times New Roman" w:eastAsia="Times New Roman" w:hAnsi="Times New Roman" w:cs="Times New Roman"/>
              </w:rPr>
              <w:t xml:space="preserve"> systems – systems of linear equations, matrices, solving systems of linear equations.</w:t>
            </w:r>
            <w:r w:rsidR="004E051A" w:rsidRPr="00A85BD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99040B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 w:rsidRPr="002A56FA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A85BD5" w:rsidRDefault="00251659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D5">
              <w:rPr>
                <w:rFonts w:ascii="Times New Roman" w:hAnsi="Times New Roman" w:cs="Times New Roman"/>
              </w:rPr>
              <w:t>Vectors Spaces</w:t>
            </w:r>
            <w:r w:rsidR="004E051A" w:rsidRPr="00A85BD5">
              <w:rPr>
                <w:rFonts w:ascii="Times New Roman" w:hAnsi="Times New Roman" w:cs="Times New Roman"/>
              </w:rPr>
              <w:t xml:space="preserve"> - </w:t>
            </w:r>
            <w:r w:rsidRPr="00A85BD5">
              <w:rPr>
                <w:rFonts w:ascii="Times New Roman" w:hAnsi="Times New Roman" w:cs="Times New Roman"/>
              </w:rPr>
              <w:t xml:space="preserve"> linear independence, basis and rank, affine spaces, Norms, inner products, Lengths and distances, Angles and orthogonality, </w:t>
            </w:r>
            <w:r w:rsidR="00CC6E28" w:rsidRPr="00A85BD5">
              <w:rPr>
                <w:rFonts w:ascii="Times New Roman" w:hAnsi="Times New Roman" w:cs="Times New Roman"/>
              </w:rPr>
              <w:t>Orthonormal basis</w:t>
            </w:r>
          </w:p>
          <w:p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4368B" w:rsidP="0099040B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2.4, 2.5, 2.6, 2.7, 2.8, 3.1, 3.2, 3.3, 3.4, 3.5</w:t>
            </w:r>
          </w:p>
        </w:tc>
      </w:tr>
      <w:tr w:rsidR="00856703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856703" w:rsidRPr="002A56FA" w:rsidRDefault="00856703" w:rsidP="0085670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M3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F32B3" w:rsidRPr="002A56FA" w:rsidRDefault="002F32B3" w:rsidP="0085670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Matrix Decomposition methods</w:t>
            </w:r>
            <w:r w:rsidR="00CC6E28">
              <w:rPr>
                <w:rFonts w:ascii="Times New Roman" w:hAnsi="Times New Roman" w:cs="Times New Roman"/>
                <w:color w:val="000000"/>
              </w:rPr>
              <w:t xml:space="preserve"> - </w:t>
            </w:r>
            <w:r>
              <w:rPr>
                <w:rFonts w:ascii="Times New Roman" w:hAnsi="Times New Roman" w:cs="Times New Roman"/>
                <w:color w:val="000000"/>
              </w:rPr>
              <w:t xml:space="preserve">Determinant and Trace, Eigenvalues and Eigenvectors,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Cholesky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decomposition</w:t>
            </w:r>
            <w:r w:rsidR="002C5262">
              <w:rPr>
                <w:rFonts w:ascii="Times New Roman" w:hAnsi="Times New Roman" w:cs="Times New Roman"/>
                <w:color w:val="000000"/>
              </w:rPr>
              <w:t>, Eigen-decomposition and diagonalization, singular value decomposition, matrix approximation</w:t>
            </w:r>
          </w:p>
          <w:p w:rsidR="00856703" w:rsidRPr="002A56FA" w:rsidRDefault="00856703" w:rsidP="00856703">
            <w:pPr>
              <w:widowControl w:val="0"/>
              <w:tabs>
                <w:tab w:val="left" w:pos="311"/>
              </w:tabs>
              <w:spacing w:after="0"/>
              <w:ind w:right="-68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6703" w:rsidRPr="002A56FA" w:rsidRDefault="00856703" w:rsidP="00856703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D95CAD">
              <w:rPr>
                <w:rFonts w:ascii="Times New Roman" w:hAnsi="Times New Roman" w:cs="Times New Roman"/>
                <w:color w:val="000000"/>
              </w:rPr>
              <w:t>4.1, 4,2, 4.3, 4.4, 4.5, 4.6</w:t>
            </w:r>
          </w:p>
        </w:tc>
      </w:tr>
      <w:tr w:rsidR="00E75899" w:rsidTr="002B4A80">
        <w:trPr>
          <w:trHeight w:val="1185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M4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C6E28" w:rsidRPr="00CC6E28" w:rsidRDefault="005738D7" w:rsidP="00CC6E28">
            <w:pPr>
              <w:spacing w:after="160" w:line="259" w:lineRule="auto"/>
            </w:pPr>
            <w:r w:rsidRPr="00BC68DF">
              <w:rPr>
                <w:rFonts w:ascii="Times New Roman" w:hAnsi="Times New Roman" w:cs="Times New Roman"/>
                <w:color w:val="000000"/>
              </w:rPr>
              <w:t>Vector Calculus</w:t>
            </w:r>
            <w:r w:rsidR="00BC68DF">
              <w:t xml:space="preserve"> </w:t>
            </w:r>
            <w:r w:rsidR="00CC6E28">
              <w:t xml:space="preserve"> - </w:t>
            </w:r>
            <w:r w:rsidR="00BC68DF" w:rsidRPr="00CC6E28">
              <w:rPr>
                <w:rFonts w:ascii="Times New Roman" w:hAnsi="Times New Roman" w:cs="Times New Roman"/>
              </w:rPr>
              <w:t>Differentiation of univariate functions, Partial differentiation and gradients, Gradients of vector-valued functions , Gradients of matrices, Some useful identities for computing gradients, Backpropagation and automatic differentiation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B23711" w:rsidRDefault="00B23711" w:rsidP="00B2371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5.1, 5.2, 5.3</w:t>
            </w:r>
            <w:r w:rsidR="00E404B4">
              <w:rPr>
                <w:rFonts w:ascii="Times New Roman" w:hAnsi="Times New Roman" w:cs="Times New Roman"/>
                <w:color w:val="000000"/>
              </w:rPr>
              <w:t>, 5.4, 5.5, 5.6</w:t>
            </w:r>
            <w:r w:rsidR="00410C15">
              <w:rPr>
                <w:rFonts w:ascii="Times New Roman" w:hAnsi="Times New Roman" w:cs="Times New Roman"/>
                <w:color w:val="000000"/>
              </w:rPr>
              <w:t>, 5.7, 5.8</w:t>
            </w: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M5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CC6E28" w:rsidRDefault="00856703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C6E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C6E28" w:rsidRPr="00CC6E28">
              <w:rPr>
                <w:rFonts w:ascii="Times New Roman" w:hAnsi="Times New Roman" w:cs="Times New Roman"/>
              </w:rPr>
              <w:t>Continuous Optimization - Optimization using gradient descent, Constrained optimization and Lagrange multipliers, Convex optimization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5899" w:rsidRPr="002A56FA" w:rsidRDefault="00B23711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T1: </w:t>
            </w:r>
            <w:r w:rsidR="005D0B75">
              <w:rPr>
                <w:rFonts w:ascii="Times New Roman" w:hAnsi="Times New Roman" w:cs="Times New Roman"/>
              </w:rPr>
              <w:t>7.1, 7.2, 7.3</w:t>
            </w:r>
          </w:p>
        </w:tc>
      </w:tr>
      <w:tr w:rsidR="00E75899" w:rsidTr="002B4A80">
        <w:tc>
          <w:tcPr>
            <w:tcW w:w="798" w:type="dxa"/>
            <w:tcBorders>
              <w:lef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right w:val="single" w:sz="4" w:space="0" w:color="000000"/>
            </w:tcBorders>
          </w:tcPr>
          <w:p w:rsidR="002B4A80" w:rsidRPr="002A56FA" w:rsidRDefault="002B4A80" w:rsidP="00F01DC0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:rsidTr="002B4A80">
        <w:trPr>
          <w:trHeight w:val="60"/>
        </w:trPr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M6</w:t>
            </w: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5705B1" w:rsidRDefault="005705B1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F01DC0" w:rsidRPr="002A56FA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1DC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4A80">
              <w:rPr>
                <w:rFonts w:ascii="Times New Roman" w:hAnsi="Times New Roman" w:cs="Times New Roman"/>
              </w:rPr>
              <w:t xml:space="preserve">Nonlinear Optimization - Minutiae of Gradient Descent – learning rate decay, initialization,  Properties of optimization in learning – typical objective functions, stochastic gradient descent, how optimization in machine learning is different, tuning </w:t>
            </w:r>
            <w:proofErr w:type="spellStart"/>
            <w:r w:rsidRPr="002B4A80">
              <w:rPr>
                <w:rFonts w:ascii="Times New Roman" w:hAnsi="Times New Roman" w:cs="Times New Roman"/>
              </w:rPr>
              <w:t>hyperparameters</w:t>
            </w:r>
            <w:proofErr w:type="spellEnd"/>
            <w:r w:rsidRPr="002B4A80">
              <w:rPr>
                <w:rFonts w:ascii="Times New Roman" w:hAnsi="Times New Roman" w:cs="Times New Roman"/>
              </w:rPr>
              <w:t>, importance of feature pre-processing, Challenges in Gradient-based optimization, local optima and flat regions, differential curvature, examples of difficult top</w:t>
            </w:r>
            <w:r>
              <w:rPr>
                <w:rFonts w:ascii="Times New Roman" w:hAnsi="Times New Roman" w:cs="Times New Roman"/>
              </w:rPr>
              <w:t xml:space="preserve">ologies like cliffs and valleys, adjusting first-order derivatives for descent, momentum-based learning, </w:t>
            </w:r>
            <w:proofErr w:type="spellStart"/>
            <w:r>
              <w:rPr>
                <w:rFonts w:ascii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hAnsi="Times New Roman" w:cs="Times New Roman"/>
              </w:rPr>
              <w:t>, Adam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899" w:rsidRPr="002A56FA" w:rsidRDefault="009407B3" w:rsidP="009407B3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4.4, 4.5, 5.2, 5.3</w:t>
            </w:r>
          </w:p>
        </w:tc>
      </w:tr>
      <w:tr w:rsidR="002B4A80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Pr="002A56FA" w:rsidRDefault="002B4A8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M7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Dimensionality reduction and PCA</w:t>
            </w:r>
            <w:r w:rsidR="002001AB">
              <w:rPr>
                <w:rFonts w:ascii="Times New Roman" w:hAnsi="Times New Roman" w:cs="Times New Roman"/>
              </w:rPr>
              <w:t xml:space="preserve"> – problem  setting, maximum variance perspective, projection perspective, eigenvector and low-rank approximations</w:t>
            </w:r>
            <w:r>
              <w:rPr>
                <w:rFonts w:ascii="Times New Roman" w:hAnsi="Times New Roman" w:cs="Times New Roman"/>
              </w:rPr>
              <w:t>,</w:t>
            </w:r>
            <w:r w:rsidR="002001AB">
              <w:rPr>
                <w:rFonts w:ascii="Times New Roman" w:hAnsi="Times New Roman" w:cs="Times New Roman"/>
              </w:rPr>
              <w:t xml:space="preserve"> PCA in high dimensions, key steps of PCA in practice, latent variable perspective, </w:t>
            </w:r>
            <w:r>
              <w:rPr>
                <w:rFonts w:ascii="Times New Roman" w:hAnsi="Times New Roman" w:cs="Times New Roman"/>
              </w:rPr>
              <w:t xml:space="preserve"> Mathematical preliminaries of SVM, </w:t>
            </w:r>
            <w:r w:rsidR="003077DC">
              <w:rPr>
                <w:rFonts w:ascii="Times New Roman" w:hAnsi="Times New Roman" w:cs="Times New Roman"/>
              </w:rPr>
              <w:t>primal/dual perspective for SVM, nonlinear SVM</w:t>
            </w:r>
            <w:r w:rsidR="00A85BD5">
              <w:rPr>
                <w:rFonts w:ascii="Times New Roman" w:hAnsi="Times New Roman" w:cs="Times New Roman"/>
              </w:rPr>
              <w:t xml:space="preserve"> - kernels</w:t>
            </w:r>
            <w:r w:rsidR="003077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A80" w:rsidRDefault="00A526E0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10.1, 10.2, 10.3, 10.4, 10.5, 10.6,</w:t>
            </w:r>
            <w:r w:rsidR="0054034F">
              <w:rPr>
                <w:rFonts w:ascii="Times New Roman" w:hAnsi="Times New Roman" w:cs="Times New Roman"/>
              </w:rPr>
              <w:t xml:space="preserve"> 10.7,</w:t>
            </w:r>
            <w:r>
              <w:rPr>
                <w:rFonts w:ascii="Times New Roman" w:hAnsi="Times New Roman" w:cs="Times New Roman"/>
              </w:rPr>
              <w:t xml:space="preserve"> 12.1, 12.2, 12.3, 12.4, 12.5, 12.6</w:t>
            </w:r>
            <w:r w:rsidR="00634996">
              <w:rPr>
                <w:rFonts w:ascii="Times New Roman" w:hAnsi="Times New Roman" w:cs="Times New Roman"/>
              </w:rPr>
              <w:t>, T2: Sec 6.4</w:t>
            </w:r>
          </w:p>
          <w:p w:rsidR="00857A14" w:rsidRPr="002A56FA" w:rsidRDefault="00857A14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75899" w:rsidRDefault="00E75899">
      <w:pPr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tbl>
      <w:tblPr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0"/>
        <w:gridCol w:w="8889"/>
      </w:tblGrid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Learning Outcomes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Students will be able to effectively us</w:t>
            </w:r>
            <w:r w:rsidR="00EC0D5E">
              <w:rPr>
                <w:rFonts w:ascii="Times New Roman" w:hAnsi="Times New Roman" w:cs="Times New Roman"/>
                <w:color w:val="000000"/>
              </w:rPr>
              <w:t>e matrix algebra tools to analyz</w:t>
            </w:r>
            <w:r w:rsidRPr="002A56FA">
              <w:rPr>
                <w:rFonts w:ascii="Times New Roman" w:hAnsi="Times New Roman" w:cs="Times New Roman"/>
                <w:color w:val="000000"/>
              </w:rPr>
              <w:t>e and solve systems of linear equations.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Students will be able to learn concepts of linear algebra that form the foundation of data science </w:t>
            </w:r>
            <w:r>
              <w:rPr>
                <w:rFonts w:ascii="Times New Roman" w:hAnsi="Times New Roman" w:cs="Times New Roman"/>
                <w:color w:val="000000"/>
              </w:rPr>
              <w:lastRenderedPageBreak/>
              <w:t>problems.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LO3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BC786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would be able to learn the basic techniques of constrained and unconstrained optimization and understand how these are applied in the context of support vector machines.</w:t>
            </w:r>
          </w:p>
        </w:tc>
      </w:tr>
      <w:tr w:rsidR="00E75899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C7860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will be able to learn the concepts of dimensionality reduction, and principal components analysis.</w:t>
            </w:r>
          </w:p>
        </w:tc>
      </w:tr>
    </w:tbl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B: Contact Session Plan</w:t>
      </w:r>
    </w:p>
    <w:p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tbl>
      <w:tblPr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39"/>
        <w:gridCol w:w="6776"/>
      </w:tblGrid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5D0A23" w:rsidP="002A56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Semester 2025-2026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Default="00E75899" w:rsidP="002A56FA">
            <w:pPr>
              <w:jc w:val="center"/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825F06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No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Default="00086C27" w:rsidP="002A56FA">
            <w:pPr>
              <w:jc w:val="center"/>
            </w:pPr>
            <w:r>
              <w:t>AIML</w:t>
            </w:r>
            <w:r w:rsidR="00E75899">
              <w:t xml:space="preserve"> ZC416</w:t>
            </w:r>
          </w:p>
        </w:tc>
      </w:tr>
      <w:tr w:rsidR="00E75899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Lead Instructor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:rsidR="00E75899" w:rsidRPr="00A55C12" w:rsidRDefault="00735D37" w:rsidP="002A56FA">
            <w:pPr>
              <w:widowControl w:val="0"/>
              <w:ind w:right="166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Srinath</w:t>
            </w:r>
            <w:proofErr w:type="spellEnd"/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 xml:space="preserve"> Naidu</w:t>
            </w:r>
          </w:p>
        </w:tc>
      </w:tr>
    </w:tbl>
    <w:p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p w:rsidR="00E75899" w:rsidRDefault="00E75899">
      <w:pPr>
        <w:widowControl w:val="0"/>
        <w:ind w:right="781"/>
        <w:rPr>
          <w:rFonts w:ascii="Cambria" w:hAnsi="Cambria" w:cs="Cambria"/>
          <w:b/>
          <w:i/>
          <w:color w:val="000000"/>
          <w:sz w:val="28"/>
          <w:szCs w:val="28"/>
        </w:rPr>
      </w:pPr>
      <w:r>
        <w:rPr>
          <w:rFonts w:ascii="Cambria" w:hAnsi="Cambria" w:cs="Cambria"/>
          <w:b/>
          <w:i/>
          <w:color w:val="000000"/>
          <w:sz w:val="28"/>
          <w:szCs w:val="28"/>
        </w:rPr>
        <w:t>Course Contents</w:t>
      </w:r>
    </w:p>
    <w:tbl>
      <w:tblPr>
        <w:tblW w:w="9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6"/>
        <w:gridCol w:w="5954"/>
        <w:gridCol w:w="2268"/>
      </w:tblGrid>
      <w:tr w:rsidR="00E75899" w:rsidTr="002A56FA">
        <w:tc>
          <w:tcPr>
            <w:tcW w:w="1376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Contact Hours</w:t>
            </w:r>
          </w:p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5954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List of Topic Title</w:t>
            </w:r>
          </w:p>
          <w:p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2268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2A56FA">
            <w:pPr>
              <w:widowControl w:val="0"/>
              <w:spacing w:after="0" w:line="240" w:lineRule="auto"/>
              <w:ind w:right="41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Text/Ref Book/external resource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B26497" w:rsidRDefault="007B2E47" w:rsidP="00B26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6D77B8">
              <w:rPr>
                <w:rFonts w:ascii="Times New Roman" w:eastAsia="Times New Roman" w:hAnsi="Times New Roman" w:cs="Times New Roman"/>
                <w:sz w:val="24"/>
                <w:szCs w:val="24"/>
              </w:rPr>
              <w:t>olution of linear</w:t>
            </w:r>
            <w:r w:rsidR="00B26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systems – systems of linear equations, matrices, solving systems of linear equations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eastAsia="Times New Roman" w:hAnsi="Times New Roman" w:cs="Times New Roman"/>
                <w:sz w:val="24"/>
                <w:szCs w:val="24"/>
              </w:rPr>
              <w:t>2.1, 2.2, 2.3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  <w:bCs/>
              </w:rPr>
            </w:pPr>
            <w:r w:rsidRPr="002A56FA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597E" w:rsidRPr="00A85BD5" w:rsidRDefault="00D02D27" w:rsidP="00D02D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t xml:space="preserve"> </w:t>
            </w:r>
            <w:r w:rsidR="0069597E" w:rsidRPr="00A85BD5">
              <w:rPr>
                <w:rFonts w:ascii="Times New Roman" w:hAnsi="Times New Roman" w:cs="Times New Roman"/>
              </w:rPr>
              <w:t>Vecto</w:t>
            </w:r>
            <w:r w:rsidRPr="00A85BD5">
              <w:rPr>
                <w:rFonts w:ascii="Times New Roman" w:hAnsi="Times New Roman" w:cs="Times New Roman"/>
              </w:rPr>
              <w:t xml:space="preserve">rs Spaces, </w:t>
            </w:r>
            <w:r w:rsidR="0069597E" w:rsidRPr="00A85BD5">
              <w:rPr>
                <w:rFonts w:ascii="Times New Roman" w:hAnsi="Times New Roman" w:cs="Times New Roman"/>
              </w:rPr>
              <w:t>linear independence, basis and rank, affine spaces</w:t>
            </w:r>
          </w:p>
          <w:p w:rsidR="006D77B8" w:rsidRPr="0069597E" w:rsidRDefault="006D77B8" w:rsidP="006959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E75899" w:rsidRPr="002A56FA" w:rsidRDefault="00E75899" w:rsidP="006D77B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hAnsi="Times New Roman" w:cs="Times New Roman"/>
                <w:color w:val="000000"/>
              </w:rPr>
              <w:t>2.4, 2.5, 2.6, 2.8</w:t>
            </w:r>
          </w:p>
          <w:p w:rsidR="00E75899" w:rsidRPr="002A56FA" w:rsidRDefault="00E7589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D27" w:rsidRPr="00EA01CA" w:rsidRDefault="00D02D27" w:rsidP="00D02D27">
            <w:pPr>
              <w:spacing w:after="160" w:line="259" w:lineRule="auto"/>
            </w:pPr>
            <w:r>
              <w:t xml:space="preserve">    </w:t>
            </w:r>
            <w:r w:rsidR="00EA01CA">
              <w:t xml:space="preserve">Analytic Geometry – norms, </w:t>
            </w:r>
            <w:r w:rsidR="00E87C32">
              <w:rPr>
                <w:rFonts w:ascii="Times New Roman" w:hAnsi="Times New Roman" w:cs="Times New Roman"/>
              </w:rPr>
              <w:t>inner products, l</w:t>
            </w:r>
            <w:r w:rsidRPr="00EA01CA">
              <w:rPr>
                <w:rFonts w:ascii="Times New Roman" w:hAnsi="Times New Roman" w:cs="Times New Roman"/>
              </w:rPr>
              <w:t>engths and di</w:t>
            </w:r>
            <w:r w:rsidR="00E87C32">
              <w:rPr>
                <w:rFonts w:ascii="Times New Roman" w:hAnsi="Times New Roman" w:cs="Times New Roman"/>
              </w:rPr>
              <w:t>stances, angles and orthogonality, o</w:t>
            </w:r>
            <w:r w:rsidRPr="00EA01CA">
              <w:rPr>
                <w:rFonts w:ascii="Times New Roman" w:hAnsi="Times New Roman" w:cs="Times New Roman"/>
              </w:rPr>
              <w:t>rthonormal basis</w:t>
            </w:r>
          </w:p>
          <w:p w:rsidR="006D77B8" w:rsidRPr="00D02D27" w:rsidRDefault="006D77B8" w:rsidP="00D02D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75899" w:rsidRPr="002A56FA" w:rsidRDefault="00E75899" w:rsidP="002A56F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 w:rsidP="006D77B8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5B6645">
              <w:rPr>
                <w:rFonts w:ascii="Times New Roman" w:hAnsi="Times New Roman" w:cs="Times New Roman"/>
                <w:color w:val="000000"/>
              </w:rPr>
              <w:t>3.1, 3.2, 3.3, 3.4, 3.5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Matrix Decomposition – I </w:t>
            </w:r>
          </w:p>
          <w:p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="008F5451" w:rsidRPr="00EA01CA">
              <w:rPr>
                <w:rFonts w:ascii="Times New Roman" w:hAnsi="Times New Roman" w:cs="Times New Roman"/>
              </w:rPr>
              <w:t>Determinant and Trace</w:t>
            </w:r>
          </w:p>
          <w:p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8F5451" w:rsidRPr="00EA01CA">
              <w:rPr>
                <w:rFonts w:ascii="Times New Roman" w:hAnsi="Times New Roman" w:cs="Times New Roman"/>
              </w:rPr>
              <w:t xml:space="preserve"> Eigenvalues and Eigenvectors</w:t>
            </w:r>
          </w:p>
          <w:p w:rsidR="008F5451" w:rsidRP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 w:rsidR="008F5451" w:rsidRPr="00EA01CA">
              <w:rPr>
                <w:rFonts w:ascii="Times New Roman" w:hAnsi="Times New Roman" w:cs="Times New Roman"/>
              </w:rPr>
              <w:t>Cholesky</w:t>
            </w:r>
            <w:proofErr w:type="spellEnd"/>
            <w:r w:rsidR="008F5451" w:rsidRPr="00EA01CA">
              <w:rPr>
                <w:rFonts w:ascii="Times New Roman" w:hAnsi="Times New Roman" w:cs="Times New Roman"/>
              </w:rPr>
              <w:t xml:space="preserve"> Decomposition</w:t>
            </w:r>
          </w:p>
          <w:p w:rsidR="006D77B8" w:rsidRPr="008F5451" w:rsidRDefault="006D77B8" w:rsidP="008F545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2C5A2C" w:rsidP="002C5A2C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B51B52">
              <w:rPr>
                <w:rFonts w:ascii="Times New Roman" w:hAnsi="Times New Roman" w:cs="Times New Roman"/>
                <w:color w:val="000000"/>
              </w:rPr>
              <w:t>4.1, 4.2, 4.3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>Matrix Decomposition – II</w:t>
            </w:r>
          </w:p>
          <w:p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Eigen-decomposition and Diagonalization</w:t>
            </w:r>
          </w:p>
          <w:p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Singular Value Decomposition</w:t>
            </w:r>
          </w:p>
          <w:p w:rsidR="00DE41C4" w:rsidRPr="00373769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Matrix Approximation</w:t>
            </w:r>
          </w:p>
          <w:p w:rsidR="00964486" w:rsidRPr="002A56FA" w:rsidRDefault="00964486" w:rsidP="00DE41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Default="00B51B5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4.4, 4.5, 4.6</w:t>
            </w:r>
          </w:p>
          <w:p w:rsidR="00964486" w:rsidRPr="002A56FA" w:rsidRDefault="00964486">
            <w:pPr>
              <w:rPr>
                <w:rFonts w:ascii="Times New Roman" w:hAnsi="Times New Roman" w:cs="Times New Roman"/>
              </w:rPr>
            </w:pP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B631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t>Vector Calculus – I</w:t>
            </w:r>
          </w:p>
          <w:p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 Differentiation of univariate functions</w:t>
            </w:r>
          </w:p>
          <w:p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 Partial differentiation and gradients</w:t>
            </w:r>
          </w:p>
          <w:p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Gradients of vector-valued functions</w:t>
            </w:r>
          </w:p>
          <w:p w:rsidR="00E75899" w:rsidRPr="00B63128" w:rsidRDefault="00E75899" w:rsidP="00B6312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9262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5.1, 5.2, 5.3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1A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Vector Calculus – II</w:t>
            </w:r>
          </w:p>
          <w:p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Gradients of matrices</w:t>
            </w:r>
          </w:p>
          <w:p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Some useful identities for computing gradients</w:t>
            </w:r>
          </w:p>
          <w:p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Backpropagation and automatic differentiation</w:t>
            </w:r>
          </w:p>
          <w:p w:rsidR="00E75899" w:rsidRPr="002A56FA" w:rsidRDefault="00E75899" w:rsidP="0037128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E2BED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T1: </w:t>
            </w:r>
            <w:r w:rsidR="00AF6BC2">
              <w:rPr>
                <w:rFonts w:ascii="Times New Roman" w:hAnsi="Times New Roman" w:cs="Times New Roman"/>
                <w:color w:val="000000"/>
              </w:rPr>
              <w:t>Sec 5.4, 5.5, 5.6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843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Vector Calculus – II</w:t>
            </w:r>
            <w:r w:rsidR="00410C15">
              <w:t>I</w:t>
            </w:r>
          </w:p>
          <w:p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Higher-order derivatives</w:t>
            </w:r>
          </w:p>
          <w:p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Linearization and multivariate Taylor’s series</w:t>
            </w:r>
          </w:p>
          <w:p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</w:t>
            </w:r>
            <w:r w:rsidR="00422F56">
              <w:t>Computing maxima and minima for unconstrained optimization</w:t>
            </w:r>
          </w:p>
          <w:p w:rsidR="00DE0278" w:rsidRPr="00DE0278" w:rsidRDefault="00DE0278" w:rsidP="00DE0278">
            <w:pPr>
              <w:spacing w:after="160" w:line="259" w:lineRule="auto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5.7, 5.8</w:t>
            </w:r>
          </w:p>
          <w:p w:rsidR="00732956" w:rsidRPr="002A56FA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 Notes</w:t>
            </w:r>
          </w:p>
        </w:tc>
      </w:tr>
      <w:tr w:rsidR="00E75899" w:rsidTr="002A56FA">
        <w:trPr>
          <w:trHeight w:val="62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325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A33" w:rsidRDefault="000E562F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</w:t>
            </w:r>
            <w:r w:rsidR="00325A33">
              <w:t>Continuous Optimization</w:t>
            </w:r>
          </w:p>
          <w:p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Optimization using gradient descent</w:t>
            </w:r>
          </w:p>
          <w:p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Constrained optimization and Lagrange multipliers</w:t>
            </w:r>
          </w:p>
          <w:p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Convex optimization</w:t>
            </w:r>
          </w:p>
          <w:p w:rsidR="003F76A6" w:rsidRPr="003F76A6" w:rsidRDefault="003F76A6" w:rsidP="00325A3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E75899" w:rsidRPr="002A56FA" w:rsidRDefault="00E75899" w:rsidP="003F76A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F4324A" w:rsidP="003F7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</w:t>
            </w:r>
            <w:r w:rsidR="00E75899" w:rsidRPr="002A56FA">
              <w:rPr>
                <w:rFonts w:ascii="Times New Roman" w:hAnsi="Times New Roman" w:cs="Times New Roman"/>
              </w:rPr>
              <w:t xml:space="preserve">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7.1, 7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3F76A6" w:rsidRP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562F" w:rsidRDefault="000E562F" w:rsidP="000E562F">
            <w:pPr>
              <w:spacing w:after="160" w:line="259" w:lineRule="auto"/>
            </w:pPr>
            <w:r>
              <w:t xml:space="preserve">         Nonlinear</w:t>
            </w:r>
            <w:r w:rsidR="00D34FCE">
              <w:t xml:space="preserve"> Optimization- I </w:t>
            </w:r>
          </w:p>
          <w:p w:rsidR="000E562F" w:rsidRDefault="000E562F" w:rsidP="000E562F">
            <w:pPr>
              <w:spacing w:after="160" w:line="259" w:lineRule="auto"/>
            </w:pPr>
            <w:r>
              <w:t xml:space="preserve">                  Minutiae of Gradient Descent – learning rate decay, initialization</w:t>
            </w:r>
          </w:p>
          <w:p w:rsidR="000E562F" w:rsidRDefault="000E562F" w:rsidP="000E562F">
            <w:pPr>
              <w:spacing w:after="160" w:line="259" w:lineRule="auto"/>
            </w:pPr>
            <w:r>
              <w:t xml:space="preserve">                 Properties of optimization in learning – typical objective functions, stochastic gradient descent, how optimization in machine learning is different, tuning </w:t>
            </w:r>
            <w:proofErr w:type="spellStart"/>
            <w:r>
              <w:t>hyperparameters</w:t>
            </w:r>
            <w:proofErr w:type="spellEnd"/>
            <w:r>
              <w:t>, importance of feature pre-processing</w:t>
            </w:r>
          </w:p>
          <w:p w:rsidR="00E75899" w:rsidRPr="000E562F" w:rsidRDefault="00E75899" w:rsidP="000E56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T2: Sec </w:t>
            </w:r>
            <w:r w:rsidR="000E562F">
              <w:rPr>
                <w:rFonts w:ascii="Times New Roman" w:eastAsia="Times New Roman" w:hAnsi="Times New Roman" w:cs="Times New Roman"/>
                <w:sz w:val="24"/>
                <w:szCs w:val="24"/>
              </w:rPr>
              <w:t>4.4, Sec 4.5</w:t>
            </w:r>
          </w:p>
        </w:tc>
      </w:tr>
      <w:tr w:rsidR="00E75899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B64" w:rsidRDefault="009E2B64" w:rsidP="00701756">
            <w:pPr>
              <w:pStyle w:val="ListParagraph"/>
              <w:spacing w:after="160" w:line="259" w:lineRule="auto"/>
              <w:ind w:left="360"/>
            </w:pPr>
            <w:r>
              <w:t>Nonlinear Optimization- II</w:t>
            </w:r>
            <w:r w:rsidR="00D34FCE">
              <w:t xml:space="preserve"> </w:t>
            </w:r>
          </w:p>
          <w:p w:rsidR="00701756" w:rsidRDefault="009E2B64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</w:t>
            </w:r>
            <w:r w:rsidR="00701756">
              <w:t xml:space="preserve">    </w:t>
            </w:r>
            <w:r>
              <w:t xml:space="preserve"> Challenges in Gradient-based optimization, local optima and flat regions, differential curvature, examples of difficult topologies like cliffs and valleys.</w:t>
            </w:r>
          </w:p>
          <w:p w:rsidR="009E2B64" w:rsidRPr="00E55951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</w:t>
            </w:r>
            <w:r w:rsidR="009E2B64">
              <w:t xml:space="preserve"> Adjusting first-order derivatives for descent, Momentum-based learning, </w:t>
            </w:r>
            <w:proofErr w:type="spellStart"/>
            <w:r w:rsidR="009E2B64">
              <w:t>AdaGrad</w:t>
            </w:r>
            <w:proofErr w:type="spellEnd"/>
            <w:r w:rsidR="009E2B64">
              <w:t xml:space="preserve">, </w:t>
            </w:r>
            <w:proofErr w:type="spellStart"/>
            <w:r w:rsidR="009E2B64">
              <w:t>RMSProp</w:t>
            </w:r>
            <w:proofErr w:type="spellEnd"/>
            <w:r w:rsidR="009E2B64">
              <w:t>, Adam</w:t>
            </w:r>
          </w:p>
          <w:p w:rsidR="00C67EA4" w:rsidRPr="009E2B64" w:rsidRDefault="00C67EA4" w:rsidP="009E2B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5899" w:rsidRPr="002A56FA" w:rsidRDefault="009E2B64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 5.2, 5.3</w:t>
            </w:r>
          </w:p>
        </w:tc>
      </w:tr>
      <w:tr w:rsidR="001614C0" w:rsidTr="004A350B">
        <w:trPr>
          <w:trHeight w:val="2787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4C0" w:rsidRDefault="0016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12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Dimensionality Reduction and PCA – I</w:t>
            </w:r>
          </w:p>
          <w:p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Problem setting</w:t>
            </w:r>
          </w:p>
          <w:p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Maximum variance perspective</w:t>
            </w:r>
          </w:p>
          <w:p w:rsidR="001614C0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Projection perspective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4C0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10.1, 10.2, 10.3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4A3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Dimensionality Reduction and PCA – II</w:t>
            </w:r>
          </w:p>
          <w:p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Eigenvector Computation and low-rank approximation</w:t>
            </w:r>
          </w:p>
          <w:p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PCA in high dimensions</w:t>
            </w:r>
          </w:p>
          <w:p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Key steps of PCA in practice</w:t>
            </w:r>
          </w:p>
          <w:p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Latent variable perspective</w:t>
            </w:r>
          </w:p>
          <w:p w:rsidR="004A350B" w:rsidRDefault="004A350B" w:rsidP="009E2B64">
            <w:pPr>
              <w:pStyle w:val="ListParagraph"/>
              <w:spacing w:after="160" w:line="259" w:lineRule="auto"/>
              <w:ind w:left="360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10.4, 10.5, 10.6, 10.7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463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5E0" w:rsidRDefault="004635E0" w:rsidP="004635E0">
            <w:pPr>
              <w:pStyle w:val="ListParagraph"/>
              <w:spacing w:after="160" w:line="259" w:lineRule="auto"/>
              <w:ind w:left="360"/>
            </w:pPr>
            <w:r>
              <w:t xml:space="preserve">    Mathematical preliminaries for SVM</w:t>
            </w:r>
          </w:p>
          <w:p w:rsidR="004635E0" w:rsidRPr="00B049F5" w:rsidRDefault="004635E0" w:rsidP="004635E0">
            <w:pPr>
              <w:pStyle w:val="ListParagraph"/>
              <w:spacing w:after="160" w:line="259" w:lineRule="auto"/>
              <w:ind w:left="360"/>
            </w:pPr>
            <w:r>
              <w:t xml:space="preserve">           </w:t>
            </w:r>
            <w:proofErr w:type="spellStart"/>
            <w:r>
              <w:t>Karash</w:t>
            </w:r>
            <w:proofErr w:type="spellEnd"/>
            <w:r>
              <w:t>-Kuhn-Tucker conditions</w:t>
            </w:r>
          </w:p>
          <w:p w:rsidR="004A350B" w:rsidRDefault="004A350B" w:rsidP="009E2B64">
            <w:pPr>
              <w:pStyle w:val="ListParagraph"/>
              <w:spacing w:after="160" w:line="259" w:lineRule="auto"/>
              <w:ind w:left="360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634996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6.4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E685A" w:rsidP="009E2B64">
            <w:pPr>
              <w:pStyle w:val="ListParagraph"/>
              <w:spacing w:after="160" w:line="259" w:lineRule="auto"/>
              <w:ind w:left="360"/>
            </w:pPr>
            <w:r>
              <w:t xml:space="preserve">  Primal/dual perspective for linear SVM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12.1, 12.2, 12.3, 12.4</w:t>
            </w:r>
          </w:p>
        </w:tc>
      </w:tr>
      <w:tr w:rsidR="004A350B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Pr="00FE685A" w:rsidRDefault="00FE685A" w:rsidP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685A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Nonlinear SVM (Expert lecture)</w:t>
            </w:r>
          </w:p>
          <w:p w:rsidR="00FE685A" w:rsidRPr="00B049F5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         kernels</w:t>
            </w:r>
          </w:p>
          <w:p w:rsidR="004A350B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         examples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:rsidR="00227193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:rsidR="00671CC9" w:rsidRDefault="00671CC9" w:rsidP="00671CC9">
      <w:pPr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>Experiential Learning Components: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8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0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Work Integrated Learning Assignment- 2 Assignments </w:t>
      </w:r>
    </w:p>
    <w:p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Objective of Experiential Learning Component:</w:t>
      </w:r>
    </w:p>
    <w:p w:rsidR="005F05FF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Hands o</w:t>
      </w:r>
      <w:r w:rsidR="00D15065">
        <w:rPr>
          <w:rFonts w:ascii="Times New Roman" w:eastAsia="Times New Roman" w:hAnsi="Times New Roman" w:cs="Times New Roman"/>
          <w:color w:val="00000A"/>
          <w:highlight w:val="white"/>
        </w:rPr>
        <w:t>n sessions on the following:</w:t>
      </w:r>
    </w:p>
    <w:p w:rsidR="00671CC9" w:rsidRDefault="0062535A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Sol</w:t>
      </w:r>
      <w:r w:rsidR="00577EB2">
        <w:rPr>
          <w:rFonts w:ascii="Times New Roman" w:eastAsia="Times New Roman" w:hAnsi="Times New Roman" w:cs="Times New Roman"/>
          <w:color w:val="00000A"/>
          <w:highlight w:val="white"/>
        </w:rPr>
        <w:t>ving Ax = b using octave and studying the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relationship of the accuracy</w:t>
      </w:r>
      <w:r w:rsidR="00577EB2">
        <w:rPr>
          <w:rFonts w:ascii="Times New Roman" w:eastAsia="Times New Roman" w:hAnsi="Times New Roman" w:cs="Times New Roman"/>
          <w:color w:val="00000A"/>
          <w:highlight w:val="white"/>
        </w:rPr>
        <w:t xml:space="preserve"> of the solution with the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condition number of A.</w:t>
      </w:r>
    </w:p>
    <w:p w:rsidR="0062535A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Gram-Schmidt method of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orthogonalization</w:t>
      </w:r>
      <w:proofErr w:type="spellEnd"/>
    </w:p>
    <w:p w:rsidR="005F05FF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Studying how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eigen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-decomposition can be used to compute powers of a matrix.</w:t>
      </w:r>
    </w:p>
    <w:p w:rsidR="00577EB2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Calculating eigenvalues using the power method.</w:t>
      </w:r>
    </w:p>
    <w:p w:rsidR="00671CC9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Computing singular-value decomposition of a matrix using the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eig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function in Octave.</w:t>
      </w:r>
    </w:p>
    <w:p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Studying the quality of approximation provided by Taylor’s series in one and two dimensions, and computing the Hessian of a convex function.</w:t>
      </w:r>
    </w:p>
    <w:p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Vario</w:t>
      </w:r>
      <w:r w:rsidR="004A7C92">
        <w:rPr>
          <w:rFonts w:ascii="Times New Roman" w:eastAsia="Times New Roman" w:hAnsi="Times New Roman" w:cs="Times New Roman"/>
          <w:color w:val="00000A"/>
          <w:highlight w:val="white"/>
        </w:rPr>
        <w:t xml:space="preserve">us </w:t>
      </w:r>
      <w:proofErr w:type="spellStart"/>
      <w:r w:rsidR="004A7C92">
        <w:rPr>
          <w:rFonts w:ascii="Times New Roman" w:eastAsia="Times New Roman" w:hAnsi="Times New Roman" w:cs="Times New Roman"/>
          <w:color w:val="00000A"/>
          <w:highlight w:val="white"/>
        </w:rPr>
        <w:t>flavours</w:t>
      </w:r>
      <w:proofErr w:type="spellEnd"/>
      <w:r w:rsidR="004A7C92">
        <w:rPr>
          <w:rFonts w:ascii="Times New Roman" w:eastAsia="Times New Roman" w:hAnsi="Times New Roman" w:cs="Times New Roman"/>
          <w:color w:val="00000A"/>
          <w:highlight w:val="white"/>
        </w:rPr>
        <w:t xml:space="preserve"> of gradient-descent.</w:t>
      </w:r>
    </w:p>
    <w:p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Principal components analysis</w:t>
      </w:r>
    </w:p>
    <w:p w:rsidR="00DC05FC" w:rsidRDefault="00DC05FC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Linear and non-linear support vector machines</w:t>
      </w:r>
      <w:r w:rsidR="00D15065">
        <w:rPr>
          <w:rFonts w:ascii="Times New Roman" w:eastAsia="Times New Roman" w:hAnsi="Times New Roman" w:cs="Times New Roman"/>
          <w:color w:val="00000A"/>
          <w:highlight w:val="white"/>
        </w:rPr>
        <w:t xml:space="preserve"> (SVM), hard and soft SVM.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Scope of Experiential Learning Component: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Programming language: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Python</w:t>
      </w:r>
      <w:r w:rsidR="00DC05FC">
        <w:rPr>
          <w:rFonts w:ascii="Times New Roman" w:eastAsia="Times New Roman" w:hAnsi="Times New Roman" w:cs="Times New Roman"/>
          <w:color w:val="00000A"/>
          <w:highlight w:val="white"/>
        </w:rPr>
        <w:t>/C/Octave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lastRenderedPageBreak/>
        <w:t xml:space="preserve">Tools and libraries: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Scipy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Pandas,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ScikitLearn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Seaborn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, PGMPY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Lab Infrastructure: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Online / Open source / Virtual lab / Google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Colab</w:t>
      </w:r>
      <w:proofErr w:type="spellEnd"/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List of Experiments:</w:t>
      </w:r>
    </w:p>
    <w:p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tbl>
      <w:tblPr>
        <w:tblW w:w="9089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2"/>
        <w:gridCol w:w="5544"/>
        <w:gridCol w:w="2223"/>
      </w:tblGrid>
      <w:tr w:rsidR="00671CC9" w:rsidTr="001E7344">
        <w:trPr>
          <w:trHeight w:val="28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ind w:left="309" w:right="276" w:hanging="2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Lab No</w:t>
            </w:r>
          </w:p>
        </w:tc>
        <w:tc>
          <w:tcPr>
            <w:tcW w:w="5544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Lab Objective</w:t>
            </w:r>
          </w:p>
        </w:tc>
        <w:tc>
          <w:tcPr>
            <w:tcW w:w="2223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 w:right="340" w:firstLine="14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Session Reference</w:t>
            </w:r>
          </w:p>
        </w:tc>
      </w:tr>
      <w:tr w:rsidR="00671CC9" w:rsidTr="001E7344">
        <w:trPr>
          <w:trHeight w:val="28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544" w:type="dxa"/>
          </w:tcPr>
          <w:p w:rsidR="00671CC9" w:rsidRDefault="0044470A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Solving Ax = b</w:t>
            </w:r>
            <w:r w:rsidR="00F65B71">
              <w:rPr>
                <w:rFonts w:ascii="Times New Roman" w:eastAsia="Times New Roman" w:hAnsi="Times New Roman" w:cs="Times New Roman"/>
              </w:rPr>
              <w:t xml:space="preserve"> using Octave and studying the relationship of </w:t>
            </w:r>
            <w:r w:rsidR="00577EB2">
              <w:rPr>
                <w:rFonts w:ascii="Times New Roman" w:eastAsia="Times New Roman" w:hAnsi="Times New Roman" w:cs="Times New Roman"/>
              </w:rPr>
              <w:t>the accuracy of the solution with</w:t>
            </w:r>
            <w:r w:rsidR="00F65B71">
              <w:rPr>
                <w:rFonts w:ascii="Times New Roman" w:eastAsia="Times New Roman" w:hAnsi="Times New Roman" w:cs="Times New Roman"/>
              </w:rPr>
              <w:t xml:space="preserve"> the condition number of the matrix.</w:t>
            </w:r>
          </w:p>
        </w:tc>
        <w:tc>
          <w:tcPr>
            <w:tcW w:w="2223" w:type="dxa"/>
          </w:tcPr>
          <w:p w:rsidR="00671CC9" w:rsidRDefault="002E3F5B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1,2</w:t>
            </w:r>
          </w:p>
        </w:tc>
      </w:tr>
      <w:tr w:rsidR="00671CC9" w:rsidTr="001E7344">
        <w:trPr>
          <w:trHeight w:val="320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544" w:type="dxa"/>
          </w:tcPr>
          <w:p w:rsidR="00671CC9" w:rsidRDefault="00151731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Gram-Schmidt method of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orthogonalization</w:t>
            </w:r>
            <w:proofErr w:type="spellEnd"/>
          </w:p>
        </w:tc>
        <w:tc>
          <w:tcPr>
            <w:tcW w:w="2223" w:type="dxa"/>
          </w:tcPr>
          <w:p w:rsidR="00671CC9" w:rsidRDefault="001C7560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2,3</w:t>
            </w:r>
          </w:p>
        </w:tc>
      </w:tr>
      <w:tr w:rsidR="00671CC9" w:rsidTr="001E7344">
        <w:trPr>
          <w:trHeight w:val="28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544" w:type="dxa"/>
          </w:tcPr>
          <w:p w:rsidR="00671CC9" w:rsidRDefault="00C67272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Finding powers of 3x3 matrix using brute-force matrix multiplication and using EVD(built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eig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function in Octave)</w:t>
            </w:r>
          </w:p>
        </w:tc>
        <w:tc>
          <w:tcPr>
            <w:tcW w:w="2223" w:type="dxa"/>
          </w:tcPr>
          <w:p w:rsidR="00671CC9" w:rsidRDefault="007B6287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4,5</w:t>
            </w:r>
          </w:p>
        </w:tc>
      </w:tr>
      <w:tr w:rsidR="00671CC9" w:rsidTr="001E7344">
        <w:trPr>
          <w:trHeight w:val="263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544" w:type="dxa"/>
          </w:tcPr>
          <w:p w:rsidR="00671CC9" w:rsidRDefault="00151731" w:rsidP="00C67272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67272">
              <w:rPr>
                <w:rFonts w:ascii="Times New Roman" w:eastAsia="Times New Roman" w:hAnsi="Times New Roman" w:cs="Times New Roman"/>
              </w:rPr>
              <w:t>Calculation of eigenvalues using the power method</w:t>
            </w:r>
          </w:p>
        </w:tc>
        <w:tc>
          <w:tcPr>
            <w:tcW w:w="2223" w:type="dxa"/>
          </w:tcPr>
          <w:p w:rsidR="00671CC9" w:rsidRDefault="007B6287" w:rsidP="007B6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4,5</w:t>
            </w:r>
          </w:p>
        </w:tc>
      </w:tr>
      <w:tr w:rsidR="00671CC9" w:rsidTr="001E7344">
        <w:trPr>
          <w:trHeight w:val="28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544" w:type="dxa"/>
          </w:tcPr>
          <w:p w:rsidR="00671CC9" w:rsidRDefault="00C754F5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96387">
              <w:rPr>
                <w:rFonts w:ascii="Times New Roman" w:eastAsia="Times New Roman" w:hAnsi="Times New Roman" w:cs="Times New Roman"/>
              </w:rPr>
              <w:t xml:space="preserve"> Finding SVD of a 2x3 matrix using built-in </w:t>
            </w:r>
            <w:proofErr w:type="spellStart"/>
            <w:r w:rsidR="00296387">
              <w:rPr>
                <w:rFonts w:ascii="Times New Roman" w:eastAsia="Times New Roman" w:hAnsi="Times New Roman" w:cs="Times New Roman"/>
              </w:rPr>
              <w:t>Eig</w:t>
            </w:r>
            <w:proofErr w:type="spellEnd"/>
            <w:r w:rsidR="00296387">
              <w:rPr>
                <w:rFonts w:ascii="Times New Roman" w:eastAsia="Times New Roman" w:hAnsi="Times New Roman" w:cs="Times New Roman"/>
              </w:rPr>
              <w:t xml:space="preserve"> function</w:t>
            </w:r>
          </w:p>
        </w:tc>
        <w:tc>
          <w:tcPr>
            <w:tcW w:w="2223" w:type="dxa"/>
          </w:tcPr>
          <w:p w:rsidR="00671CC9" w:rsidRDefault="002C6B5E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671CC9" w:rsidTr="001E7344">
        <w:trPr>
          <w:trHeight w:val="25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544" w:type="dxa"/>
          </w:tcPr>
          <w:p w:rsidR="00671CC9" w:rsidRDefault="00296387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Taylor’s series in one and two-dimensions, calculating Hessian for a convex function</w:t>
            </w:r>
          </w:p>
        </w:tc>
        <w:tc>
          <w:tcPr>
            <w:tcW w:w="2223" w:type="dxa"/>
          </w:tcPr>
          <w:p w:rsidR="00671CC9" w:rsidRDefault="002C6B5E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6,7,8</w:t>
            </w:r>
          </w:p>
        </w:tc>
      </w:tr>
      <w:tr w:rsidR="00671CC9" w:rsidTr="001E7344">
        <w:trPr>
          <w:trHeight w:val="312"/>
        </w:trPr>
        <w:tc>
          <w:tcPr>
            <w:tcW w:w="1322" w:type="dxa"/>
          </w:tcPr>
          <w:p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544" w:type="dxa"/>
          </w:tcPr>
          <w:p w:rsidR="00671CC9" w:rsidRDefault="00B34633" w:rsidP="00C754F5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7344">
              <w:rPr>
                <w:rFonts w:ascii="Times New Roman" w:eastAsia="Times New Roman" w:hAnsi="Times New Roman" w:cs="Times New Roman"/>
              </w:rPr>
              <w:t xml:space="preserve">Various </w:t>
            </w:r>
            <w:proofErr w:type="spellStart"/>
            <w:r w:rsidR="001E7344">
              <w:rPr>
                <w:rFonts w:ascii="Times New Roman" w:eastAsia="Times New Roman" w:hAnsi="Times New Roman" w:cs="Times New Roman"/>
              </w:rPr>
              <w:t>flavours</w:t>
            </w:r>
            <w:proofErr w:type="spellEnd"/>
            <w:r w:rsidR="001E7344">
              <w:rPr>
                <w:rFonts w:ascii="Times New Roman" w:eastAsia="Times New Roman" w:hAnsi="Times New Roman" w:cs="Times New Roman"/>
              </w:rPr>
              <w:t xml:space="preserve"> of gradient-descent</w:t>
            </w:r>
          </w:p>
        </w:tc>
        <w:tc>
          <w:tcPr>
            <w:tcW w:w="2223" w:type="dxa"/>
          </w:tcPr>
          <w:p w:rsidR="00671CC9" w:rsidRDefault="001E7344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9,10,11</w:t>
            </w:r>
          </w:p>
        </w:tc>
      </w:tr>
      <w:tr w:rsidR="00296387" w:rsidTr="001E7344">
        <w:trPr>
          <w:trHeight w:val="273"/>
        </w:trPr>
        <w:tc>
          <w:tcPr>
            <w:tcW w:w="1322" w:type="dxa"/>
          </w:tcPr>
          <w:p w:rsidR="00296387" w:rsidRDefault="00296387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5544" w:type="dxa"/>
          </w:tcPr>
          <w:p w:rsidR="00296387" w:rsidRDefault="00B34633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7344">
              <w:rPr>
                <w:rFonts w:ascii="Times New Roman" w:eastAsia="Times New Roman" w:hAnsi="Times New Roman" w:cs="Times New Roman"/>
              </w:rPr>
              <w:t>Principal components analysis</w:t>
            </w:r>
          </w:p>
        </w:tc>
        <w:tc>
          <w:tcPr>
            <w:tcW w:w="2223" w:type="dxa"/>
          </w:tcPr>
          <w:p w:rsidR="00296387" w:rsidRDefault="006F0A9E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</w:t>
            </w:r>
            <w:r w:rsidR="00591F8B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13</w:t>
            </w:r>
          </w:p>
        </w:tc>
      </w:tr>
      <w:tr w:rsidR="001E7344" w:rsidTr="001E7344">
        <w:trPr>
          <w:trHeight w:val="273"/>
        </w:trPr>
        <w:tc>
          <w:tcPr>
            <w:tcW w:w="1322" w:type="dxa"/>
          </w:tcPr>
          <w:p w:rsidR="001E7344" w:rsidRDefault="001E7344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5544" w:type="dxa"/>
          </w:tcPr>
          <w:p w:rsidR="001E7344" w:rsidRDefault="00B34633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91F8B">
              <w:rPr>
                <w:rFonts w:ascii="Times New Roman" w:eastAsia="Times New Roman" w:hAnsi="Times New Roman" w:cs="Times New Roman"/>
              </w:rPr>
              <w:t>Linear and non-linear support vector machines (SVM), hard and soft SVM</w:t>
            </w:r>
          </w:p>
        </w:tc>
        <w:tc>
          <w:tcPr>
            <w:tcW w:w="2223" w:type="dxa"/>
          </w:tcPr>
          <w:p w:rsidR="001E7344" w:rsidRDefault="00591F8B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14,15,16</w:t>
            </w:r>
          </w:p>
        </w:tc>
      </w:tr>
    </w:tbl>
    <w:p w:rsidR="00227193" w:rsidRPr="00671CC9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</w:p>
    <w:p w:rsidR="00227193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:rsidR="00E75899" w:rsidRDefault="00E75899" w:rsidP="00671CC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Evaluation Scheme</w:t>
      </w:r>
    </w:p>
    <w:p w:rsidR="00E75899" w:rsidRDefault="00E75899">
      <w:pPr>
        <w:widowControl w:val="0"/>
        <w:tabs>
          <w:tab w:val="left" w:pos="720"/>
        </w:tabs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Legend: EC = Evaluation Component</w:t>
      </w:r>
    </w:p>
    <w:tbl>
      <w:tblPr>
        <w:tblW w:w="10151" w:type="dxa"/>
        <w:tblInd w:w="5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top w:w="55" w:type="dxa"/>
          <w:left w:w="48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45"/>
        <w:gridCol w:w="2264"/>
        <w:gridCol w:w="864"/>
        <w:gridCol w:w="1275"/>
        <w:gridCol w:w="993"/>
        <w:gridCol w:w="4110"/>
      </w:tblGrid>
      <w:tr w:rsidR="00E75899" w:rsidTr="002A56FA">
        <w:tc>
          <w:tcPr>
            <w:tcW w:w="645" w:type="dxa"/>
            <w:tcBorders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No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Name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Type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Duration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Weight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C6D9F1"/>
          </w:tcPr>
          <w:p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Day, Date, Session, Time</w:t>
            </w:r>
          </w:p>
        </w:tc>
      </w:tr>
      <w:tr w:rsidR="00FC733B" w:rsidTr="000F3764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Assignment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 xml:space="preserve">   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:rsidR="00FC733B" w:rsidRDefault="00FC733B" w:rsidP="00FC733B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10-20, 2026</w:t>
            </w:r>
          </w:p>
        </w:tc>
      </w:tr>
      <w:tr w:rsidR="00FC733B" w:rsidTr="000F3764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2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Assignment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:rsidR="00FC733B" w:rsidRDefault="00FC733B" w:rsidP="00FC733B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27-7 Sept 2026</w:t>
            </w:r>
          </w:p>
        </w:tc>
      </w:tr>
      <w:tr w:rsidR="00FC733B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3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Quiz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FC733B" w:rsidRPr="00C43BEF" w:rsidRDefault="00FC733B" w:rsidP="00FC733B">
            <w:pPr>
              <w:pStyle w:val="Normal1"/>
              <w:widowControl w:val="0"/>
              <w:rPr>
                <w:szCs w:val="22"/>
              </w:rPr>
            </w:pPr>
            <w:r w:rsidRPr="00940114">
              <w:rPr>
                <w:szCs w:val="22"/>
              </w:rPr>
              <w:t>29th Oct to 11th Nov 2026</w:t>
            </w:r>
          </w:p>
        </w:tc>
      </w:tr>
      <w:tr w:rsidR="00121B5E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4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121B5E" w:rsidRPr="0063372D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Quiz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:rsidR="00121B5E" w:rsidRPr="0063372D" w:rsidRDefault="00121B5E" w:rsidP="00121B5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To be announced</w:t>
            </w:r>
          </w:p>
        </w:tc>
      </w:tr>
      <w:tr w:rsidR="00FC733B" w:rsidTr="007E1723">
        <w:tc>
          <w:tcPr>
            <w:tcW w:w="645" w:type="dxa"/>
            <w:tcBorders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bookmarkStart w:id="0" w:name="_GoBack" w:colFirst="5" w:colLast="5"/>
            <w:r w:rsidRPr="0063372D">
              <w:rPr>
                <w:rFonts w:ascii="Times New Roman" w:hAnsi="Times New Roman" w:cs="Times New Roman"/>
                <w:color w:val="00000A"/>
              </w:rPr>
              <w:t>5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Mid-Semester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90 min</w:t>
            </w:r>
          </w:p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30%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:rsidR="00FC733B" w:rsidRDefault="00FC733B" w:rsidP="00FC733B">
            <w:pPr>
              <w:pStyle w:val="DefaultStyle"/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20/09/2026 (FN)</w:t>
            </w:r>
          </w:p>
        </w:tc>
      </w:tr>
      <w:tr w:rsidR="00FC733B" w:rsidTr="007E1723">
        <w:tc>
          <w:tcPr>
            <w:tcW w:w="645" w:type="dxa"/>
            <w:tcBorders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lastRenderedPageBreak/>
              <w:t>6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150 min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40%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:rsidR="00FC733B" w:rsidRDefault="00FC733B" w:rsidP="00FC733B">
            <w:pPr>
              <w:pStyle w:val="DefaultStyle"/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06/12/2026 (FN)</w:t>
            </w:r>
          </w:p>
        </w:tc>
      </w:tr>
      <w:bookmarkEnd w:id="0"/>
    </w:tbl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Important Information</w:t>
      </w:r>
    </w:p>
    <w:p w:rsidR="00E75899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Syllabus for Mid-Semester Test (Closed Book): Topics in Weeks 1-8</w:t>
      </w:r>
    </w:p>
    <w:p w:rsidR="00E75899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Syllabus for Comprehensive Exam (Open Book): All topics (in sessions 1 to 16) given in plan of study</w:t>
      </w:r>
    </w:p>
    <w:p w:rsidR="00E75899" w:rsidRDefault="00E75899">
      <w:pPr>
        <w:widowControl w:val="0"/>
        <w:spacing w:after="160" w:line="259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Evaluation Guidelines:</w:t>
      </w:r>
    </w:p>
    <w:p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EC-1 consists of two Assignments and two Quizzes</w:t>
      </w:r>
      <w:r w:rsidR="00841C51">
        <w:rPr>
          <w:rFonts w:ascii="Times New Roman" w:hAnsi="Times New Roman" w:cs="Times New Roman"/>
          <w:color w:val="00000A"/>
          <w:sz w:val="24"/>
          <w:szCs w:val="24"/>
        </w:rPr>
        <w:t xml:space="preserve"> (best two out of the three would be taken for grading)</w:t>
      </w:r>
      <w:r>
        <w:rPr>
          <w:rFonts w:ascii="Times New Roman" w:hAnsi="Times New Roman" w:cs="Times New Roman"/>
          <w:color w:val="00000A"/>
          <w:sz w:val="24"/>
          <w:szCs w:val="24"/>
        </w:rPr>
        <w:t>. Announcements regarding the same will be made in a timely manner.</w:t>
      </w:r>
    </w:p>
    <w:p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For Closed Book tests: No books or reference material of any kind will be permitted. Laptops/Mobiles of any kind are not allowed. Exchange of any material is not allowed.</w:t>
      </w:r>
    </w:p>
    <w:p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For Open Book exams: Use of prescribed and reference text books, in original (not photocopies) is permitted. Class notes/slides as reference material in filed or bound form is permitted. However, loose sheets of paper will not be allowed. Use of calculators is permitted in all exams. Laptops/Mobiles of any kind are not allowed. Exchange of any material is not allowed.</w:t>
      </w:r>
    </w:p>
    <w:p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 xml:space="preserve">If a student is unable to appear for the Regular Test/Exam due to genuine exigencies, the student should follow the procedure to apply for the Make-Up Test/Exam. The genuineness of the reason for absence in the Regular Exam shall be assessed prior to giving permission to appear for the Make-up Exam. Make-Up Test/Exam will be conducted only at selected exam </w:t>
      </w:r>
      <w:proofErr w:type="spellStart"/>
      <w:r>
        <w:rPr>
          <w:rFonts w:ascii="Times New Roman" w:hAnsi="Times New Roman" w:cs="Times New Roman"/>
          <w:color w:val="00000A"/>
          <w:sz w:val="24"/>
          <w:szCs w:val="24"/>
        </w:rPr>
        <w:t>centres</w:t>
      </w:r>
      <w:proofErr w:type="spellEnd"/>
      <w:r>
        <w:rPr>
          <w:rFonts w:ascii="Times New Roman" w:hAnsi="Times New Roman" w:cs="Times New Roman"/>
          <w:color w:val="00000A"/>
          <w:sz w:val="24"/>
          <w:szCs w:val="24"/>
        </w:rPr>
        <w:t xml:space="preserve"> on the dates to be announced later.</w:t>
      </w:r>
    </w:p>
    <w:p w:rsidR="00E75899" w:rsidRDefault="00E75899" w:rsidP="0088222C">
      <w:pPr>
        <w:widowControl w:val="0"/>
        <w:spacing w:after="160" w:line="259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It shall be the responsibility of the individual student to be regular in maintaining the self-study schedule as given in the course handout, attend the lectures, and take all the prescribed evaluation components such as Assignment/Quiz, Mid-Semester Test and Comprehensive Exam according to the evaluation scheme provided in the handout.</w:t>
      </w:r>
    </w:p>
    <w:p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sectPr w:rsidR="00E75899" w:rsidSect="00F252C3">
      <w:pgSz w:w="11906" w:h="16838"/>
      <w:pgMar w:top="432" w:right="1416" w:bottom="576" w:left="993" w:header="720" w:footer="720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Hindi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bunt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4FD5"/>
    <w:multiLevelType w:val="hybridMultilevel"/>
    <w:tmpl w:val="C3CA91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281367"/>
    <w:multiLevelType w:val="hybridMultilevel"/>
    <w:tmpl w:val="1E7E4AF2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444CF"/>
    <w:multiLevelType w:val="hybridMultilevel"/>
    <w:tmpl w:val="DD50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F7805"/>
    <w:multiLevelType w:val="multilevel"/>
    <w:tmpl w:val="400EA5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9BB00F2"/>
    <w:multiLevelType w:val="hybridMultilevel"/>
    <w:tmpl w:val="FBF2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7E36"/>
    <w:multiLevelType w:val="hybridMultilevel"/>
    <w:tmpl w:val="71CC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26053"/>
    <w:multiLevelType w:val="multilevel"/>
    <w:tmpl w:val="4EA4486A"/>
    <w:lvl w:ilvl="0">
      <w:start w:val="8"/>
      <w:numFmt w:val="decimal"/>
      <w:lvlText w:val="%1"/>
      <w:lvlJc w:val="left"/>
      <w:pPr>
        <w:ind w:left="360" w:hanging="360"/>
      </w:pPr>
      <w:rPr>
        <w:rFonts w:eastAsia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  <w:sz w:val="22"/>
      </w:rPr>
    </w:lvl>
  </w:abstractNum>
  <w:abstractNum w:abstractNumId="7" w15:restartNumberingAfterBreak="0">
    <w:nsid w:val="19046768"/>
    <w:multiLevelType w:val="hybridMultilevel"/>
    <w:tmpl w:val="A65EFA6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8" w15:restartNumberingAfterBreak="0">
    <w:nsid w:val="1C42473B"/>
    <w:multiLevelType w:val="hybridMultilevel"/>
    <w:tmpl w:val="F1222996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9" w15:restartNumberingAfterBreak="0">
    <w:nsid w:val="327031D3"/>
    <w:multiLevelType w:val="hybridMultilevel"/>
    <w:tmpl w:val="33DC01FA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8189B"/>
    <w:multiLevelType w:val="hybridMultilevel"/>
    <w:tmpl w:val="79D698B2"/>
    <w:lvl w:ilvl="0" w:tplc="D3A4DC9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336A2B9C"/>
    <w:multiLevelType w:val="hybridMultilevel"/>
    <w:tmpl w:val="99141E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515405"/>
    <w:multiLevelType w:val="hybridMultilevel"/>
    <w:tmpl w:val="0E4C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451DE"/>
    <w:multiLevelType w:val="hybridMultilevel"/>
    <w:tmpl w:val="0E2C0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65415"/>
    <w:multiLevelType w:val="hybridMultilevel"/>
    <w:tmpl w:val="EC10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16694"/>
    <w:multiLevelType w:val="hybridMultilevel"/>
    <w:tmpl w:val="2C84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13271"/>
    <w:multiLevelType w:val="multilevel"/>
    <w:tmpl w:val="94E6B05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3520E3"/>
    <w:multiLevelType w:val="hybridMultilevel"/>
    <w:tmpl w:val="B69E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C2547"/>
    <w:multiLevelType w:val="multilevel"/>
    <w:tmpl w:val="804C74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46601A03"/>
    <w:multiLevelType w:val="multilevel"/>
    <w:tmpl w:val="129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05EA6"/>
    <w:multiLevelType w:val="multilevel"/>
    <w:tmpl w:val="86E6AFE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</w:abstractNum>
  <w:abstractNum w:abstractNumId="21" w15:restartNumberingAfterBreak="0">
    <w:nsid w:val="49E75907"/>
    <w:multiLevelType w:val="hybridMultilevel"/>
    <w:tmpl w:val="6EE6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D75AD"/>
    <w:multiLevelType w:val="multilevel"/>
    <w:tmpl w:val="033A07E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E659A2"/>
    <w:multiLevelType w:val="hybridMultilevel"/>
    <w:tmpl w:val="C252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F4C74"/>
    <w:multiLevelType w:val="hybridMultilevel"/>
    <w:tmpl w:val="92C0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541AF"/>
    <w:multiLevelType w:val="hybridMultilevel"/>
    <w:tmpl w:val="70C4A682"/>
    <w:lvl w:ilvl="0" w:tplc="53BCD26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02DC2"/>
    <w:multiLevelType w:val="hybridMultilevel"/>
    <w:tmpl w:val="28C0C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77E13"/>
    <w:multiLevelType w:val="multilevel"/>
    <w:tmpl w:val="F72A8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B69C8"/>
    <w:multiLevelType w:val="hybridMultilevel"/>
    <w:tmpl w:val="BB402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1A0F16"/>
    <w:multiLevelType w:val="hybridMultilevel"/>
    <w:tmpl w:val="CFBA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B06369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D474F"/>
    <w:multiLevelType w:val="multilevel"/>
    <w:tmpl w:val="C5748328"/>
    <w:lvl w:ilvl="0">
      <w:start w:val="2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E4F25C7"/>
    <w:multiLevelType w:val="multilevel"/>
    <w:tmpl w:val="FBD245F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3" w15:restartNumberingAfterBreak="0">
    <w:nsid w:val="6EAE56FE"/>
    <w:multiLevelType w:val="multilevel"/>
    <w:tmpl w:val="C3B0BDC8"/>
    <w:lvl w:ilvl="0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1912A82"/>
    <w:multiLevelType w:val="hybridMultilevel"/>
    <w:tmpl w:val="937C8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370271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A040F"/>
    <w:multiLevelType w:val="hybridMultilevel"/>
    <w:tmpl w:val="E5C2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44F8C"/>
    <w:multiLevelType w:val="hybridMultilevel"/>
    <w:tmpl w:val="DBC8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A213C8"/>
    <w:multiLevelType w:val="hybridMultilevel"/>
    <w:tmpl w:val="079C610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39" w15:restartNumberingAfterBreak="0">
    <w:nsid w:val="779E3CCD"/>
    <w:multiLevelType w:val="hybridMultilevel"/>
    <w:tmpl w:val="738E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B7640"/>
    <w:multiLevelType w:val="hybridMultilevel"/>
    <w:tmpl w:val="D1B21C2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593724"/>
    <w:multiLevelType w:val="hybridMultilevel"/>
    <w:tmpl w:val="3EF83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64209"/>
    <w:multiLevelType w:val="hybridMultilevel"/>
    <w:tmpl w:val="FBF449F4"/>
    <w:lvl w:ilvl="0" w:tplc="528E79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7D5A7B3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2F16E49A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1"/>
  </w:num>
  <w:num w:numId="3">
    <w:abstractNumId w:val="26"/>
  </w:num>
  <w:num w:numId="4">
    <w:abstractNumId w:val="29"/>
  </w:num>
  <w:num w:numId="5">
    <w:abstractNumId w:val="21"/>
  </w:num>
  <w:num w:numId="6">
    <w:abstractNumId w:val="14"/>
  </w:num>
  <w:num w:numId="7">
    <w:abstractNumId w:val="23"/>
  </w:num>
  <w:num w:numId="8">
    <w:abstractNumId w:val="17"/>
  </w:num>
  <w:num w:numId="9">
    <w:abstractNumId w:val="5"/>
  </w:num>
  <w:num w:numId="10">
    <w:abstractNumId w:val="37"/>
  </w:num>
  <w:num w:numId="11">
    <w:abstractNumId w:val="39"/>
  </w:num>
  <w:num w:numId="12">
    <w:abstractNumId w:val="2"/>
  </w:num>
  <w:num w:numId="13">
    <w:abstractNumId w:val="4"/>
  </w:num>
  <w:num w:numId="14">
    <w:abstractNumId w:val="15"/>
  </w:num>
  <w:num w:numId="15">
    <w:abstractNumId w:val="36"/>
  </w:num>
  <w:num w:numId="16">
    <w:abstractNumId w:val="7"/>
  </w:num>
  <w:num w:numId="17">
    <w:abstractNumId w:val="38"/>
  </w:num>
  <w:num w:numId="18">
    <w:abstractNumId w:val="8"/>
  </w:num>
  <w:num w:numId="19">
    <w:abstractNumId w:val="35"/>
  </w:num>
  <w:num w:numId="20">
    <w:abstractNumId w:val="19"/>
  </w:num>
  <w:num w:numId="21">
    <w:abstractNumId w:val="28"/>
  </w:num>
  <w:num w:numId="22">
    <w:abstractNumId w:val="34"/>
  </w:num>
  <w:num w:numId="23">
    <w:abstractNumId w:val="0"/>
  </w:num>
  <w:num w:numId="24">
    <w:abstractNumId w:val="41"/>
  </w:num>
  <w:num w:numId="25">
    <w:abstractNumId w:val="30"/>
  </w:num>
  <w:num w:numId="26">
    <w:abstractNumId w:val="11"/>
  </w:num>
  <w:num w:numId="27">
    <w:abstractNumId w:val="12"/>
  </w:num>
  <w:num w:numId="28">
    <w:abstractNumId w:val="24"/>
  </w:num>
  <w:num w:numId="29">
    <w:abstractNumId w:val="13"/>
  </w:num>
  <w:num w:numId="30">
    <w:abstractNumId w:val="20"/>
  </w:num>
  <w:num w:numId="31">
    <w:abstractNumId w:val="3"/>
  </w:num>
  <w:num w:numId="32">
    <w:abstractNumId w:val="33"/>
  </w:num>
  <w:num w:numId="33">
    <w:abstractNumId w:val="40"/>
  </w:num>
  <w:num w:numId="34">
    <w:abstractNumId w:val="18"/>
  </w:num>
  <w:num w:numId="35">
    <w:abstractNumId w:val="6"/>
  </w:num>
  <w:num w:numId="36">
    <w:abstractNumId w:val="22"/>
  </w:num>
  <w:num w:numId="37">
    <w:abstractNumId w:val="42"/>
  </w:num>
  <w:num w:numId="38">
    <w:abstractNumId w:val="10"/>
  </w:num>
  <w:num w:numId="39">
    <w:abstractNumId w:val="9"/>
  </w:num>
  <w:num w:numId="40">
    <w:abstractNumId w:val="1"/>
  </w:num>
  <w:num w:numId="41">
    <w:abstractNumId w:val="25"/>
  </w:num>
  <w:num w:numId="42">
    <w:abstractNumId w:val="16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NzI3NLI0NLYwMDVV0lEKTi0uzszPAykwrAUAEvOrCywAAAA="/>
  </w:docVars>
  <w:rsids>
    <w:rsidRoot w:val="00316D9E"/>
    <w:rsid w:val="00086C27"/>
    <w:rsid w:val="0008791C"/>
    <w:rsid w:val="000D5427"/>
    <w:rsid w:val="000E562F"/>
    <w:rsid w:val="0012134F"/>
    <w:rsid w:val="00121B5E"/>
    <w:rsid w:val="0014491A"/>
    <w:rsid w:val="00151731"/>
    <w:rsid w:val="001614C0"/>
    <w:rsid w:val="00180003"/>
    <w:rsid w:val="00185F5C"/>
    <w:rsid w:val="001A6663"/>
    <w:rsid w:val="001C7560"/>
    <w:rsid w:val="001E7344"/>
    <w:rsid w:val="002001AB"/>
    <w:rsid w:val="002230E7"/>
    <w:rsid w:val="00227193"/>
    <w:rsid w:val="00235860"/>
    <w:rsid w:val="00251659"/>
    <w:rsid w:val="002754D8"/>
    <w:rsid w:val="00296387"/>
    <w:rsid w:val="002A56FA"/>
    <w:rsid w:val="002B340A"/>
    <w:rsid w:val="002B4A80"/>
    <w:rsid w:val="002C5262"/>
    <w:rsid w:val="002C5A2C"/>
    <w:rsid w:val="002C6B5E"/>
    <w:rsid w:val="002E3F5B"/>
    <w:rsid w:val="002F32B3"/>
    <w:rsid w:val="003077DC"/>
    <w:rsid w:val="00316D9E"/>
    <w:rsid w:val="00317C81"/>
    <w:rsid w:val="00325A33"/>
    <w:rsid w:val="00326F32"/>
    <w:rsid w:val="003615B4"/>
    <w:rsid w:val="0037128D"/>
    <w:rsid w:val="00380910"/>
    <w:rsid w:val="0038414B"/>
    <w:rsid w:val="0039378C"/>
    <w:rsid w:val="003F76A6"/>
    <w:rsid w:val="00401CE9"/>
    <w:rsid w:val="00406DE1"/>
    <w:rsid w:val="00410C15"/>
    <w:rsid w:val="00413610"/>
    <w:rsid w:val="00422F56"/>
    <w:rsid w:val="0044470A"/>
    <w:rsid w:val="00456AE9"/>
    <w:rsid w:val="004635E0"/>
    <w:rsid w:val="00472D8F"/>
    <w:rsid w:val="004A350B"/>
    <w:rsid w:val="004A5CB9"/>
    <w:rsid w:val="004A7C92"/>
    <w:rsid w:val="004C3DD0"/>
    <w:rsid w:val="004C6687"/>
    <w:rsid w:val="004D5623"/>
    <w:rsid w:val="004E051A"/>
    <w:rsid w:val="00501A2F"/>
    <w:rsid w:val="0054034F"/>
    <w:rsid w:val="00563462"/>
    <w:rsid w:val="005705B1"/>
    <w:rsid w:val="00570AF7"/>
    <w:rsid w:val="005738D7"/>
    <w:rsid w:val="00577676"/>
    <w:rsid w:val="00577EB2"/>
    <w:rsid w:val="00591F8B"/>
    <w:rsid w:val="005B44FD"/>
    <w:rsid w:val="005B6645"/>
    <w:rsid w:val="005D0A23"/>
    <w:rsid w:val="005D0B75"/>
    <w:rsid w:val="005D54FA"/>
    <w:rsid w:val="005F05FF"/>
    <w:rsid w:val="00616C78"/>
    <w:rsid w:val="0062535A"/>
    <w:rsid w:val="0063372D"/>
    <w:rsid w:val="00634996"/>
    <w:rsid w:val="00652CEF"/>
    <w:rsid w:val="00671CC9"/>
    <w:rsid w:val="0069597E"/>
    <w:rsid w:val="006A7D65"/>
    <w:rsid w:val="006D77B8"/>
    <w:rsid w:val="006F0A9E"/>
    <w:rsid w:val="00701756"/>
    <w:rsid w:val="00732956"/>
    <w:rsid w:val="00735D37"/>
    <w:rsid w:val="00736227"/>
    <w:rsid w:val="007457D7"/>
    <w:rsid w:val="00745C25"/>
    <w:rsid w:val="00761FB9"/>
    <w:rsid w:val="00783D40"/>
    <w:rsid w:val="007857B7"/>
    <w:rsid w:val="007A2D78"/>
    <w:rsid w:val="007B2E47"/>
    <w:rsid w:val="007B6287"/>
    <w:rsid w:val="007B6DE2"/>
    <w:rsid w:val="007C3FA9"/>
    <w:rsid w:val="007E7CCF"/>
    <w:rsid w:val="00825F06"/>
    <w:rsid w:val="00837445"/>
    <w:rsid w:val="00841C51"/>
    <w:rsid w:val="008433B1"/>
    <w:rsid w:val="008435F2"/>
    <w:rsid w:val="00856703"/>
    <w:rsid w:val="00857A14"/>
    <w:rsid w:val="00860142"/>
    <w:rsid w:val="008635B3"/>
    <w:rsid w:val="00873A8A"/>
    <w:rsid w:val="0088222C"/>
    <w:rsid w:val="008858A3"/>
    <w:rsid w:val="008A394C"/>
    <w:rsid w:val="008B7BB6"/>
    <w:rsid w:val="008F5451"/>
    <w:rsid w:val="009172F3"/>
    <w:rsid w:val="0092623C"/>
    <w:rsid w:val="009407B3"/>
    <w:rsid w:val="00964486"/>
    <w:rsid w:val="0096470C"/>
    <w:rsid w:val="00971FB1"/>
    <w:rsid w:val="0099040B"/>
    <w:rsid w:val="009E2B64"/>
    <w:rsid w:val="009F0886"/>
    <w:rsid w:val="00A44287"/>
    <w:rsid w:val="00A526E0"/>
    <w:rsid w:val="00A55C12"/>
    <w:rsid w:val="00A85BD5"/>
    <w:rsid w:val="00AB47C6"/>
    <w:rsid w:val="00AC7CF7"/>
    <w:rsid w:val="00AC7FCB"/>
    <w:rsid w:val="00AF6BC2"/>
    <w:rsid w:val="00B23711"/>
    <w:rsid w:val="00B26497"/>
    <w:rsid w:val="00B34633"/>
    <w:rsid w:val="00B34C91"/>
    <w:rsid w:val="00B51B52"/>
    <w:rsid w:val="00B63128"/>
    <w:rsid w:val="00B80D34"/>
    <w:rsid w:val="00BB33B3"/>
    <w:rsid w:val="00BC68DF"/>
    <w:rsid w:val="00BC7860"/>
    <w:rsid w:val="00BD6EEA"/>
    <w:rsid w:val="00C022BC"/>
    <w:rsid w:val="00C1361D"/>
    <w:rsid w:val="00C50A8E"/>
    <w:rsid w:val="00C65BF6"/>
    <w:rsid w:val="00C67272"/>
    <w:rsid w:val="00C67EA4"/>
    <w:rsid w:val="00C754F5"/>
    <w:rsid w:val="00C8049F"/>
    <w:rsid w:val="00CC6E28"/>
    <w:rsid w:val="00CC748D"/>
    <w:rsid w:val="00D02D27"/>
    <w:rsid w:val="00D15065"/>
    <w:rsid w:val="00D34FCE"/>
    <w:rsid w:val="00D5001A"/>
    <w:rsid w:val="00D511E7"/>
    <w:rsid w:val="00D67B8C"/>
    <w:rsid w:val="00D95CAD"/>
    <w:rsid w:val="00DB0545"/>
    <w:rsid w:val="00DC05FC"/>
    <w:rsid w:val="00DE0278"/>
    <w:rsid w:val="00DE41C4"/>
    <w:rsid w:val="00DF7099"/>
    <w:rsid w:val="00E404B4"/>
    <w:rsid w:val="00E43038"/>
    <w:rsid w:val="00E4368B"/>
    <w:rsid w:val="00E75899"/>
    <w:rsid w:val="00E87C32"/>
    <w:rsid w:val="00E92963"/>
    <w:rsid w:val="00E961E5"/>
    <w:rsid w:val="00EA01CA"/>
    <w:rsid w:val="00EB5C2B"/>
    <w:rsid w:val="00EB7313"/>
    <w:rsid w:val="00EC0D5E"/>
    <w:rsid w:val="00EC73E0"/>
    <w:rsid w:val="00ED26EB"/>
    <w:rsid w:val="00EE2BED"/>
    <w:rsid w:val="00EF4A9E"/>
    <w:rsid w:val="00F01DC0"/>
    <w:rsid w:val="00F05B99"/>
    <w:rsid w:val="00F252C3"/>
    <w:rsid w:val="00F4324A"/>
    <w:rsid w:val="00F65B71"/>
    <w:rsid w:val="00F70CE3"/>
    <w:rsid w:val="00FB62F8"/>
    <w:rsid w:val="00FC733B"/>
    <w:rsid w:val="00FD1098"/>
    <w:rsid w:val="00FE3F3F"/>
    <w:rsid w:val="00FE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96"/>
  <w15:docId w15:val="{A17C066F-8E8B-4037-902E-6806324F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29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sz w:val="25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sz w:val="23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sz w:val="25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sz w:val="23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sz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29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libri Light" w:hAnsi="Calibri Light"/>
      <w:sz w:val="21"/>
      <w:lang w:val="en-US" w:eastAsia="en-US"/>
    </w:rPr>
  </w:style>
  <w:style w:type="table" w:customStyle="1" w:styleId="Style">
    <w:name w:val="Style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Style10">
    <w:name w:val="Style10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48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5B44FD"/>
    <w:pPr>
      <w:ind w:left="720"/>
      <w:contextualSpacing/>
    </w:pPr>
    <w:rPr>
      <w:rFonts w:cs="Mangal"/>
      <w:szCs w:val="20"/>
    </w:rPr>
  </w:style>
  <w:style w:type="paragraph" w:customStyle="1" w:styleId="Normal1">
    <w:name w:val="Normal1"/>
    <w:qFormat/>
    <w:rsid w:val="00652CEF"/>
    <w:pPr>
      <w:spacing w:after="200" w:line="276" w:lineRule="auto"/>
    </w:pPr>
    <w:rPr>
      <w:color w:val="000000"/>
      <w:szCs w:val="20"/>
    </w:rPr>
  </w:style>
  <w:style w:type="paragraph" w:customStyle="1" w:styleId="DefaultStyle">
    <w:name w:val="Default Style"/>
    <w:uiPriority w:val="99"/>
    <w:qFormat/>
    <w:rsid w:val="00FC733B"/>
    <w:pPr>
      <w:widowControl w:val="0"/>
      <w:suppressAutoHyphens/>
      <w:spacing w:after="200" w:line="276" w:lineRule="auto"/>
    </w:pPr>
    <w:rPr>
      <w:rFonts w:ascii="Liberation Serif" w:eastAsia="Liberation Serif" w:hAnsi="Liberation Serif" w:cs="Lohit Hindi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1801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Venkiteswaran Gopalakrishnan</dc:creator>
  <cp:keywords/>
  <dc:description/>
  <cp:lastModifiedBy>jitawat</cp:lastModifiedBy>
  <cp:revision>10</cp:revision>
  <dcterms:created xsi:type="dcterms:W3CDTF">2025-11-19T14:06:00Z</dcterms:created>
  <dcterms:modified xsi:type="dcterms:W3CDTF">2026-07-09T06:04:00Z</dcterms:modified>
</cp:coreProperties>
</file>