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991C6" w14:textId="485AC5DF" w:rsidR="009E1C3F" w:rsidRPr="00012724" w:rsidRDefault="000176B7" w:rsidP="009E1C3F">
      <w:pPr>
        <w:spacing w:line="240" w:lineRule="auto"/>
        <w:ind w:left="360"/>
        <w:rPr>
          <w:rFonts w:ascii="Arial" w:hAnsi="Arial" w:cs="Arial"/>
          <w:b/>
          <w:color w:val="548DD4"/>
          <w:sz w:val="44"/>
          <w:szCs w:val="44"/>
        </w:rPr>
      </w:pPr>
      <w:r>
        <w:rPr>
          <w:rFonts w:ascii="Arial" w:hAnsi="Arial" w:cs="Arial"/>
          <w:b/>
          <w:color w:val="548DD4"/>
          <w:sz w:val="44"/>
          <w:szCs w:val="44"/>
        </w:rPr>
        <w:t>Disaster</w:t>
      </w:r>
      <w:r w:rsidR="00A71E96">
        <w:rPr>
          <w:rFonts w:ascii="Arial" w:hAnsi="Arial" w:cs="Arial"/>
          <w:b/>
          <w:color w:val="548DD4"/>
          <w:sz w:val="44"/>
          <w:szCs w:val="44"/>
        </w:rPr>
        <w:t xml:space="preserve"> Reporting and Information Management System – </w:t>
      </w:r>
      <w:r>
        <w:rPr>
          <w:rFonts w:ascii="Arial" w:hAnsi="Arial" w:cs="Arial"/>
          <w:b/>
          <w:color w:val="548DD4"/>
          <w:sz w:val="44"/>
          <w:szCs w:val="44"/>
        </w:rPr>
        <w:t>D</w:t>
      </w:r>
      <w:r w:rsidR="00A71E96">
        <w:rPr>
          <w:rFonts w:ascii="Arial" w:hAnsi="Arial" w:cs="Arial"/>
          <w:b/>
          <w:color w:val="548DD4"/>
          <w:sz w:val="44"/>
          <w:szCs w:val="44"/>
        </w:rPr>
        <w:t>RIMS</w:t>
      </w:r>
      <w:r w:rsidR="009E1C3F" w:rsidRPr="00012724">
        <w:rPr>
          <w:rFonts w:ascii="Arial" w:hAnsi="Arial" w:cs="Arial"/>
          <w:noProof/>
          <w:sz w:val="44"/>
          <w:szCs w:val="44"/>
          <w:lang w:val="en-IN" w:eastAsia="en-IN"/>
        </w:rPr>
        <w:drawing>
          <wp:inline distT="0" distB="0" distL="0" distR="0" wp14:anchorId="3E8856A2" wp14:editId="0F70527B">
            <wp:extent cx="5857930" cy="230236"/>
            <wp:effectExtent l="19050" t="0" r="94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860415" cy="230334"/>
                    </a:xfrm>
                    <a:prstGeom prst="rect">
                      <a:avLst/>
                    </a:prstGeom>
                    <a:solidFill>
                      <a:srgbClr val="FFFFFF"/>
                    </a:solidFill>
                    <a:ln w="9525">
                      <a:noFill/>
                      <a:miter lim="800000"/>
                      <a:headEnd/>
                      <a:tailEnd/>
                    </a:ln>
                  </pic:spPr>
                </pic:pic>
              </a:graphicData>
            </a:graphic>
          </wp:inline>
        </w:drawing>
      </w:r>
    </w:p>
    <w:p w14:paraId="373A4700" w14:textId="2146FC84" w:rsidR="00AC1414" w:rsidRPr="00012724" w:rsidRDefault="009A3FB8" w:rsidP="009E1C3F">
      <w:pPr>
        <w:jc w:val="right"/>
        <w:rPr>
          <w:rFonts w:ascii="Arial" w:hAnsi="Arial" w:cs="Arial"/>
          <w:b/>
          <w:color w:val="548DD4"/>
          <w:sz w:val="44"/>
          <w:szCs w:val="44"/>
        </w:rPr>
      </w:pPr>
      <w:r w:rsidRPr="00012724">
        <w:rPr>
          <w:rFonts w:ascii="Arial" w:hAnsi="Arial" w:cs="Arial"/>
          <w:b/>
          <w:color w:val="548DD4"/>
          <w:sz w:val="44"/>
          <w:szCs w:val="44"/>
        </w:rPr>
        <w:t>Requirement Document</w:t>
      </w:r>
      <w:r w:rsidR="00A63347" w:rsidRPr="00012724">
        <w:rPr>
          <w:rFonts w:ascii="Arial" w:hAnsi="Arial" w:cs="Arial"/>
          <w:b/>
          <w:color w:val="548DD4"/>
          <w:sz w:val="44"/>
          <w:szCs w:val="44"/>
        </w:rPr>
        <w:t xml:space="preserve"> v0.</w:t>
      </w:r>
      <w:r w:rsidR="001D2CC4">
        <w:rPr>
          <w:rFonts w:ascii="Arial" w:hAnsi="Arial" w:cs="Arial"/>
          <w:b/>
          <w:color w:val="548DD4"/>
          <w:sz w:val="44"/>
          <w:szCs w:val="44"/>
        </w:rPr>
        <w:t>4</w:t>
      </w:r>
    </w:p>
    <w:p w14:paraId="51C29E65" w14:textId="77777777" w:rsidR="00AC1414" w:rsidRDefault="00AC1414" w:rsidP="00AC1414">
      <w:pPr>
        <w:spacing w:line="240" w:lineRule="auto"/>
        <w:rPr>
          <w:rFonts w:ascii="Arial" w:hAnsi="Arial" w:cs="Arial"/>
          <w:b/>
          <w:sz w:val="20"/>
          <w:szCs w:val="20"/>
        </w:rPr>
      </w:pPr>
    </w:p>
    <w:p w14:paraId="324368E7" w14:textId="77777777" w:rsidR="00AC1414" w:rsidRDefault="00AC1414" w:rsidP="00AC1414">
      <w:pPr>
        <w:spacing w:line="240" w:lineRule="auto"/>
        <w:rPr>
          <w:rFonts w:ascii="Arial" w:hAnsi="Arial" w:cs="Arial"/>
          <w:b/>
          <w:sz w:val="20"/>
          <w:szCs w:val="20"/>
        </w:rPr>
      </w:pPr>
    </w:p>
    <w:p w14:paraId="5F1C2215" w14:textId="77777777" w:rsidR="00AC1414" w:rsidRDefault="00AC1414" w:rsidP="00AC1414">
      <w:pPr>
        <w:spacing w:line="240" w:lineRule="auto"/>
        <w:rPr>
          <w:rFonts w:ascii="Arial" w:hAnsi="Arial" w:cs="Arial"/>
          <w:b/>
          <w:sz w:val="20"/>
          <w:szCs w:val="20"/>
        </w:rPr>
      </w:pPr>
    </w:p>
    <w:p w14:paraId="55547A5C" w14:textId="77777777" w:rsidR="00AC1414" w:rsidRDefault="00AC1414" w:rsidP="00AC1414">
      <w:pPr>
        <w:spacing w:line="240" w:lineRule="auto"/>
        <w:rPr>
          <w:rFonts w:ascii="Arial" w:hAnsi="Arial" w:cs="Arial"/>
          <w:b/>
          <w:sz w:val="20"/>
          <w:szCs w:val="20"/>
        </w:rPr>
      </w:pPr>
    </w:p>
    <w:p w14:paraId="24E7097E" w14:textId="77777777" w:rsidR="00AC1414" w:rsidRDefault="00AC1414" w:rsidP="00AC1414">
      <w:pPr>
        <w:spacing w:line="240" w:lineRule="auto"/>
        <w:rPr>
          <w:rFonts w:ascii="Arial" w:hAnsi="Arial" w:cs="Arial"/>
          <w:b/>
          <w:sz w:val="20"/>
          <w:szCs w:val="20"/>
        </w:rPr>
      </w:pPr>
    </w:p>
    <w:p w14:paraId="4E63FA18" w14:textId="77777777" w:rsidR="00AC1414" w:rsidRDefault="00AC1414" w:rsidP="00AC1414">
      <w:pPr>
        <w:spacing w:line="240" w:lineRule="auto"/>
        <w:rPr>
          <w:rFonts w:ascii="Arial" w:hAnsi="Arial" w:cs="Arial"/>
          <w:b/>
          <w:sz w:val="20"/>
          <w:szCs w:val="20"/>
        </w:rPr>
      </w:pPr>
    </w:p>
    <w:p w14:paraId="6C7E43F5" w14:textId="77777777" w:rsidR="00AC1414" w:rsidRDefault="00AC1414" w:rsidP="00AC1414">
      <w:pPr>
        <w:spacing w:line="240" w:lineRule="auto"/>
        <w:rPr>
          <w:rFonts w:ascii="Arial" w:hAnsi="Arial" w:cs="Arial"/>
          <w:b/>
          <w:sz w:val="20"/>
          <w:szCs w:val="20"/>
        </w:rPr>
      </w:pPr>
    </w:p>
    <w:p w14:paraId="4301F4A8" w14:textId="77777777" w:rsidR="00AC1414" w:rsidRDefault="00AC1414" w:rsidP="00AC1414">
      <w:pPr>
        <w:spacing w:line="240" w:lineRule="auto"/>
        <w:rPr>
          <w:rFonts w:ascii="Arial" w:hAnsi="Arial" w:cs="Arial"/>
          <w:b/>
          <w:sz w:val="20"/>
          <w:szCs w:val="20"/>
        </w:rPr>
      </w:pPr>
    </w:p>
    <w:p w14:paraId="3D13A52D" w14:textId="77777777" w:rsidR="00AC1414" w:rsidRDefault="00AC1414" w:rsidP="00AC1414">
      <w:pPr>
        <w:spacing w:line="240" w:lineRule="auto"/>
        <w:rPr>
          <w:rFonts w:ascii="Arial" w:hAnsi="Arial" w:cs="Arial"/>
          <w:b/>
          <w:sz w:val="20"/>
          <w:szCs w:val="20"/>
        </w:rPr>
      </w:pPr>
    </w:p>
    <w:p w14:paraId="22C297B7" w14:textId="3D042B33" w:rsidR="00AC1414" w:rsidRDefault="00AC1414" w:rsidP="00AC1414">
      <w:pPr>
        <w:spacing w:line="240" w:lineRule="auto"/>
        <w:rPr>
          <w:rFonts w:ascii="Arial" w:hAnsi="Arial" w:cs="Arial"/>
          <w:b/>
          <w:sz w:val="20"/>
          <w:szCs w:val="20"/>
        </w:rPr>
      </w:pPr>
    </w:p>
    <w:p w14:paraId="63FA28C1" w14:textId="0EFA5D2B" w:rsidR="003F7A28" w:rsidRDefault="003F7A28" w:rsidP="00AC1414">
      <w:pPr>
        <w:spacing w:line="240" w:lineRule="auto"/>
        <w:rPr>
          <w:rFonts w:ascii="Arial" w:hAnsi="Arial" w:cs="Arial"/>
          <w:b/>
          <w:sz w:val="20"/>
          <w:szCs w:val="20"/>
        </w:rPr>
      </w:pPr>
    </w:p>
    <w:p w14:paraId="35D4E10F" w14:textId="42CADD42" w:rsidR="003F7A28" w:rsidRDefault="003F7A28" w:rsidP="00AC1414">
      <w:pPr>
        <w:spacing w:line="240" w:lineRule="auto"/>
        <w:rPr>
          <w:rFonts w:ascii="Arial" w:hAnsi="Arial" w:cs="Arial"/>
          <w:b/>
          <w:sz w:val="20"/>
          <w:szCs w:val="20"/>
        </w:rPr>
      </w:pPr>
    </w:p>
    <w:p w14:paraId="7B96FA86" w14:textId="6A15E6CE" w:rsidR="003F7A28" w:rsidRDefault="003F7A28" w:rsidP="00AC1414">
      <w:pPr>
        <w:spacing w:line="240" w:lineRule="auto"/>
        <w:rPr>
          <w:rFonts w:ascii="Arial" w:hAnsi="Arial" w:cs="Arial"/>
          <w:b/>
          <w:sz w:val="20"/>
          <w:szCs w:val="20"/>
        </w:rPr>
      </w:pPr>
    </w:p>
    <w:p w14:paraId="4281D198" w14:textId="16954762" w:rsidR="003F7A28" w:rsidRDefault="003F7A28" w:rsidP="00AC1414">
      <w:pPr>
        <w:spacing w:line="240" w:lineRule="auto"/>
        <w:rPr>
          <w:rFonts w:ascii="Arial" w:hAnsi="Arial" w:cs="Arial"/>
          <w:b/>
          <w:sz w:val="20"/>
          <w:szCs w:val="20"/>
        </w:rPr>
      </w:pPr>
    </w:p>
    <w:p w14:paraId="77E0320C" w14:textId="77777777" w:rsidR="00C35AB9" w:rsidRDefault="00C35AB9" w:rsidP="00AC1414">
      <w:pPr>
        <w:spacing w:line="240" w:lineRule="auto"/>
        <w:rPr>
          <w:rFonts w:ascii="Arial" w:hAnsi="Arial" w:cs="Arial"/>
          <w:b/>
          <w:sz w:val="20"/>
          <w:szCs w:val="20"/>
        </w:rPr>
      </w:pPr>
    </w:p>
    <w:p w14:paraId="360DE537" w14:textId="77777777" w:rsidR="00EE35DB" w:rsidRDefault="00EE35DB" w:rsidP="00AC1414">
      <w:pPr>
        <w:spacing w:line="240" w:lineRule="auto"/>
        <w:rPr>
          <w:rFonts w:ascii="Arial" w:hAnsi="Arial" w:cs="Arial"/>
          <w:b/>
          <w:sz w:val="20"/>
          <w:szCs w:val="20"/>
        </w:rPr>
      </w:pPr>
    </w:p>
    <w:p w14:paraId="1E430C91" w14:textId="77777777" w:rsidR="00AC1414" w:rsidRDefault="00AC1414" w:rsidP="00AC1414">
      <w:pPr>
        <w:spacing w:line="240" w:lineRule="auto"/>
        <w:rPr>
          <w:rFonts w:ascii="Arial" w:hAnsi="Arial" w:cs="Arial"/>
          <w:b/>
          <w:sz w:val="20"/>
          <w:szCs w:val="20"/>
        </w:rPr>
      </w:pPr>
    </w:p>
    <w:p w14:paraId="0D45DC4A" w14:textId="77777777" w:rsidR="00AC1414" w:rsidRDefault="00AC1414" w:rsidP="00AC1414">
      <w:pPr>
        <w:spacing w:line="240" w:lineRule="auto"/>
        <w:rPr>
          <w:rFonts w:ascii="Arial" w:hAnsi="Arial" w:cs="Arial"/>
          <w:b/>
          <w:sz w:val="20"/>
          <w:szCs w:val="20"/>
        </w:rPr>
      </w:pPr>
    </w:p>
    <w:p w14:paraId="4C20AC8B" w14:textId="77777777" w:rsidR="00AC1414" w:rsidRPr="00CD5C40" w:rsidRDefault="00AC1414" w:rsidP="00AC1414">
      <w:pPr>
        <w:spacing w:line="240" w:lineRule="auto"/>
        <w:rPr>
          <w:rFonts w:ascii="Arial" w:hAnsi="Arial" w:cs="Arial"/>
          <w:b/>
          <w:sz w:val="20"/>
          <w:szCs w:val="20"/>
        </w:rPr>
      </w:pPr>
      <w:r w:rsidRPr="00CD5C40">
        <w:rPr>
          <w:rFonts w:ascii="Arial" w:hAnsi="Arial" w:cs="Arial"/>
          <w:b/>
          <w:sz w:val="20"/>
          <w:szCs w:val="20"/>
        </w:rPr>
        <w:t xml:space="preserve">Prepared by </w:t>
      </w:r>
    </w:p>
    <w:p w14:paraId="1C882A0A" w14:textId="77777777" w:rsidR="00AD267B" w:rsidRDefault="00AC1414" w:rsidP="00AC1414">
      <w:pPr>
        <w:spacing w:line="240" w:lineRule="auto"/>
        <w:rPr>
          <w:rFonts w:ascii="Arial" w:hAnsi="Arial" w:cs="Arial"/>
          <w:sz w:val="20"/>
          <w:szCs w:val="20"/>
        </w:rPr>
      </w:pPr>
      <w:r w:rsidRPr="00CD5C40">
        <w:rPr>
          <w:rFonts w:ascii="Arial" w:hAnsi="Arial" w:cs="Arial"/>
          <w:sz w:val="20"/>
          <w:szCs w:val="20"/>
        </w:rPr>
        <w:t xml:space="preserve">Velocity Software Solutions Pvt. Ltd. </w:t>
      </w:r>
      <w:r w:rsidRPr="00CD5C40">
        <w:rPr>
          <w:rFonts w:ascii="Arial" w:hAnsi="Arial" w:cs="Arial"/>
          <w:sz w:val="20"/>
          <w:szCs w:val="20"/>
        </w:rPr>
        <w:br/>
        <w:t xml:space="preserve">Website: www.velsof.com, </w:t>
      </w:r>
      <w:r w:rsidRPr="00CD5C40">
        <w:rPr>
          <w:rFonts w:ascii="Arial" w:hAnsi="Arial" w:cs="Arial"/>
          <w:sz w:val="20"/>
          <w:szCs w:val="20"/>
        </w:rPr>
        <w:br/>
        <w:t xml:space="preserve">E-mail: inquiry@ velsof.com, nsrivastava2@ velsof.com </w:t>
      </w:r>
      <w:r w:rsidRPr="00CD5C40">
        <w:rPr>
          <w:rFonts w:ascii="Arial" w:hAnsi="Arial" w:cs="Arial"/>
          <w:sz w:val="20"/>
          <w:szCs w:val="20"/>
        </w:rPr>
        <w:br/>
        <w:t>E-23, Sector-63, Noida. Phone: +91-120-4243310, +91-981 032 8089</w:t>
      </w:r>
    </w:p>
    <w:sdt>
      <w:sdtPr>
        <w:rPr>
          <w:rFonts w:asciiTheme="minorHAnsi" w:eastAsiaTheme="minorHAnsi" w:hAnsiTheme="minorHAnsi" w:cstheme="minorBidi"/>
          <w:color w:val="auto"/>
          <w:sz w:val="22"/>
          <w:szCs w:val="22"/>
        </w:rPr>
        <w:id w:val="1649861245"/>
        <w:docPartObj>
          <w:docPartGallery w:val="Table of Contents"/>
          <w:docPartUnique/>
        </w:docPartObj>
      </w:sdtPr>
      <w:sdtEndPr>
        <w:rPr>
          <w:b/>
          <w:bCs/>
          <w:noProof/>
        </w:rPr>
      </w:sdtEndPr>
      <w:sdtContent>
        <w:p w14:paraId="2EC1776F" w14:textId="77777777" w:rsidR="00AD267B" w:rsidRPr="003F03A3" w:rsidRDefault="00AD267B">
          <w:pPr>
            <w:pStyle w:val="TOCHeading"/>
            <w:rPr>
              <w:sz w:val="40"/>
              <w:szCs w:val="40"/>
            </w:rPr>
          </w:pPr>
          <w:r w:rsidRPr="003F03A3">
            <w:rPr>
              <w:b/>
              <w:bCs/>
              <w:sz w:val="36"/>
              <w:szCs w:val="36"/>
            </w:rPr>
            <w:t>Contents</w:t>
          </w:r>
        </w:p>
        <w:p w14:paraId="5ED2D2C4" w14:textId="699468CC" w:rsidR="00581FCB" w:rsidRDefault="00AD267B">
          <w:pPr>
            <w:pStyle w:val="TOC1"/>
            <w:tabs>
              <w:tab w:val="right" w:leader="dot" w:pos="10337"/>
            </w:tabs>
            <w:rPr>
              <w:rFonts w:eastAsiaTheme="minorEastAsia"/>
              <w:noProof/>
              <w:kern w:val="2"/>
              <w:lang w:val="en-IN" w:eastAsia="en-IN"/>
              <w14:ligatures w14:val="standardContextual"/>
            </w:rPr>
          </w:pPr>
          <w:r>
            <w:fldChar w:fldCharType="begin"/>
          </w:r>
          <w:r>
            <w:instrText xml:space="preserve"> TOC \o "1-3" \h \z \u </w:instrText>
          </w:r>
          <w:r>
            <w:fldChar w:fldCharType="separate"/>
          </w:r>
          <w:hyperlink w:anchor="_Toc170998122" w:history="1">
            <w:r w:rsidR="00581FCB" w:rsidRPr="00F566D4">
              <w:rPr>
                <w:rStyle w:val="Hyperlink"/>
                <w:rFonts w:ascii="Cambria" w:hAnsi="Cambria" w:cs="Calibri"/>
                <w:b/>
                <w:bCs/>
                <w:noProof/>
              </w:rPr>
              <w:t>1.0 Introduction</w:t>
            </w:r>
            <w:r w:rsidR="00581FCB">
              <w:rPr>
                <w:noProof/>
                <w:webHidden/>
              </w:rPr>
              <w:tab/>
            </w:r>
            <w:r w:rsidR="00581FCB">
              <w:rPr>
                <w:noProof/>
                <w:webHidden/>
              </w:rPr>
              <w:fldChar w:fldCharType="begin"/>
            </w:r>
            <w:r w:rsidR="00581FCB">
              <w:rPr>
                <w:noProof/>
                <w:webHidden/>
              </w:rPr>
              <w:instrText xml:space="preserve"> PAGEREF _Toc170998122 \h </w:instrText>
            </w:r>
            <w:r w:rsidR="00581FCB">
              <w:rPr>
                <w:noProof/>
                <w:webHidden/>
              </w:rPr>
            </w:r>
            <w:r w:rsidR="00581FCB">
              <w:rPr>
                <w:noProof/>
                <w:webHidden/>
              </w:rPr>
              <w:fldChar w:fldCharType="separate"/>
            </w:r>
            <w:r w:rsidR="00581FCB">
              <w:rPr>
                <w:noProof/>
                <w:webHidden/>
              </w:rPr>
              <w:t>3</w:t>
            </w:r>
            <w:r w:rsidR="00581FCB">
              <w:rPr>
                <w:noProof/>
                <w:webHidden/>
              </w:rPr>
              <w:fldChar w:fldCharType="end"/>
            </w:r>
          </w:hyperlink>
        </w:p>
        <w:p w14:paraId="58EC8896" w14:textId="5934AC3C" w:rsidR="00581FCB" w:rsidRDefault="00665323">
          <w:pPr>
            <w:pStyle w:val="TOC1"/>
            <w:tabs>
              <w:tab w:val="right" w:leader="dot" w:pos="10337"/>
            </w:tabs>
            <w:rPr>
              <w:rFonts w:eastAsiaTheme="minorEastAsia"/>
              <w:noProof/>
              <w:kern w:val="2"/>
              <w:lang w:val="en-IN" w:eastAsia="en-IN"/>
              <w14:ligatures w14:val="standardContextual"/>
            </w:rPr>
          </w:pPr>
          <w:hyperlink w:anchor="_Toc170998123" w:history="1">
            <w:r w:rsidR="00581FCB" w:rsidRPr="00F566D4">
              <w:rPr>
                <w:rStyle w:val="Hyperlink"/>
                <w:rFonts w:ascii="Cambria" w:hAnsi="Cambria" w:cs="Calibri"/>
                <w:b/>
                <w:bCs/>
                <w:noProof/>
              </w:rPr>
              <w:t>2. Dashboard to track the registration process.</w:t>
            </w:r>
            <w:r w:rsidR="00581FCB">
              <w:rPr>
                <w:noProof/>
                <w:webHidden/>
              </w:rPr>
              <w:tab/>
            </w:r>
            <w:r w:rsidR="00581FCB">
              <w:rPr>
                <w:noProof/>
                <w:webHidden/>
              </w:rPr>
              <w:fldChar w:fldCharType="begin"/>
            </w:r>
            <w:r w:rsidR="00581FCB">
              <w:rPr>
                <w:noProof/>
                <w:webHidden/>
              </w:rPr>
              <w:instrText xml:space="preserve"> PAGEREF _Toc170998123 \h </w:instrText>
            </w:r>
            <w:r w:rsidR="00581FCB">
              <w:rPr>
                <w:noProof/>
                <w:webHidden/>
              </w:rPr>
            </w:r>
            <w:r w:rsidR="00581FCB">
              <w:rPr>
                <w:noProof/>
                <w:webHidden/>
              </w:rPr>
              <w:fldChar w:fldCharType="separate"/>
            </w:r>
            <w:r w:rsidR="00581FCB">
              <w:rPr>
                <w:noProof/>
                <w:webHidden/>
              </w:rPr>
              <w:t>3</w:t>
            </w:r>
            <w:r w:rsidR="00581FCB">
              <w:rPr>
                <w:noProof/>
                <w:webHidden/>
              </w:rPr>
              <w:fldChar w:fldCharType="end"/>
            </w:r>
          </w:hyperlink>
        </w:p>
        <w:p w14:paraId="0540C51A" w14:textId="25726BF3" w:rsidR="00581FCB" w:rsidRDefault="00665323">
          <w:pPr>
            <w:pStyle w:val="TOC2"/>
            <w:tabs>
              <w:tab w:val="right" w:leader="dot" w:pos="10337"/>
            </w:tabs>
            <w:rPr>
              <w:rFonts w:eastAsiaTheme="minorEastAsia"/>
              <w:noProof/>
              <w:kern w:val="2"/>
              <w:lang w:val="en-IN" w:eastAsia="en-IN"/>
              <w14:ligatures w14:val="standardContextual"/>
            </w:rPr>
          </w:pPr>
          <w:hyperlink w:anchor="_Toc170998124" w:history="1">
            <w:r w:rsidR="00581FCB" w:rsidRPr="00F566D4">
              <w:rPr>
                <w:rStyle w:val="Hyperlink"/>
                <w:rFonts w:cstheme="minorHAnsi"/>
                <w:b/>
                <w:bCs/>
                <w:noProof/>
              </w:rPr>
              <w:t>2.1 State-Level Dashboard</w:t>
            </w:r>
            <w:r w:rsidR="00581FCB">
              <w:rPr>
                <w:noProof/>
                <w:webHidden/>
              </w:rPr>
              <w:tab/>
            </w:r>
            <w:r w:rsidR="00581FCB">
              <w:rPr>
                <w:noProof/>
                <w:webHidden/>
              </w:rPr>
              <w:fldChar w:fldCharType="begin"/>
            </w:r>
            <w:r w:rsidR="00581FCB">
              <w:rPr>
                <w:noProof/>
                <w:webHidden/>
              </w:rPr>
              <w:instrText xml:space="preserve"> PAGEREF _Toc170998124 \h </w:instrText>
            </w:r>
            <w:r w:rsidR="00581FCB">
              <w:rPr>
                <w:noProof/>
                <w:webHidden/>
              </w:rPr>
            </w:r>
            <w:r w:rsidR="00581FCB">
              <w:rPr>
                <w:noProof/>
                <w:webHidden/>
              </w:rPr>
              <w:fldChar w:fldCharType="separate"/>
            </w:r>
            <w:r w:rsidR="00581FCB">
              <w:rPr>
                <w:noProof/>
                <w:webHidden/>
              </w:rPr>
              <w:t>4</w:t>
            </w:r>
            <w:r w:rsidR="00581FCB">
              <w:rPr>
                <w:noProof/>
                <w:webHidden/>
              </w:rPr>
              <w:fldChar w:fldCharType="end"/>
            </w:r>
          </w:hyperlink>
        </w:p>
        <w:p w14:paraId="20D62B6C" w14:textId="66E6E3BB" w:rsidR="00581FCB" w:rsidRDefault="00665323">
          <w:pPr>
            <w:pStyle w:val="TOC2"/>
            <w:tabs>
              <w:tab w:val="right" w:leader="dot" w:pos="10337"/>
            </w:tabs>
            <w:rPr>
              <w:rFonts w:eastAsiaTheme="minorEastAsia"/>
              <w:noProof/>
              <w:kern w:val="2"/>
              <w:lang w:val="en-IN" w:eastAsia="en-IN"/>
              <w14:ligatures w14:val="standardContextual"/>
            </w:rPr>
          </w:pPr>
          <w:hyperlink w:anchor="_Toc170998125" w:history="1">
            <w:r w:rsidR="00581FCB" w:rsidRPr="00F566D4">
              <w:rPr>
                <w:rStyle w:val="Hyperlink"/>
                <w:rFonts w:cstheme="minorHAnsi"/>
                <w:b/>
                <w:bCs/>
                <w:noProof/>
              </w:rPr>
              <w:t>2.2 Dashboard for District Users.</w:t>
            </w:r>
            <w:r w:rsidR="00581FCB">
              <w:rPr>
                <w:noProof/>
                <w:webHidden/>
              </w:rPr>
              <w:tab/>
            </w:r>
            <w:r w:rsidR="00581FCB">
              <w:rPr>
                <w:noProof/>
                <w:webHidden/>
              </w:rPr>
              <w:fldChar w:fldCharType="begin"/>
            </w:r>
            <w:r w:rsidR="00581FCB">
              <w:rPr>
                <w:noProof/>
                <w:webHidden/>
              </w:rPr>
              <w:instrText xml:space="preserve"> PAGEREF _Toc170998125 \h </w:instrText>
            </w:r>
            <w:r w:rsidR="00581FCB">
              <w:rPr>
                <w:noProof/>
                <w:webHidden/>
              </w:rPr>
            </w:r>
            <w:r w:rsidR="00581FCB">
              <w:rPr>
                <w:noProof/>
                <w:webHidden/>
              </w:rPr>
              <w:fldChar w:fldCharType="separate"/>
            </w:r>
            <w:r w:rsidR="00581FCB">
              <w:rPr>
                <w:noProof/>
                <w:webHidden/>
              </w:rPr>
              <w:t>7</w:t>
            </w:r>
            <w:r w:rsidR="00581FCB">
              <w:rPr>
                <w:noProof/>
                <w:webHidden/>
              </w:rPr>
              <w:fldChar w:fldCharType="end"/>
            </w:r>
          </w:hyperlink>
        </w:p>
        <w:p w14:paraId="534C91D2" w14:textId="154798C2" w:rsidR="00581FCB" w:rsidRDefault="00665323">
          <w:pPr>
            <w:pStyle w:val="TOC2"/>
            <w:tabs>
              <w:tab w:val="right" w:leader="dot" w:pos="10337"/>
            </w:tabs>
            <w:rPr>
              <w:rFonts w:eastAsiaTheme="minorEastAsia"/>
              <w:noProof/>
              <w:kern w:val="2"/>
              <w:lang w:val="en-IN" w:eastAsia="en-IN"/>
              <w14:ligatures w14:val="standardContextual"/>
            </w:rPr>
          </w:pPr>
          <w:hyperlink w:anchor="_Toc170998126" w:history="1">
            <w:r w:rsidR="00581FCB" w:rsidRPr="00F566D4">
              <w:rPr>
                <w:rStyle w:val="Hyperlink"/>
                <w:rFonts w:cstheme="minorHAnsi"/>
                <w:b/>
                <w:bCs/>
                <w:noProof/>
              </w:rPr>
              <w:t>2.3 Dashboard for FO-Users</w:t>
            </w:r>
            <w:r w:rsidR="00581FCB">
              <w:rPr>
                <w:noProof/>
                <w:webHidden/>
              </w:rPr>
              <w:tab/>
            </w:r>
            <w:r w:rsidR="00581FCB">
              <w:rPr>
                <w:noProof/>
                <w:webHidden/>
              </w:rPr>
              <w:fldChar w:fldCharType="begin"/>
            </w:r>
            <w:r w:rsidR="00581FCB">
              <w:rPr>
                <w:noProof/>
                <w:webHidden/>
              </w:rPr>
              <w:instrText xml:space="preserve"> PAGEREF _Toc170998126 \h </w:instrText>
            </w:r>
            <w:r w:rsidR="00581FCB">
              <w:rPr>
                <w:noProof/>
                <w:webHidden/>
              </w:rPr>
            </w:r>
            <w:r w:rsidR="00581FCB">
              <w:rPr>
                <w:noProof/>
                <w:webHidden/>
              </w:rPr>
              <w:fldChar w:fldCharType="separate"/>
            </w:r>
            <w:r w:rsidR="00581FCB">
              <w:rPr>
                <w:noProof/>
                <w:webHidden/>
              </w:rPr>
              <w:t>8</w:t>
            </w:r>
            <w:r w:rsidR="00581FCB">
              <w:rPr>
                <w:noProof/>
                <w:webHidden/>
              </w:rPr>
              <w:fldChar w:fldCharType="end"/>
            </w:r>
          </w:hyperlink>
        </w:p>
        <w:p w14:paraId="3B82F8FC" w14:textId="59B34E84" w:rsidR="00581FCB" w:rsidRDefault="00665323">
          <w:pPr>
            <w:pStyle w:val="TOC2"/>
            <w:tabs>
              <w:tab w:val="right" w:leader="dot" w:pos="10337"/>
            </w:tabs>
            <w:rPr>
              <w:rFonts w:eastAsiaTheme="minorEastAsia"/>
              <w:noProof/>
              <w:kern w:val="2"/>
              <w:lang w:val="en-IN" w:eastAsia="en-IN"/>
              <w14:ligatures w14:val="standardContextual"/>
            </w:rPr>
          </w:pPr>
          <w:hyperlink w:anchor="_Toc170998127" w:history="1">
            <w:r w:rsidR="00581FCB" w:rsidRPr="00F566D4">
              <w:rPr>
                <w:rStyle w:val="Hyperlink"/>
                <w:rFonts w:cstheme="minorHAnsi"/>
                <w:b/>
                <w:bCs/>
                <w:noProof/>
              </w:rPr>
              <w:t>2.4 Admin Control over DFR</w:t>
            </w:r>
            <w:r w:rsidR="00581FCB">
              <w:rPr>
                <w:noProof/>
                <w:webHidden/>
              </w:rPr>
              <w:tab/>
            </w:r>
            <w:r w:rsidR="00581FCB">
              <w:rPr>
                <w:noProof/>
                <w:webHidden/>
              </w:rPr>
              <w:fldChar w:fldCharType="begin"/>
            </w:r>
            <w:r w:rsidR="00581FCB">
              <w:rPr>
                <w:noProof/>
                <w:webHidden/>
              </w:rPr>
              <w:instrText xml:space="preserve"> PAGEREF _Toc170998127 \h </w:instrText>
            </w:r>
            <w:r w:rsidR="00581FCB">
              <w:rPr>
                <w:noProof/>
                <w:webHidden/>
              </w:rPr>
            </w:r>
            <w:r w:rsidR="00581FCB">
              <w:rPr>
                <w:noProof/>
                <w:webHidden/>
              </w:rPr>
              <w:fldChar w:fldCharType="separate"/>
            </w:r>
            <w:r w:rsidR="00581FCB">
              <w:rPr>
                <w:noProof/>
                <w:webHidden/>
              </w:rPr>
              <w:t>9</w:t>
            </w:r>
            <w:r w:rsidR="00581FCB">
              <w:rPr>
                <w:noProof/>
                <w:webHidden/>
              </w:rPr>
              <w:fldChar w:fldCharType="end"/>
            </w:r>
          </w:hyperlink>
        </w:p>
        <w:p w14:paraId="2D1D82F2" w14:textId="2A96B144" w:rsidR="00AD267B" w:rsidRDefault="00AD267B">
          <w:r>
            <w:rPr>
              <w:b/>
              <w:bCs/>
              <w:noProof/>
            </w:rPr>
            <w:fldChar w:fldCharType="end"/>
          </w:r>
        </w:p>
      </w:sdtContent>
    </w:sdt>
    <w:p w14:paraId="60354E9C" w14:textId="1105DC97" w:rsidR="001A08AD" w:rsidRDefault="001A08AD">
      <w:pPr>
        <w:rPr>
          <w:rFonts w:ascii="Arial" w:hAnsi="Arial" w:cs="Arial"/>
          <w:sz w:val="20"/>
          <w:szCs w:val="20"/>
        </w:rPr>
      </w:pPr>
      <w:r>
        <w:rPr>
          <w:rFonts w:ascii="Arial" w:hAnsi="Arial" w:cs="Arial"/>
          <w:sz w:val="20"/>
          <w:szCs w:val="20"/>
        </w:rPr>
        <w:br w:type="page"/>
      </w:r>
    </w:p>
    <w:p w14:paraId="7815A88F" w14:textId="3483C621" w:rsidR="00B449B1" w:rsidRPr="00CB4C00" w:rsidRDefault="003F7A28" w:rsidP="003F7A28">
      <w:pPr>
        <w:pStyle w:val="Heading1"/>
        <w:rPr>
          <w:rFonts w:ascii="Cambria" w:hAnsi="Cambria" w:cs="Calibri"/>
          <w:b/>
          <w:bCs/>
          <w:szCs w:val="28"/>
        </w:rPr>
      </w:pPr>
      <w:bookmarkStart w:id="0" w:name="_Toc170998122"/>
      <w:r w:rsidRPr="00CB4C00">
        <w:rPr>
          <w:rFonts w:ascii="Cambria" w:hAnsi="Cambria" w:cs="Calibri"/>
          <w:b/>
          <w:bCs/>
          <w:szCs w:val="28"/>
        </w:rPr>
        <w:lastRenderedPageBreak/>
        <w:t xml:space="preserve">1.0 </w:t>
      </w:r>
      <w:r w:rsidR="00AD673A">
        <w:rPr>
          <w:rFonts w:ascii="Cambria" w:hAnsi="Cambria" w:cs="Calibri"/>
          <w:b/>
          <w:bCs/>
          <w:szCs w:val="28"/>
        </w:rPr>
        <w:t>Introduction</w:t>
      </w:r>
      <w:bookmarkEnd w:id="0"/>
    </w:p>
    <w:p w14:paraId="7C818551" w14:textId="6410E676" w:rsidR="00AD673A" w:rsidRDefault="00CB4C00" w:rsidP="00AD673A">
      <w:pPr>
        <w:rPr>
          <w:rFonts w:eastAsiaTheme="minorEastAsia" w:cstheme="minorHAnsi"/>
          <w:color w:val="000000"/>
          <w:sz w:val="26"/>
          <w:szCs w:val="26"/>
        </w:rPr>
      </w:pPr>
      <w:r>
        <w:rPr>
          <w:rFonts w:eastAsiaTheme="minorEastAsia" w:cstheme="minorHAnsi"/>
          <w:color w:val="000000"/>
          <w:sz w:val="26"/>
          <w:szCs w:val="26"/>
        </w:rPr>
        <w:t xml:space="preserve">The </w:t>
      </w:r>
      <w:r w:rsidR="00F8175F">
        <w:rPr>
          <w:rFonts w:eastAsiaTheme="minorEastAsia" w:cstheme="minorHAnsi"/>
          <w:color w:val="000000"/>
          <w:sz w:val="26"/>
          <w:szCs w:val="26"/>
        </w:rPr>
        <w:t>D</w:t>
      </w:r>
      <w:r w:rsidR="00811ABD">
        <w:rPr>
          <w:rFonts w:eastAsiaTheme="minorEastAsia" w:cstheme="minorHAnsi"/>
          <w:color w:val="000000"/>
          <w:sz w:val="26"/>
          <w:szCs w:val="26"/>
        </w:rPr>
        <w:t>RIMS</w:t>
      </w:r>
      <w:r w:rsidR="00AD673A" w:rsidRPr="00AD673A">
        <w:rPr>
          <w:rFonts w:eastAsiaTheme="minorEastAsia" w:cstheme="minorHAnsi"/>
          <w:color w:val="000000"/>
          <w:sz w:val="26"/>
          <w:szCs w:val="26"/>
        </w:rPr>
        <w:t xml:space="preserve"> has a web portal and mobile application to enable daily reporting by Revenue Circle Offices and District Disaster Management Authorities and compilation at </w:t>
      </w:r>
      <w:r w:rsidR="00811ABD">
        <w:rPr>
          <w:rFonts w:eastAsiaTheme="minorEastAsia" w:cstheme="minorHAnsi"/>
          <w:color w:val="000000"/>
          <w:sz w:val="26"/>
          <w:szCs w:val="26"/>
        </w:rPr>
        <w:t xml:space="preserve">the </w:t>
      </w:r>
      <w:r w:rsidR="00AD673A" w:rsidRPr="00AD673A">
        <w:rPr>
          <w:rFonts w:eastAsiaTheme="minorEastAsia" w:cstheme="minorHAnsi"/>
          <w:color w:val="000000"/>
          <w:sz w:val="26"/>
          <w:szCs w:val="26"/>
        </w:rPr>
        <w:t xml:space="preserve">state level. The web-based system enables online approval at </w:t>
      </w:r>
      <w:r w:rsidR="00811ABD">
        <w:rPr>
          <w:rFonts w:eastAsiaTheme="minorEastAsia" w:cstheme="minorHAnsi"/>
          <w:color w:val="000000"/>
          <w:sz w:val="26"/>
          <w:szCs w:val="26"/>
        </w:rPr>
        <w:t xml:space="preserve">the </w:t>
      </w:r>
      <w:r w:rsidR="00AD673A" w:rsidRPr="00AD673A">
        <w:rPr>
          <w:rFonts w:eastAsiaTheme="minorEastAsia" w:cstheme="minorHAnsi"/>
          <w:color w:val="000000"/>
          <w:sz w:val="26"/>
          <w:szCs w:val="26"/>
        </w:rPr>
        <w:t>Revenue Circle, District</w:t>
      </w:r>
      <w:r w:rsidR="00811ABD">
        <w:rPr>
          <w:rFonts w:eastAsiaTheme="minorEastAsia" w:cstheme="minorHAnsi"/>
          <w:color w:val="000000"/>
          <w:sz w:val="26"/>
          <w:szCs w:val="26"/>
        </w:rPr>
        <w:t>,</w:t>
      </w:r>
      <w:r w:rsidR="00AD673A" w:rsidRPr="00AD673A">
        <w:rPr>
          <w:rFonts w:eastAsiaTheme="minorEastAsia" w:cstheme="minorHAnsi"/>
          <w:color w:val="000000"/>
          <w:sz w:val="26"/>
          <w:szCs w:val="26"/>
        </w:rPr>
        <w:t xml:space="preserve"> and State level by appropriate authorities reducing operational delays. </w:t>
      </w:r>
    </w:p>
    <w:p w14:paraId="73FF2FC6" w14:textId="52838A98" w:rsidR="009961F8" w:rsidRPr="00811ABD" w:rsidRDefault="00BE0044" w:rsidP="00D9002A">
      <w:pPr>
        <w:pStyle w:val="Heading1"/>
        <w:rPr>
          <w:rFonts w:ascii="Cambria" w:hAnsi="Cambria" w:cs="Calibri"/>
          <w:b/>
          <w:bCs/>
          <w:szCs w:val="28"/>
        </w:rPr>
      </w:pPr>
      <w:bookmarkStart w:id="1" w:name="_Toc170998123"/>
      <w:r w:rsidRPr="00811ABD">
        <w:rPr>
          <w:rFonts w:ascii="Cambria" w:hAnsi="Cambria" w:cs="Calibri"/>
          <w:b/>
          <w:bCs/>
          <w:szCs w:val="28"/>
        </w:rPr>
        <w:t xml:space="preserve">2. </w:t>
      </w:r>
      <w:r w:rsidR="002D38E2" w:rsidRPr="00811ABD">
        <w:rPr>
          <w:rFonts w:ascii="Cambria" w:hAnsi="Cambria" w:cs="Calibri"/>
          <w:b/>
          <w:bCs/>
          <w:szCs w:val="28"/>
        </w:rPr>
        <w:t xml:space="preserve">Dashboard to track </w:t>
      </w:r>
      <w:r w:rsidR="006B5D66" w:rsidRPr="00811ABD">
        <w:rPr>
          <w:rFonts w:ascii="Cambria" w:hAnsi="Cambria" w:cs="Calibri"/>
          <w:b/>
          <w:bCs/>
          <w:szCs w:val="28"/>
        </w:rPr>
        <w:t>the registration process.</w:t>
      </w:r>
      <w:bookmarkEnd w:id="1"/>
    </w:p>
    <w:p w14:paraId="2619F841" w14:textId="5B9AB644" w:rsidR="00BE0044" w:rsidRDefault="00BE0044" w:rsidP="004B766B"/>
    <w:p w14:paraId="7A4347A1" w14:textId="45C8732F" w:rsidR="00811ABD" w:rsidRDefault="00811ABD" w:rsidP="00811ABD">
      <w:pPr>
        <w:spacing w:line="240" w:lineRule="auto"/>
      </w:pPr>
      <w:r w:rsidRPr="00811ABD">
        <w:rPr>
          <w:sz w:val="26"/>
          <w:szCs w:val="26"/>
        </w:rPr>
        <w:t xml:space="preserve">As requested by the client a new feature was developed to register the camp inmates who take shelter in the relief camps &amp; the non-camp inmates to whom relief materials are been distributed through relief distribution </w:t>
      </w:r>
      <w:proofErr w:type="spellStart"/>
      <w:r w:rsidRPr="00811ABD">
        <w:rPr>
          <w:sz w:val="26"/>
          <w:szCs w:val="26"/>
        </w:rPr>
        <w:t>centres</w:t>
      </w:r>
      <w:proofErr w:type="spellEnd"/>
      <w:r w:rsidRPr="00811ABD">
        <w:rPr>
          <w:sz w:val="26"/>
          <w:szCs w:val="26"/>
        </w:rPr>
        <w:t>.</w:t>
      </w:r>
      <w:r>
        <w:t xml:space="preserve"> </w:t>
      </w:r>
    </w:p>
    <w:p w14:paraId="57BE3109" w14:textId="377C2481" w:rsidR="00C6387A" w:rsidRPr="00C6387A" w:rsidRDefault="00C6387A" w:rsidP="00C6387A">
      <w:pPr>
        <w:spacing w:line="240" w:lineRule="auto"/>
        <w:rPr>
          <w:sz w:val="26"/>
          <w:szCs w:val="26"/>
        </w:rPr>
      </w:pPr>
      <w:r w:rsidRPr="00C6387A">
        <w:rPr>
          <w:sz w:val="26"/>
          <w:szCs w:val="26"/>
        </w:rPr>
        <w:t xml:space="preserve">Therefore developing a UI or dashboard is required so that it becomes easy for the users at the district and state level to track which the RC has reported count in the daily flood report for camp &amp; non camp inmates but has not provided/uploaded registration of the affected population who came to take shelter in the camp or to take GR from the relief distribution </w:t>
      </w:r>
      <w:proofErr w:type="spellStart"/>
      <w:r w:rsidRPr="00C6387A">
        <w:rPr>
          <w:sz w:val="26"/>
          <w:szCs w:val="26"/>
        </w:rPr>
        <w:t>centre</w:t>
      </w:r>
      <w:proofErr w:type="spellEnd"/>
      <w:r w:rsidRPr="00C6387A">
        <w:rPr>
          <w:sz w:val="26"/>
          <w:szCs w:val="26"/>
        </w:rPr>
        <w:t>.</w:t>
      </w:r>
    </w:p>
    <w:p w14:paraId="2131745A" w14:textId="77777777" w:rsidR="00C6387A" w:rsidRDefault="00C6387A" w:rsidP="00811ABD">
      <w:pPr>
        <w:spacing w:line="240" w:lineRule="auto"/>
      </w:pPr>
    </w:p>
    <w:p w14:paraId="41B9826C" w14:textId="03379600" w:rsidR="009D5A63" w:rsidRDefault="00CF69E8" w:rsidP="00CF69E8">
      <w:pPr>
        <w:spacing w:line="240" w:lineRule="auto"/>
        <w:rPr>
          <w:sz w:val="26"/>
          <w:szCs w:val="26"/>
        </w:rPr>
      </w:pPr>
      <w:r>
        <w:rPr>
          <w:sz w:val="26"/>
          <w:szCs w:val="26"/>
        </w:rPr>
        <w:t>To</w:t>
      </w:r>
      <w:r w:rsidR="006B5D66">
        <w:rPr>
          <w:sz w:val="26"/>
          <w:szCs w:val="26"/>
        </w:rPr>
        <w:t xml:space="preserve"> track the registration process a dynamic dashboard needs to be </w:t>
      </w:r>
      <w:r w:rsidR="00102909">
        <w:rPr>
          <w:sz w:val="26"/>
          <w:szCs w:val="26"/>
        </w:rPr>
        <w:t>developed. This</w:t>
      </w:r>
      <w:r w:rsidR="009D5A63">
        <w:rPr>
          <w:sz w:val="26"/>
          <w:szCs w:val="26"/>
        </w:rPr>
        <w:t xml:space="preserve"> </w:t>
      </w:r>
      <w:r w:rsidR="001B16BC">
        <w:rPr>
          <w:sz w:val="26"/>
          <w:szCs w:val="26"/>
        </w:rPr>
        <w:t xml:space="preserve">dashboard will </w:t>
      </w:r>
      <w:r>
        <w:rPr>
          <w:sz w:val="26"/>
          <w:szCs w:val="26"/>
        </w:rPr>
        <w:t>help the users to find how many Districts have completed the registration process.</w:t>
      </w:r>
    </w:p>
    <w:p w14:paraId="690841B9" w14:textId="77777777" w:rsidR="00102909" w:rsidRDefault="00102909" w:rsidP="00CF69E8">
      <w:pPr>
        <w:spacing w:line="240" w:lineRule="auto"/>
        <w:rPr>
          <w:sz w:val="26"/>
          <w:szCs w:val="26"/>
        </w:rPr>
      </w:pPr>
    </w:p>
    <w:p w14:paraId="100FCBC3" w14:textId="3D57FFFE" w:rsidR="00102909" w:rsidRPr="00CF69E8" w:rsidRDefault="00102909" w:rsidP="00CF69E8">
      <w:pPr>
        <w:spacing w:line="240" w:lineRule="auto"/>
        <w:rPr>
          <w:sz w:val="26"/>
          <w:szCs w:val="26"/>
        </w:rPr>
      </w:pPr>
      <w:r>
        <w:rPr>
          <w:sz w:val="26"/>
          <w:szCs w:val="26"/>
        </w:rPr>
        <w:t>Two separate dashboards shall be developed to track the registration of both camp inmates and non-camp inmates respectively.</w:t>
      </w:r>
    </w:p>
    <w:p w14:paraId="1D53EA9B" w14:textId="77777777" w:rsidR="009114C4" w:rsidRDefault="009114C4" w:rsidP="004B766B"/>
    <w:p w14:paraId="375C05AA" w14:textId="77777777" w:rsidR="009114C4" w:rsidRDefault="009114C4" w:rsidP="004B766B"/>
    <w:p w14:paraId="60521DED" w14:textId="77777777" w:rsidR="009114C4" w:rsidRDefault="009114C4" w:rsidP="004B766B"/>
    <w:p w14:paraId="4952FEC3" w14:textId="77777777" w:rsidR="009114C4" w:rsidRDefault="009114C4" w:rsidP="004B766B"/>
    <w:p w14:paraId="10046DBD" w14:textId="77777777" w:rsidR="009114C4" w:rsidRDefault="009114C4" w:rsidP="004B766B"/>
    <w:p w14:paraId="0EACA5F4" w14:textId="77777777" w:rsidR="00CC66BF" w:rsidRDefault="00CC66BF" w:rsidP="00D9002A">
      <w:pPr>
        <w:pStyle w:val="Heading2"/>
        <w:rPr>
          <w:rFonts w:asciiTheme="minorHAnsi" w:hAnsiTheme="minorHAnsi" w:cstheme="minorHAnsi"/>
          <w:b/>
          <w:bCs/>
          <w:sz w:val="36"/>
          <w:szCs w:val="36"/>
        </w:rPr>
      </w:pPr>
    </w:p>
    <w:p w14:paraId="3CFB791C" w14:textId="65B7CBAD" w:rsidR="00551DEC" w:rsidRPr="00D9002A" w:rsidRDefault="005873D7" w:rsidP="00D9002A">
      <w:pPr>
        <w:pStyle w:val="Heading2"/>
        <w:rPr>
          <w:rFonts w:asciiTheme="minorHAnsi" w:hAnsiTheme="minorHAnsi" w:cstheme="minorHAnsi"/>
          <w:b/>
          <w:bCs/>
          <w:sz w:val="36"/>
          <w:szCs w:val="36"/>
        </w:rPr>
      </w:pPr>
      <w:bookmarkStart w:id="2" w:name="_Toc170998124"/>
      <w:r w:rsidRPr="00D9002A">
        <w:rPr>
          <w:rFonts w:asciiTheme="minorHAnsi" w:hAnsiTheme="minorHAnsi" w:cstheme="minorHAnsi"/>
          <w:b/>
          <w:bCs/>
          <w:sz w:val="36"/>
          <w:szCs w:val="36"/>
        </w:rPr>
        <w:t>2.</w:t>
      </w:r>
      <w:r w:rsidR="00CC66BF">
        <w:rPr>
          <w:rFonts w:asciiTheme="minorHAnsi" w:hAnsiTheme="minorHAnsi" w:cstheme="minorHAnsi"/>
          <w:b/>
          <w:bCs/>
          <w:sz w:val="36"/>
          <w:szCs w:val="36"/>
        </w:rPr>
        <w:t>1</w:t>
      </w:r>
      <w:r w:rsidR="00551DEC" w:rsidRPr="00D9002A">
        <w:rPr>
          <w:rFonts w:asciiTheme="minorHAnsi" w:hAnsiTheme="minorHAnsi" w:cstheme="minorHAnsi"/>
          <w:b/>
          <w:bCs/>
          <w:sz w:val="36"/>
          <w:szCs w:val="36"/>
        </w:rPr>
        <w:t xml:space="preserve"> </w:t>
      </w:r>
      <w:r w:rsidR="00D9002A" w:rsidRPr="00D9002A">
        <w:rPr>
          <w:rFonts w:asciiTheme="minorHAnsi" w:hAnsiTheme="minorHAnsi" w:cstheme="minorHAnsi"/>
          <w:b/>
          <w:bCs/>
          <w:sz w:val="36"/>
          <w:szCs w:val="36"/>
        </w:rPr>
        <w:t>State-Level</w:t>
      </w:r>
      <w:r w:rsidR="00F02699" w:rsidRPr="00D9002A">
        <w:rPr>
          <w:rFonts w:asciiTheme="minorHAnsi" w:hAnsiTheme="minorHAnsi" w:cstheme="minorHAnsi"/>
          <w:b/>
          <w:bCs/>
          <w:sz w:val="36"/>
          <w:szCs w:val="36"/>
        </w:rPr>
        <w:t xml:space="preserve"> Dashboard</w:t>
      </w:r>
      <w:bookmarkEnd w:id="2"/>
    </w:p>
    <w:p w14:paraId="7957CC5E" w14:textId="77777777" w:rsidR="005873D7" w:rsidRPr="005873D7" w:rsidRDefault="005873D7" w:rsidP="005873D7"/>
    <w:p w14:paraId="289A4328" w14:textId="61D67F3B" w:rsidR="00551DEC" w:rsidRDefault="00CC66BF" w:rsidP="004B766B">
      <w:r w:rsidRPr="00CC66BF">
        <w:rPr>
          <w:noProof/>
        </w:rPr>
        <w:drawing>
          <wp:inline distT="0" distB="0" distL="0" distR="0" wp14:anchorId="7CDBF4F0" wp14:editId="640D45CB">
            <wp:extent cx="6570345" cy="3518535"/>
            <wp:effectExtent l="19050" t="19050" r="20955" b="24765"/>
            <wp:docPr id="91968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84710" name=""/>
                    <pic:cNvPicPr/>
                  </pic:nvPicPr>
                  <pic:blipFill>
                    <a:blip r:embed="rId9"/>
                    <a:stretch>
                      <a:fillRect/>
                    </a:stretch>
                  </pic:blipFill>
                  <pic:spPr>
                    <a:xfrm>
                      <a:off x="0" y="0"/>
                      <a:ext cx="6570345" cy="3518535"/>
                    </a:xfrm>
                    <a:prstGeom prst="rect">
                      <a:avLst/>
                    </a:prstGeom>
                    <a:ln w="12700">
                      <a:solidFill>
                        <a:schemeClr val="tx1"/>
                      </a:solidFill>
                    </a:ln>
                  </pic:spPr>
                </pic:pic>
              </a:graphicData>
            </a:graphic>
          </wp:inline>
        </w:drawing>
      </w:r>
    </w:p>
    <w:p w14:paraId="08132518" w14:textId="30C7604A" w:rsidR="00F02699" w:rsidRDefault="00F02699" w:rsidP="00D60FF4">
      <w:pPr>
        <w:rPr>
          <w:sz w:val="26"/>
          <w:szCs w:val="26"/>
        </w:rPr>
      </w:pPr>
      <w:r>
        <w:rPr>
          <w:sz w:val="26"/>
          <w:szCs w:val="26"/>
        </w:rPr>
        <w:t>A state user will be able to check whether all the districts have completed their respective registration based on the dates. Users will be able to filter the dates to check the status for any specific period.</w:t>
      </w:r>
    </w:p>
    <w:p w14:paraId="6D8D30C2" w14:textId="716E4284" w:rsidR="00F02699" w:rsidRDefault="00F02699" w:rsidP="00D60FF4">
      <w:pPr>
        <w:rPr>
          <w:sz w:val="26"/>
          <w:szCs w:val="26"/>
        </w:rPr>
      </w:pPr>
      <w:r>
        <w:rPr>
          <w:sz w:val="26"/>
          <w:szCs w:val="26"/>
        </w:rPr>
        <w:t>Here dates will be labeled with different colors based on their status, such as :</w:t>
      </w:r>
    </w:p>
    <w:p w14:paraId="09CFDEAA" w14:textId="795B8C51" w:rsidR="00F02699" w:rsidRDefault="00F02699" w:rsidP="00F02699">
      <w:pPr>
        <w:pStyle w:val="ListParagraph"/>
        <w:numPr>
          <w:ilvl w:val="0"/>
          <w:numId w:val="31"/>
        </w:numPr>
        <w:rPr>
          <w:sz w:val="26"/>
          <w:szCs w:val="26"/>
        </w:rPr>
      </w:pPr>
      <w:r w:rsidRPr="00F02699">
        <w:rPr>
          <w:sz w:val="26"/>
          <w:szCs w:val="26"/>
        </w:rPr>
        <w:t>Green will indicate Completed.</w:t>
      </w:r>
    </w:p>
    <w:p w14:paraId="0F69C8DC" w14:textId="6F8E55EF" w:rsidR="00F02699" w:rsidRDefault="00F02699" w:rsidP="00F02699">
      <w:pPr>
        <w:pStyle w:val="ListParagraph"/>
        <w:numPr>
          <w:ilvl w:val="0"/>
          <w:numId w:val="31"/>
        </w:numPr>
        <w:rPr>
          <w:sz w:val="26"/>
          <w:szCs w:val="26"/>
        </w:rPr>
      </w:pPr>
      <w:r>
        <w:rPr>
          <w:sz w:val="26"/>
          <w:szCs w:val="26"/>
        </w:rPr>
        <w:t>Yellow will indicate partially completed.</w:t>
      </w:r>
    </w:p>
    <w:p w14:paraId="4CA2DE4B" w14:textId="285A19B1" w:rsidR="00F02699" w:rsidRDefault="00F02699" w:rsidP="00F02699">
      <w:pPr>
        <w:pStyle w:val="ListParagraph"/>
        <w:numPr>
          <w:ilvl w:val="0"/>
          <w:numId w:val="31"/>
        </w:numPr>
        <w:rPr>
          <w:sz w:val="26"/>
          <w:szCs w:val="26"/>
        </w:rPr>
      </w:pPr>
      <w:r>
        <w:rPr>
          <w:sz w:val="26"/>
          <w:szCs w:val="26"/>
        </w:rPr>
        <w:t>Red will indicate that registration has not started yet.</w:t>
      </w:r>
    </w:p>
    <w:p w14:paraId="0BE3D8A2" w14:textId="2C6A3E57" w:rsidR="00F02699" w:rsidRDefault="00F02699" w:rsidP="00F02699">
      <w:pPr>
        <w:pStyle w:val="ListParagraph"/>
        <w:numPr>
          <w:ilvl w:val="0"/>
          <w:numId w:val="31"/>
        </w:numPr>
        <w:rPr>
          <w:sz w:val="26"/>
          <w:szCs w:val="26"/>
        </w:rPr>
      </w:pPr>
      <w:r>
        <w:rPr>
          <w:sz w:val="26"/>
          <w:szCs w:val="26"/>
        </w:rPr>
        <w:t xml:space="preserve">Blue indicates that on that date there </w:t>
      </w:r>
      <w:r w:rsidR="00C1426B">
        <w:rPr>
          <w:sz w:val="26"/>
          <w:szCs w:val="26"/>
        </w:rPr>
        <w:t>are</w:t>
      </w:r>
      <w:r>
        <w:rPr>
          <w:sz w:val="26"/>
          <w:szCs w:val="26"/>
        </w:rPr>
        <w:t xml:space="preserve"> no inmates/</w:t>
      </w:r>
      <w:r w:rsidR="00C1426B">
        <w:rPr>
          <w:sz w:val="26"/>
          <w:szCs w:val="26"/>
        </w:rPr>
        <w:t>non-inmates</w:t>
      </w:r>
      <w:r>
        <w:rPr>
          <w:sz w:val="26"/>
          <w:szCs w:val="26"/>
        </w:rPr>
        <w:t xml:space="preserve"> in that District</w:t>
      </w:r>
      <w:r w:rsidR="00C1426B">
        <w:rPr>
          <w:sz w:val="26"/>
          <w:szCs w:val="26"/>
        </w:rPr>
        <w:t>.</w:t>
      </w:r>
    </w:p>
    <w:p w14:paraId="5CB9BDC8" w14:textId="2CD95B55" w:rsidR="00C1426B" w:rsidRDefault="00C1426B" w:rsidP="00C1426B">
      <w:pPr>
        <w:rPr>
          <w:sz w:val="26"/>
          <w:szCs w:val="26"/>
        </w:rPr>
      </w:pPr>
      <w:r>
        <w:rPr>
          <w:sz w:val="26"/>
          <w:szCs w:val="26"/>
        </w:rPr>
        <w:t>Users will be able to export Excel/CSV from here for complete details. Formats of the exported Excel/CSV will be provided along with the required document.</w:t>
      </w:r>
    </w:p>
    <w:p w14:paraId="6F22C7E1" w14:textId="0F2D6CF5" w:rsidR="00D60FF4" w:rsidRDefault="00C1426B" w:rsidP="00C1426B">
      <w:pPr>
        <w:rPr>
          <w:sz w:val="26"/>
          <w:szCs w:val="26"/>
        </w:rPr>
      </w:pPr>
      <w:r>
        <w:rPr>
          <w:sz w:val="26"/>
          <w:szCs w:val="26"/>
        </w:rPr>
        <w:lastRenderedPageBreak/>
        <w:t>Users will be able to filter the dashboard based on the District and Revenue circle also.</w:t>
      </w:r>
    </w:p>
    <w:p w14:paraId="5C08C29F" w14:textId="77777777" w:rsidR="00C1426B" w:rsidRDefault="00C1426B" w:rsidP="00C1426B">
      <w:pPr>
        <w:rPr>
          <w:sz w:val="26"/>
          <w:szCs w:val="26"/>
        </w:rPr>
      </w:pPr>
    </w:p>
    <w:p w14:paraId="644FCD4F" w14:textId="1CE53F4A" w:rsidR="00C1426B" w:rsidRPr="00AA6487" w:rsidRDefault="00CC66BF" w:rsidP="00C1426B">
      <w:pPr>
        <w:rPr>
          <w:sz w:val="26"/>
          <w:szCs w:val="26"/>
        </w:rPr>
      </w:pPr>
      <w:r w:rsidRPr="00CC66BF">
        <w:rPr>
          <w:noProof/>
          <w:sz w:val="26"/>
          <w:szCs w:val="26"/>
        </w:rPr>
        <w:drawing>
          <wp:inline distT="0" distB="0" distL="0" distR="0" wp14:anchorId="21B9C88F" wp14:editId="2E5D5B64">
            <wp:extent cx="6570345" cy="3507740"/>
            <wp:effectExtent l="19050" t="19050" r="20955" b="16510"/>
            <wp:docPr id="199771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17398" name=""/>
                    <pic:cNvPicPr/>
                  </pic:nvPicPr>
                  <pic:blipFill>
                    <a:blip r:embed="rId10"/>
                    <a:stretch>
                      <a:fillRect/>
                    </a:stretch>
                  </pic:blipFill>
                  <pic:spPr>
                    <a:xfrm>
                      <a:off x="0" y="0"/>
                      <a:ext cx="6570345" cy="3507740"/>
                    </a:xfrm>
                    <a:prstGeom prst="rect">
                      <a:avLst/>
                    </a:prstGeom>
                    <a:ln w="12700">
                      <a:solidFill>
                        <a:schemeClr val="tx1"/>
                      </a:solidFill>
                    </a:ln>
                  </pic:spPr>
                </pic:pic>
              </a:graphicData>
            </a:graphic>
          </wp:inline>
        </w:drawing>
      </w:r>
    </w:p>
    <w:p w14:paraId="657349BD" w14:textId="2D2D5340" w:rsidR="00551DEC" w:rsidRDefault="00C1426B" w:rsidP="00551DEC">
      <w:pPr>
        <w:rPr>
          <w:sz w:val="26"/>
          <w:szCs w:val="26"/>
        </w:rPr>
      </w:pPr>
      <w:r w:rsidRPr="00C1426B">
        <w:rPr>
          <w:sz w:val="26"/>
          <w:szCs w:val="26"/>
        </w:rPr>
        <w:t>View of the dashboard if a user filters the dashboard based on District.</w:t>
      </w:r>
    </w:p>
    <w:p w14:paraId="20FEA93A" w14:textId="77777777" w:rsidR="00C1426B" w:rsidRDefault="00C1426B" w:rsidP="00551DEC">
      <w:pPr>
        <w:rPr>
          <w:sz w:val="26"/>
          <w:szCs w:val="26"/>
        </w:rPr>
      </w:pPr>
    </w:p>
    <w:p w14:paraId="67294E1B" w14:textId="751FD7EA" w:rsidR="00C1426B" w:rsidRDefault="00C1426B" w:rsidP="00C1426B">
      <w:pPr>
        <w:rPr>
          <w:sz w:val="26"/>
          <w:szCs w:val="26"/>
        </w:rPr>
      </w:pPr>
    </w:p>
    <w:p w14:paraId="7DAC724B" w14:textId="77777777" w:rsidR="00E27E66" w:rsidRDefault="00E27E66" w:rsidP="00C1426B">
      <w:pPr>
        <w:rPr>
          <w:sz w:val="26"/>
          <w:szCs w:val="26"/>
        </w:rPr>
      </w:pPr>
    </w:p>
    <w:p w14:paraId="16085E6C" w14:textId="77777777" w:rsidR="00E27E66" w:rsidRDefault="00E27E66" w:rsidP="00C1426B">
      <w:pPr>
        <w:rPr>
          <w:sz w:val="26"/>
          <w:szCs w:val="26"/>
        </w:rPr>
      </w:pPr>
    </w:p>
    <w:p w14:paraId="5B3B1380" w14:textId="77777777" w:rsidR="00E27E66" w:rsidRDefault="00E27E66" w:rsidP="00C1426B">
      <w:pPr>
        <w:rPr>
          <w:sz w:val="26"/>
          <w:szCs w:val="26"/>
        </w:rPr>
      </w:pPr>
    </w:p>
    <w:p w14:paraId="26D65A6B" w14:textId="77777777" w:rsidR="00E27E66" w:rsidRDefault="00E27E66" w:rsidP="00C1426B">
      <w:pPr>
        <w:rPr>
          <w:sz w:val="26"/>
          <w:szCs w:val="26"/>
        </w:rPr>
      </w:pPr>
    </w:p>
    <w:p w14:paraId="226F819C" w14:textId="77777777" w:rsidR="00E27E66" w:rsidRDefault="00E27E66" w:rsidP="00C1426B">
      <w:pPr>
        <w:rPr>
          <w:sz w:val="26"/>
          <w:szCs w:val="26"/>
        </w:rPr>
      </w:pPr>
    </w:p>
    <w:p w14:paraId="71A93A07" w14:textId="77777777" w:rsidR="00E27E66" w:rsidRDefault="00E27E66" w:rsidP="00C1426B">
      <w:pPr>
        <w:rPr>
          <w:sz w:val="26"/>
          <w:szCs w:val="26"/>
        </w:rPr>
      </w:pPr>
    </w:p>
    <w:p w14:paraId="776086DB" w14:textId="3D7A5891" w:rsidR="00E27E66" w:rsidRDefault="00F970A9" w:rsidP="00C1426B">
      <w:pPr>
        <w:rPr>
          <w:sz w:val="26"/>
          <w:szCs w:val="26"/>
        </w:rPr>
      </w:pPr>
      <w:r w:rsidRPr="00F970A9">
        <w:rPr>
          <w:noProof/>
          <w:sz w:val="26"/>
          <w:szCs w:val="26"/>
        </w:rPr>
        <w:lastRenderedPageBreak/>
        <w:drawing>
          <wp:inline distT="0" distB="0" distL="0" distR="0" wp14:anchorId="19A47823" wp14:editId="51DA17D8">
            <wp:extent cx="6570345" cy="3504565"/>
            <wp:effectExtent l="19050" t="19050" r="20955" b="19685"/>
            <wp:docPr id="159595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3179" name=""/>
                    <pic:cNvPicPr/>
                  </pic:nvPicPr>
                  <pic:blipFill>
                    <a:blip r:embed="rId11"/>
                    <a:stretch>
                      <a:fillRect/>
                    </a:stretch>
                  </pic:blipFill>
                  <pic:spPr>
                    <a:xfrm>
                      <a:off x="0" y="0"/>
                      <a:ext cx="6570345" cy="3504565"/>
                    </a:xfrm>
                    <a:prstGeom prst="rect">
                      <a:avLst/>
                    </a:prstGeom>
                    <a:ln w="12700">
                      <a:solidFill>
                        <a:schemeClr val="tx1"/>
                      </a:solidFill>
                    </a:ln>
                  </pic:spPr>
                </pic:pic>
              </a:graphicData>
            </a:graphic>
          </wp:inline>
        </w:drawing>
      </w:r>
    </w:p>
    <w:p w14:paraId="3BFAB5C0" w14:textId="77777777" w:rsidR="00E27E66" w:rsidRDefault="00E27E66" w:rsidP="00C1426B">
      <w:pPr>
        <w:rPr>
          <w:sz w:val="26"/>
          <w:szCs w:val="26"/>
        </w:rPr>
      </w:pPr>
    </w:p>
    <w:p w14:paraId="610D75C2" w14:textId="4425F4CF" w:rsidR="00E27E66" w:rsidRDefault="00E27E66" w:rsidP="00C1426B">
      <w:pPr>
        <w:rPr>
          <w:sz w:val="26"/>
          <w:szCs w:val="26"/>
        </w:rPr>
      </w:pPr>
      <w:r>
        <w:rPr>
          <w:sz w:val="26"/>
          <w:szCs w:val="26"/>
        </w:rPr>
        <w:t>View of the dashboard if a user filters the dashboard based on district &amp; revenue circle.</w:t>
      </w:r>
    </w:p>
    <w:p w14:paraId="0DB8C2F3" w14:textId="77777777" w:rsidR="00E27E66" w:rsidRDefault="00E27E66" w:rsidP="00C1426B">
      <w:pPr>
        <w:rPr>
          <w:sz w:val="26"/>
          <w:szCs w:val="26"/>
        </w:rPr>
      </w:pPr>
    </w:p>
    <w:p w14:paraId="32461107" w14:textId="4A39DE4F" w:rsidR="00E27E66" w:rsidRDefault="00E27E66" w:rsidP="00C1426B">
      <w:pPr>
        <w:rPr>
          <w:sz w:val="26"/>
          <w:szCs w:val="26"/>
        </w:rPr>
      </w:pPr>
      <w:r>
        <w:rPr>
          <w:sz w:val="26"/>
          <w:szCs w:val="26"/>
        </w:rPr>
        <w:t>Here if a user selects any of the day system must show the number of inmates/non-camp inmates reported in that relief camp/center and the number of camp/non-camp inmates registered on that selected date.</w:t>
      </w:r>
    </w:p>
    <w:p w14:paraId="5BF2E3A6" w14:textId="77777777" w:rsidR="00E27E66" w:rsidRDefault="00E27E66" w:rsidP="00C1426B">
      <w:pPr>
        <w:rPr>
          <w:sz w:val="26"/>
          <w:szCs w:val="26"/>
        </w:rPr>
      </w:pPr>
    </w:p>
    <w:p w14:paraId="04CE6676" w14:textId="6D189061" w:rsidR="00E27E66" w:rsidRPr="00C1426B" w:rsidRDefault="00E27E66" w:rsidP="00C1426B">
      <w:pPr>
        <w:rPr>
          <w:sz w:val="26"/>
          <w:szCs w:val="26"/>
        </w:rPr>
      </w:pPr>
      <w:r>
        <w:rPr>
          <w:sz w:val="26"/>
          <w:szCs w:val="26"/>
        </w:rPr>
        <w:t xml:space="preserve">In all the menu users will be </w:t>
      </w:r>
      <w:r w:rsidR="00D9002A">
        <w:rPr>
          <w:sz w:val="26"/>
          <w:szCs w:val="26"/>
        </w:rPr>
        <w:t xml:space="preserve">able </w:t>
      </w:r>
      <w:r>
        <w:rPr>
          <w:sz w:val="26"/>
          <w:szCs w:val="26"/>
        </w:rPr>
        <w:t>to export the data according to the filtered components.</w:t>
      </w:r>
    </w:p>
    <w:p w14:paraId="248A4297" w14:textId="77777777" w:rsidR="00C1426B" w:rsidRDefault="00C1426B" w:rsidP="00551DEC">
      <w:pPr>
        <w:rPr>
          <w:sz w:val="26"/>
          <w:szCs w:val="26"/>
        </w:rPr>
      </w:pPr>
    </w:p>
    <w:p w14:paraId="57EC1114" w14:textId="563DB5A1" w:rsidR="00E27E66" w:rsidRPr="00D9002A" w:rsidRDefault="00E27E66" w:rsidP="00D9002A">
      <w:pPr>
        <w:pStyle w:val="Heading2"/>
        <w:rPr>
          <w:rFonts w:asciiTheme="minorHAnsi" w:hAnsiTheme="minorHAnsi" w:cstheme="minorHAnsi"/>
          <w:b/>
          <w:bCs/>
          <w:sz w:val="36"/>
          <w:szCs w:val="36"/>
        </w:rPr>
      </w:pPr>
      <w:bookmarkStart w:id="3" w:name="_Toc170998125"/>
      <w:r w:rsidRPr="00D9002A">
        <w:rPr>
          <w:rFonts w:asciiTheme="minorHAnsi" w:hAnsiTheme="minorHAnsi" w:cstheme="minorHAnsi"/>
          <w:b/>
          <w:bCs/>
          <w:sz w:val="36"/>
          <w:szCs w:val="36"/>
        </w:rPr>
        <w:lastRenderedPageBreak/>
        <w:t>2.</w:t>
      </w:r>
      <w:r w:rsidR="00F970A9">
        <w:rPr>
          <w:rFonts w:asciiTheme="minorHAnsi" w:hAnsiTheme="minorHAnsi" w:cstheme="minorHAnsi"/>
          <w:b/>
          <w:bCs/>
          <w:sz w:val="36"/>
          <w:szCs w:val="36"/>
        </w:rPr>
        <w:t>2</w:t>
      </w:r>
      <w:r w:rsidRPr="00D9002A">
        <w:rPr>
          <w:rFonts w:asciiTheme="minorHAnsi" w:hAnsiTheme="minorHAnsi" w:cstheme="minorHAnsi"/>
          <w:b/>
          <w:bCs/>
          <w:sz w:val="36"/>
          <w:szCs w:val="36"/>
        </w:rPr>
        <w:t xml:space="preserve"> Dashboard for District Users.</w:t>
      </w:r>
      <w:bookmarkEnd w:id="3"/>
    </w:p>
    <w:p w14:paraId="70574A83" w14:textId="77777777" w:rsidR="00E27E66" w:rsidRDefault="00E27E66" w:rsidP="00E27E66">
      <w:pPr>
        <w:rPr>
          <w:sz w:val="26"/>
          <w:szCs w:val="26"/>
        </w:rPr>
      </w:pPr>
      <w:r w:rsidRPr="00AA6487">
        <w:rPr>
          <w:sz w:val="26"/>
          <w:szCs w:val="26"/>
        </w:rPr>
        <w:t xml:space="preserve">Here </w:t>
      </w:r>
      <w:r>
        <w:rPr>
          <w:sz w:val="26"/>
          <w:szCs w:val="26"/>
        </w:rPr>
        <w:t>users</w:t>
      </w:r>
      <w:r w:rsidRPr="00AA6487">
        <w:rPr>
          <w:sz w:val="26"/>
          <w:szCs w:val="26"/>
        </w:rPr>
        <w:t xml:space="preserve"> will be able to find the</w:t>
      </w:r>
      <w:r>
        <w:rPr>
          <w:sz w:val="26"/>
          <w:szCs w:val="26"/>
        </w:rPr>
        <w:t xml:space="preserve"> nos. of revenue circles of a particular district that have reported Relief Camps and nos. of revenue circles that have completed their respective registrations.</w:t>
      </w:r>
    </w:p>
    <w:p w14:paraId="37CC63F3" w14:textId="40572D53" w:rsidR="00E27E66" w:rsidRDefault="00F970A9" w:rsidP="00F970A9">
      <w:pPr>
        <w:rPr>
          <w:sz w:val="26"/>
          <w:szCs w:val="26"/>
        </w:rPr>
      </w:pPr>
      <w:r>
        <w:rPr>
          <w:sz w:val="26"/>
          <w:szCs w:val="26"/>
        </w:rPr>
        <w:t xml:space="preserve">As like state users, district users will be able filter their dashboard on the </w:t>
      </w:r>
      <w:proofErr w:type="spellStart"/>
      <w:r>
        <w:rPr>
          <w:sz w:val="26"/>
          <w:szCs w:val="26"/>
        </w:rPr>
        <w:t>bais</w:t>
      </w:r>
      <w:proofErr w:type="spellEnd"/>
      <w:r>
        <w:rPr>
          <w:sz w:val="26"/>
          <w:szCs w:val="26"/>
        </w:rPr>
        <w:t xml:space="preserve"> of time &amp; revenue circles.</w:t>
      </w:r>
    </w:p>
    <w:p w14:paraId="51FCE79F" w14:textId="6E4E99A6" w:rsidR="00F970A9" w:rsidRPr="00F970A9" w:rsidRDefault="00F970A9" w:rsidP="00F970A9">
      <w:pPr>
        <w:rPr>
          <w:sz w:val="26"/>
          <w:szCs w:val="26"/>
        </w:rPr>
      </w:pPr>
      <w:r w:rsidRPr="00CC66BF">
        <w:rPr>
          <w:noProof/>
          <w:sz w:val="26"/>
          <w:szCs w:val="26"/>
        </w:rPr>
        <w:drawing>
          <wp:inline distT="0" distB="0" distL="0" distR="0" wp14:anchorId="58695BCE" wp14:editId="135E8023">
            <wp:extent cx="6570345" cy="3507740"/>
            <wp:effectExtent l="19050" t="19050" r="20955" b="16510"/>
            <wp:docPr id="164803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17398" name=""/>
                    <pic:cNvPicPr/>
                  </pic:nvPicPr>
                  <pic:blipFill>
                    <a:blip r:embed="rId10"/>
                    <a:stretch>
                      <a:fillRect/>
                    </a:stretch>
                  </pic:blipFill>
                  <pic:spPr>
                    <a:xfrm>
                      <a:off x="0" y="0"/>
                      <a:ext cx="6570345" cy="3507740"/>
                    </a:xfrm>
                    <a:prstGeom prst="rect">
                      <a:avLst/>
                    </a:prstGeom>
                    <a:ln w="12700">
                      <a:solidFill>
                        <a:schemeClr val="tx1"/>
                      </a:solidFill>
                    </a:ln>
                  </pic:spPr>
                </pic:pic>
              </a:graphicData>
            </a:graphic>
          </wp:inline>
        </w:drawing>
      </w:r>
    </w:p>
    <w:p w14:paraId="4FC8E6C8" w14:textId="248006EB" w:rsidR="00E27E66" w:rsidRDefault="00E27E66" w:rsidP="00E27E66">
      <w:pPr>
        <w:rPr>
          <w:sz w:val="26"/>
          <w:szCs w:val="26"/>
        </w:rPr>
      </w:pPr>
      <w:r>
        <w:rPr>
          <w:sz w:val="26"/>
          <w:szCs w:val="26"/>
        </w:rPr>
        <w:t>A district user will be able to filter his/her dashboard based on revenue circles and time.</w:t>
      </w:r>
    </w:p>
    <w:p w14:paraId="31DBCA8B" w14:textId="5797B74B" w:rsidR="00D9002A" w:rsidRDefault="00D9002A" w:rsidP="00D9002A">
      <w:pPr>
        <w:rPr>
          <w:sz w:val="26"/>
          <w:szCs w:val="26"/>
        </w:rPr>
      </w:pPr>
      <w:r>
        <w:rPr>
          <w:sz w:val="26"/>
          <w:szCs w:val="26"/>
        </w:rPr>
        <w:t>Further after filtering based on revenue circle, here if a user selects any of the day system must show the number of inmates/non-camp inmates reported in that relief camp/center and the number of camp/non-camp inmates registered on that selected date.</w:t>
      </w:r>
    </w:p>
    <w:p w14:paraId="27E71158" w14:textId="2032B279" w:rsidR="00D9002A" w:rsidRDefault="00D9002A" w:rsidP="00D9002A">
      <w:pPr>
        <w:rPr>
          <w:sz w:val="26"/>
          <w:szCs w:val="26"/>
        </w:rPr>
      </w:pPr>
      <w:r>
        <w:rPr>
          <w:sz w:val="26"/>
          <w:szCs w:val="26"/>
        </w:rPr>
        <w:t>In all the menu users will be able to export the data according to the filtered components.</w:t>
      </w:r>
    </w:p>
    <w:p w14:paraId="67C604D9" w14:textId="77777777" w:rsidR="00D9002A" w:rsidRDefault="00D9002A" w:rsidP="00E27E66">
      <w:pPr>
        <w:rPr>
          <w:sz w:val="26"/>
          <w:szCs w:val="26"/>
        </w:rPr>
      </w:pPr>
    </w:p>
    <w:p w14:paraId="4B66B57A" w14:textId="77777777" w:rsidR="00E27E66" w:rsidRDefault="00E27E66" w:rsidP="00E27E66">
      <w:pPr>
        <w:rPr>
          <w:sz w:val="26"/>
          <w:szCs w:val="26"/>
        </w:rPr>
      </w:pPr>
    </w:p>
    <w:p w14:paraId="1FC33A4E" w14:textId="6F2DBBCF" w:rsidR="00E27E66" w:rsidRDefault="00F970A9" w:rsidP="00F970A9">
      <w:pPr>
        <w:pStyle w:val="Heading2"/>
        <w:rPr>
          <w:rFonts w:asciiTheme="minorHAnsi" w:hAnsiTheme="minorHAnsi" w:cstheme="minorHAnsi"/>
          <w:b/>
          <w:bCs/>
          <w:sz w:val="36"/>
          <w:szCs w:val="36"/>
        </w:rPr>
      </w:pPr>
      <w:bookmarkStart w:id="4" w:name="_Toc170998126"/>
      <w:r w:rsidRPr="00F970A9">
        <w:rPr>
          <w:rFonts w:asciiTheme="minorHAnsi" w:hAnsiTheme="minorHAnsi" w:cstheme="minorHAnsi"/>
          <w:b/>
          <w:bCs/>
          <w:sz w:val="36"/>
          <w:szCs w:val="36"/>
        </w:rPr>
        <w:lastRenderedPageBreak/>
        <w:t>2.3 Dashboard for FO-Users</w:t>
      </w:r>
      <w:bookmarkEnd w:id="4"/>
    </w:p>
    <w:p w14:paraId="1FD88CC8" w14:textId="77777777" w:rsidR="00F970A9" w:rsidRDefault="00F970A9" w:rsidP="00F970A9"/>
    <w:p w14:paraId="25AFB8AD" w14:textId="2A6FC9F1" w:rsidR="00F970A9" w:rsidRPr="00772148" w:rsidRDefault="00F970A9" w:rsidP="00F970A9">
      <w:pPr>
        <w:rPr>
          <w:sz w:val="26"/>
          <w:szCs w:val="26"/>
        </w:rPr>
      </w:pPr>
      <w:r w:rsidRPr="00772148">
        <w:rPr>
          <w:sz w:val="26"/>
          <w:szCs w:val="26"/>
        </w:rPr>
        <w:t>FO-</w:t>
      </w:r>
      <w:r w:rsidR="00772148" w:rsidRPr="00772148">
        <w:rPr>
          <w:sz w:val="26"/>
          <w:szCs w:val="26"/>
        </w:rPr>
        <w:t>Users</w:t>
      </w:r>
      <w:r w:rsidRPr="00772148">
        <w:rPr>
          <w:sz w:val="26"/>
          <w:szCs w:val="26"/>
        </w:rPr>
        <w:t xml:space="preserve"> will be also able to use the dashboard to filter out </w:t>
      </w:r>
      <w:r w:rsidR="00772148" w:rsidRPr="00772148">
        <w:rPr>
          <w:sz w:val="26"/>
          <w:szCs w:val="26"/>
        </w:rPr>
        <w:t xml:space="preserve">the dates </w:t>
      </w:r>
      <w:r w:rsidR="00772148">
        <w:rPr>
          <w:sz w:val="26"/>
          <w:szCs w:val="26"/>
        </w:rPr>
        <w:t>on</w:t>
      </w:r>
      <w:r w:rsidR="00772148" w:rsidRPr="00772148">
        <w:rPr>
          <w:sz w:val="26"/>
          <w:szCs w:val="26"/>
        </w:rPr>
        <w:t xml:space="preserve"> which registration is not completed. It will help the users to know </w:t>
      </w:r>
      <w:r w:rsidR="00772148">
        <w:rPr>
          <w:sz w:val="26"/>
          <w:szCs w:val="26"/>
        </w:rPr>
        <w:t>on</w:t>
      </w:r>
      <w:r w:rsidR="00772148" w:rsidRPr="00772148">
        <w:rPr>
          <w:sz w:val="26"/>
          <w:szCs w:val="26"/>
        </w:rPr>
        <w:t xml:space="preserve"> which day how many </w:t>
      </w:r>
      <w:r w:rsidR="00772148">
        <w:rPr>
          <w:sz w:val="26"/>
          <w:szCs w:val="26"/>
        </w:rPr>
        <w:t>people's</w:t>
      </w:r>
      <w:r w:rsidR="00772148" w:rsidRPr="00772148">
        <w:rPr>
          <w:sz w:val="26"/>
          <w:szCs w:val="26"/>
        </w:rPr>
        <w:t xml:space="preserve"> registration is left out to do</w:t>
      </w:r>
      <w:r w:rsidR="00772148">
        <w:rPr>
          <w:sz w:val="26"/>
          <w:szCs w:val="26"/>
        </w:rPr>
        <w:t xml:space="preserve"> for which relief camps.</w:t>
      </w:r>
    </w:p>
    <w:p w14:paraId="4A451965" w14:textId="77777777" w:rsidR="00E27E66" w:rsidRPr="00C1426B" w:rsidRDefault="00E27E66" w:rsidP="00551DEC">
      <w:pPr>
        <w:rPr>
          <w:sz w:val="26"/>
          <w:szCs w:val="26"/>
        </w:rPr>
      </w:pPr>
    </w:p>
    <w:p w14:paraId="12E0CCDA" w14:textId="19BD352B" w:rsidR="00551DEC" w:rsidRDefault="00772148" w:rsidP="00551DEC">
      <w:r w:rsidRPr="00F970A9">
        <w:rPr>
          <w:noProof/>
          <w:sz w:val="26"/>
          <w:szCs w:val="26"/>
        </w:rPr>
        <w:drawing>
          <wp:inline distT="0" distB="0" distL="0" distR="0" wp14:anchorId="0AAD6308" wp14:editId="691B0633">
            <wp:extent cx="6570345" cy="3504565"/>
            <wp:effectExtent l="19050" t="19050" r="20955" b="19685"/>
            <wp:docPr id="87620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3179" name=""/>
                    <pic:cNvPicPr/>
                  </pic:nvPicPr>
                  <pic:blipFill>
                    <a:blip r:embed="rId11"/>
                    <a:stretch>
                      <a:fillRect/>
                    </a:stretch>
                  </pic:blipFill>
                  <pic:spPr>
                    <a:xfrm>
                      <a:off x="0" y="0"/>
                      <a:ext cx="6570345" cy="3504565"/>
                    </a:xfrm>
                    <a:prstGeom prst="rect">
                      <a:avLst/>
                    </a:prstGeom>
                    <a:ln w="12700">
                      <a:solidFill>
                        <a:schemeClr val="tx1"/>
                      </a:solidFill>
                    </a:ln>
                  </pic:spPr>
                </pic:pic>
              </a:graphicData>
            </a:graphic>
          </wp:inline>
        </w:drawing>
      </w:r>
    </w:p>
    <w:p w14:paraId="4BA85EAA" w14:textId="77777777" w:rsidR="00772148" w:rsidRDefault="00772148" w:rsidP="00551DEC"/>
    <w:p w14:paraId="001C0732" w14:textId="77777777" w:rsidR="00772148" w:rsidRDefault="00772148" w:rsidP="00551DEC"/>
    <w:p w14:paraId="71B9C811" w14:textId="77777777" w:rsidR="00772148" w:rsidRDefault="00772148" w:rsidP="00551DEC"/>
    <w:p w14:paraId="688B305E" w14:textId="77777777" w:rsidR="00772148" w:rsidRDefault="00772148" w:rsidP="00551DEC"/>
    <w:p w14:paraId="1E029DFF" w14:textId="77777777" w:rsidR="00772148" w:rsidRDefault="00772148" w:rsidP="00551DEC"/>
    <w:p w14:paraId="2BC9B6A4" w14:textId="77777777" w:rsidR="00772148" w:rsidRDefault="00772148" w:rsidP="00551DEC"/>
    <w:p w14:paraId="19C17AA7" w14:textId="76D2C283" w:rsidR="00772148" w:rsidRPr="00772148" w:rsidRDefault="00772148" w:rsidP="00772148">
      <w:pPr>
        <w:pStyle w:val="Heading2"/>
        <w:rPr>
          <w:rFonts w:asciiTheme="minorHAnsi" w:hAnsiTheme="minorHAnsi" w:cstheme="minorHAnsi"/>
          <w:b/>
          <w:bCs/>
          <w:sz w:val="36"/>
          <w:szCs w:val="36"/>
        </w:rPr>
      </w:pPr>
      <w:bookmarkStart w:id="5" w:name="_Toc170998127"/>
      <w:r w:rsidRPr="00772148">
        <w:rPr>
          <w:rFonts w:asciiTheme="minorHAnsi" w:hAnsiTheme="minorHAnsi" w:cstheme="minorHAnsi"/>
          <w:b/>
          <w:bCs/>
          <w:sz w:val="36"/>
          <w:szCs w:val="36"/>
        </w:rPr>
        <w:lastRenderedPageBreak/>
        <w:t>2.4 Admin Control over DFR</w:t>
      </w:r>
      <w:bookmarkEnd w:id="5"/>
    </w:p>
    <w:p w14:paraId="39693D84" w14:textId="76853DCF" w:rsidR="00772148" w:rsidRDefault="00772148" w:rsidP="00551DEC"/>
    <w:p w14:paraId="7E9AF5AA" w14:textId="1DFAD27D" w:rsidR="00772148" w:rsidRPr="00772148" w:rsidRDefault="00772148" w:rsidP="00551DEC">
      <w:pPr>
        <w:rPr>
          <w:sz w:val="26"/>
          <w:szCs w:val="26"/>
        </w:rPr>
      </w:pPr>
      <w:r w:rsidRPr="00772148">
        <w:rPr>
          <w:sz w:val="26"/>
          <w:szCs w:val="26"/>
        </w:rPr>
        <w:t>A special feature needs to be developed to give special access to the admin to control the submission of the DFR.</w:t>
      </w:r>
    </w:p>
    <w:p w14:paraId="0681BBA6" w14:textId="6074A359" w:rsidR="00772148" w:rsidRDefault="00772148" w:rsidP="00551DEC">
      <w:pPr>
        <w:rPr>
          <w:sz w:val="26"/>
          <w:szCs w:val="26"/>
        </w:rPr>
      </w:pPr>
      <w:r w:rsidRPr="00772148">
        <w:rPr>
          <w:sz w:val="26"/>
          <w:szCs w:val="26"/>
        </w:rPr>
        <w:t>As registration of camp inmates and non-camp inmates is mandatory client wants special access for the Admin to control the submission of DFR of the Districts.</w:t>
      </w:r>
    </w:p>
    <w:p w14:paraId="692F119B" w14:textId="77777777" w:rsidR="001F30D4" w:rsidRDefault="001F30D4" w:rsidP="00551DEC">
      <w:pPr>
        <w:rPr>
          <w:sz w:val="26"/>
          <w:szCs w:val="26"/>
        </w:rPr>
      </w:pPr>
    </w:p>
    <w:p w14:paraId="64230688" w14:textId="5C9BE599" w:rsidR="004E772A" w:rsidRDefault="003B57F6" w:rsidP="00551DEC">
      <w:pPr>
        <w:rPr>
          <w:sz w:val="26"/>
          <w:szCs w:val="26"/>
        </w:rPr>
      </w:pPr>
      <w:r>
        <w:rPr>
          <w:sz w:val="26"/>
          <w:szCs w:val="26"/>
        </w:rPr>
        <w:t xml:space="preserve">A </w:t>
      </w:r>
      <w:r w:rsidR="007F0C9B">
        <w:rPr>
          <w:sz w:val="26"/>
          <w:szCs w:val="26"/>
        </w:rPr>
        <w:t>pop-up</w:t>
      </w:r>
      <w:r>
        <w:rPr>
          <w:sz w:val="26"/>
          <w:szCs w:val="26"/>
        </w:rPr>
        <w:t xml:space="preserve"> message needs to be displayed </w:t>
      </w:r>
      <w:r w:rsidR="004E772A">
        <w:rPr>
          <w:sz w:val="26"/>
          <w:szCs w:val="26"/>
        </w:rPr>
        <w:t xml:space="preserve">for the districts </w:t>
      </w:r>
      <w:r w:rsidR="00E9035C">
        <w:rPr>
          <w:sz w:val="26"/>
          <w:szCs w:val="26"/>
        </w:rPr>
        <w:t>that</w:t>
      </w:r>
      <w:r w:rsidR="004E772A">
        <w:rPr>
          <w:sz w:val="26"/>
          <w:szCs w:val="26"/>
        </w:rPr>
        <w:t xml:space="preserve"> have not completed the camp inmates &amp; non-camp inmates registration process </w:t>
      </w:r>
      <w:r>
        <w:rPr>
          <w:sz w:val="26"/>
          <w:szCs w:val="26"/>
        </w:rPr>
        <w:t xml:space="preserve">at the time </w:t>
      </w:r>
      <w:r w:rsidR="007F0C9B">
        <w:rPr>
          <w:sz w:val="26"/>
          <w:szCs w:val="26"/>
        </w:rPr>
        <w:t>of approval of District DFR</w:t>
      </w:r>
      <w:r w:rsidR="004E772A">
        <w:rPr>
          <w:sz w:val="26"/>
          <w:szCs w:val="26"/>
        </w:rPr>
        <w:t>.</w:t>
      </w:r>
    </w:p>
    <w:p w14:paraId="47547F53" w14:textId="0155E085" w:rsidR="007C42EF" w:rsidRDefault="004722B5" w:rsidP="00551DEC">
      <w:pPr>
        <w:rPr>
          <w:sz w:val="26"/>
          <w:szCs w:val="26"/>
        </w:rPr>
      </w:pPr>
      <w:r>
        <w:rPr>
          <w:sz w:val="26"/>
          <w:szCs w:val="26"/>
        </w:rPr>
        <w:t xml:space="preserve">The </w:t>
      </w:r>
      <w:r w:rsidR="00E9035C">
        <w:rPr>
          <w:sz w:val="26"/>
          <w:szCs w:val="26"/>
        </w:rPr>
        <w:t>pop-up</w:t>
      </w:r>
      <w:r>
        <w:rPr>
          <w:sz w:val="26"/>
          <w:szCs w:val="26"/>
        </w:rPr>
        <w:t xml:space="preserve"> message will contain a confirmation message that they are submitting their report without </w:t>
      </w:r>
      <w:r w:rsidR="007C42EF">
        <w:rPr>
          <w:sz w:val="26"/>
          <w:szCs w:val="26"/>
        </w:rPr>
        <w:t>completing the registration process and they will complete the same within 48 hours.</w:t>
      </w:r>
    </w:p>
    <w:p w14:paraId="58F6F693" w14:textId="77777777" w:rsidR="007C42EF" w:rsidRDefault="007C42EF" w:rsidP="00551DEC">
      <w:pPr>
        <w:rPr>
          <w:sz w:val="26"/>
          <w:szCs w:val="26"/>
        </w:rPr>
      </w:pPr>
    </w:p>
    <w:p w14:paraId="0606D9F9" w14:textId="0360642D" w:rsidR="001F30D4" w:rsidRDefault="00E9035C" w:rsidP="00551DEC">
      <w:pPr>
        <w:rPr>
          <w:sz w:val="26"/>
          <w:szCs w:val="26"/>
        </w:rPr>
      </w:pPr>
      <w:r>
        <w:rPr>
          <w:sz w:val="26"/>
          <w:szCs w:val="26"/>
        </w:rPr>
        <w:t>The system</w:t>
      </w:r>
      <w:r w:rsidR="007C42EF">
        <w:rPr>
          <w:sz w:val="26"/>
          <w:szCs w:val="26"/>
        </w:rPr>
        <w:t xml:space="preserve"> will also </w:t>
      </w:r>
      <w:r>
        <w:rPr>
          <w:sz w:val="26"/>
          <w:szCs w:val="26"/>
        </w:rPr>
        <w:t>send SMS’s to the users as a reminder to those who have not completed the registration process.</w:t>
      </w:r>
    </w:p>
    <w:p w14:paraId="4B26FFD0" w14:textId="77777777" w:rsidR="0099714F" w:rsidRDefault="0099714F" w:rsidP="00551DEC">
      <w:pPr>
        <w:rPr>
          <w:sz w:val="26"/>
          <w:szCs w:val="26"/>
        </w:rPr>
      </w:pPr>
    </w:p>
    <w:p w14:paraId="111AD930" w14:textId="77777777" w:rsidR="0099714F" w:rsidRDefault="0099714F" w:rsidP="00551DEC">
      <w:pPr>
        <w:rPr>
          <w:sz w:val="26"/>
          <w:szCs w:val="26"/>
        </w:rPr>
      </w:pPr>
    </w:p>
    <w:p w14:paraId="0B40868E" w14:textId="77777777" w:rsidR="0099714F" w:rsidRDefault="0099714F" w:rsidP="00551DEC">
      <w:pPr>
        <w:rPr>
          <w:sz w:val="26"/>
          <w:szCs w:val="26"/>
        </w:rPr>
      </w:pPr>
    </w:p>
    <w:p w14:paraId="7637A5D9" w14:textId="77777777" w:rsidR="0099714F" w:rsidRDefault="0099714F" w:rsidP="00551DEC">
      <w:pPr>
        <w:rPr>
          <w:sz w:val="26"/>
          <w:szCs w:val="26"/>
        </w:rPr>
      </w:pPr>
    </w:p>
    <w:p w14:paraId="3EEDDC66" w14:textId="77777777" w:rsidR="0099714F" w:rsidRDefault="0099714F" w:rsidP="00551DEC">
      <w:pPr>
        <w:rPr>
          <w:sz w:val="26"/>
          <w:szCs w:val="26"/>
        </w:rPr>
      </w:pPr>
    </w:p>
    <w:p w14:paraId="4725F572" w14:textId="77777777" w:rsidR="0099714F" w:rsidRDefault="0099714F" w:rsidP="00551DEC">
      <w:pPr>
        <w:rPr>
          <w:sz w:val="26"/>
          <w:szCs w:val="26"/>
        </w:rPr>
      </w:pPr>
    </w:p>
    <w:p w14:paraId="128F3144" w14:textId="77777777" w:rsidR="0099714F" w:rsidRDefault="0099714F" w:rsidP="00551DEC">
      <w:pPr>
        <w:rPr>
          <w:sz w:val="26"/>
          <w:szCs w:val="26"/>
        </w:rPr>
      </w:pPr>
    </w:p>
    <w:p w14:paraId="306128B0" w14:textId="77777777" w:rsidR="0099714F" w:rsidRDefault="0099714F" w:rsidP="00551DEC">
      <w:pPr>
        <w:rPr>
          <w:sz w:val="26"/>
          <w:szCs w:val="26"/>
        </w:rPr>
      </w:pPr>
    </w:p>
    <w:p w14:paraId="5632C92F" w14:textId="77777777" w:rsidR="0099714F" w:rsidRDefault="0099714F" w:rsidP="00551DEC">
      <w:pPr>
        <w:rPr>
          <w:sz w:val="26"/>
          <w:szCs w:val="26"/>
        </w:rPr>
      </w:pPr>
    </w:p>
    <w:p w14:paraId="0ACE0D6E" w14:textId="77777777" w:rsidR="0099714F" w:rsidRDefault="0099714F" w:rsidP="00551DEC">
      <w:pPr>
        <w:rPr>
          <w:sz w:val="26"/>
          <w:szCs w:val="26"/>
        </w:rPr>
      </w:pPr>
    </w:p>
    <w:p w14:paraId="19211635" w14:textId="76A6E019" w:rsidR="0099714F" w:rsidRDefault="0099714F" w:rsidP="0099714F">
      <w:pPr>
        <w:pStyle w:val="Heading2"/>
      </w:pPr>
      <w:r w:rsidRPr="0099714F">
        <w:rPr>
          <w:rFonts w:asciiTheme="minorHAnsi" w:hAnsiTheme="minorHAnsi" w:cstheme="minorHAnsi"/>
          <w:b/>
          <w:bCs/>
          <w:sz w:val="36"/>
          <w:szCs w:val="36"/>
        </w:rPr>
        <w:lastRenderedPageBreak/>
        <w:t>2.5 Thumb Rule for calculation of Camp &amp; Non-camp inmates</w:t>
      </w:r>
      <w:r>
        <w:t xml:space="preserve"> .</w:t>
      </w:r>
    </w:p>
    <w:p w14:paraId="285B7E8B" w14:textId="417602B2" w:rsidR="0099714F" w:rsidRPr="00772148" w:rsidRDefault="0099714F" w:rsidP="00551DEC">
      <w:pPr>
        <w:rPr>
          <w:sz w:val="26"/>
          <w:szCs w:val="26"/>
        </w:rPr>
      </w:pPr>
      <w:r>
        <w:rPr>
          <w:sz w:val="26"/>
          <w:szCs w:val="26"/>
        </w:rPr>
        <w:t>Currently while generating cumulative reports system is considering the highest figures of camp &amp; non-camp inmates of a RC. Now the client wants the system to generate cumulative reports taking into consideration the highest figures of male, female, children, pregnant/lactating women, physically disabled</w:t>
      </w:r>
      <w:r w:rsidR="00665323">
        <w:rPr>
          <w:sz w:val="26"/>
          <w:szCs w:val="26"/>
        </w:rPr>
        <w:t xml:space="preserve"> person</w:t>
      </w:r>
      <w:r>
        <w:rPr>
          <w:sz w:val="26"/>
          <w:szCs w:val="26"/>
        </w:rPr>
        <w:t>, big animals, small animals &amp; poultry of camp &amp; non-camp inmates at the camp &amp; center level.</w:t>
      </w:r>
    </w:p>
    <w:sectPr w:rsidR="0099714F" w:rsidRPr="00772148" w:rsidSect="00C1426B">
      <w:headerReference w:type="default" r:id="rId12"/>
      <w:footerReference w:type="default" r:id="rId13"/>
      <w:pgSz w:w="12240" w:h="15840"/>
      <w:pgMar w:top="1440" w:right="900" w:bottom="1440" w:left="9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BB8CA6" w14:textId="77777777" w:rsidR="004E2B91" w:rsidRDefault="004E2B91" w:rsidP="009E1C3F">
      <w:pPr>
        <w:spacing w:after="0" w:line="240" w:lineRule="auto"/>
      </w:pPr>
      <w:r>
        <w:separator/>
      </w:r>
    </w:p>
  </w:endnote>
  <w:endnote w:type="continuationSeparator" w:id="0">
    <w:p w14:paraId="05D43A87" w14:textId="77777777" w:rsidR="004E2B91" w:rsidRDefault="004E2B91" w:rsidP="009E1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horndale AMT">
    <w:altName w:val="Times New Roman"/>
    <w:charset w:val="00"/>
    <w:family w:val="roman"/>
    <w:pitch w:val="variable"/>
  </w:font>
  <w:font w:name="Albany AMT">
    <w:altName w:val="Arial"/>
    <w:charset w:val="00"/>
    <w:family w:val="auto"/>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CD951" w14:textId="77777777" w:rsidR="00D60FF4" w:rsidRDefault="00D60FF4">
    <w:pPr>
      <w:pStyle w:val="Footer"/>
    </w:pPr>
  </w:p>
  <w:tbl>
    <w:tblPr>
      <w:tblW w:w="0" w:type="auto"/>
      <w:tblLayout w:type="fixed"/>
      <w:tblLook w:val="0000" w:firstRow="0" w:lastRow="0" w:firstColumn="0" w:lastColumn="0" w:noHBand="0" w:noVBand="0"/>
    </w:tblPr>
    <w:tblGrid>
      <w:gridCol w:w="5598"/>
      <w:gridCol w:w="4050"/>
    </w:tblGrid>
    <w:tr w:rsidR="00D60FF4" w14:paraId="050F06E2" w14:textId="77777777" w:rsidTr="00B45799">
      <w:trPr>
        <w:trHeight w:val="360"/>
      </w:trPr>
      <w:tc>
        <w:tcPr>
          <w:tcW w:w="5598" w:type="dxa"/>
          <w:shd w:val="clear" w:color="auto" w:fill="auto"/>
        </w:tcPr>
        <w:p w14:paraId="5B19BD49" w14:textId="77777777" w:rsidR="00D60FF4" w:rsidRDefault="00D60FF4" w:rsidP="009E1C3F">
          <w:pPr>
            <w:pStyle w:val="TableContents"/>
            <w:snapToGrid w:val="0"/>
            <w:ind w:left="-90"/>
            <w:rPr>
              <w:rFonts w:ascii="Arial" w:hAnsi="Arial" w:cs="Arial"/>
              <w:sz w:val="14"/>
              <w:szCs w:val="14"/>
            </w:rPr>
          </w:pPr>
          <w:r>
            <w:rPr>
              <w:rFonts w:ascii="Arial" w:hAnsi="Arial" w:cs="Arial"/>
              <w:sz w:val="14"/>
              <w:szCs w:val="14"/>
            </w:rPr>
            <w:t xml:space="preserve">Reg. Office: E23, Sector 63, Noida – 201 301 , U.P. (India)  </w:t>
          </w:r>
        </w:p>
      </w:tc>
      <w:tc>
        <w:tcPr>
          <w:tcW w:w="4050" w:type="dxa"/>
          <w:shd w:val="clear" w:color="auto" w:fill="auto"/>
        </w:tcPr>
        <w:p w14:paraId="057F7097" w14:textId="77777777" w:rsidR="00D60FF4" w:rsidRDefault="00D60FF4" w:rsidP="009E1C3F">
          <w:pPr>
            <w:pStyle w:val="TableContents"/>
            <w:snapToGrid w:val="0"/>
          </w:pPr>
          <w:r>
            <w:rPr>
              <w:rFonts w:ascii="Arial" w:hAnsi="Arial" w:cs="Arial"/>
              <w:sz w:val="14"/>
              <w:szCs w:val="14"/>
              <w:lang w:val="fr-LU"/>
            </w:rPr>
            <w:t xml:space="preserve">http://www.velsof.com                      </w:t>
          </w:r>
          <w:r>
            <w:rPr>
              <w:rFonts w:ascii="Arial" w:hAnsi="Arial" w:cs="Arial"/>
              <w:color w:val="7F7F7F"/>
              <w:spacing w:val="60"/>
              <w:sz w:val="14"/>
              <w:szCs w:val="14"/>
              <w:lang w:val="fr-LU"/>
            </w:rPr>
            <w:t>Page</w:t>
          </w:r>
          <w:r>
            <w:rPr>
              <w:rFonts w:ascii="Arial" w:hAnsi="Arial" w:cs="Arial"/>
              <w:sz w:val="14"/>
              <w:szCs w:val="14"/>
              <w:lang w:val="fr-LU"/>
            </w:rPr>
            <w:t xml:space="preserve"> | </w:t>
          </w:r>
          <w:r>
            <w:rPr>
              <w:rFonts w:cs="Arial"/>
              <w:sz w:val="14"/>
              <w:szCs w:val="14"/>
            </w:rPr>
            <w:fldChar w:fldCharType="begin"/>
          </w:r>
          <w:r>
            <w:rPr>
              <w:rFonts w:cs="Arial"/>
              <w:sz w:val="14"/>
              <w:szCs w:val="14"/>
            </w:rPr>
            <w:instrText xml:space="preserve"> PAGE </w:instrText>
          </w:r>
          <w:r>
            <w:rPr>
              <w:rFonts w:cs="Arial"/>
              <w:sz w:val="14"/>
              <w:szCs w:val="14"/>
            </w:rPr>
            <w:fldChar w:fldCharType="separate"/>
          </w:r>
          <w:r w:rsidR="005262E7">
            <w:rPr>
              <w:rFonts w:cs="Arial"/>
              <w:noProof/>
              <w:sz w:val="14"/>
              <w:szCs w:val="14"/>
            </w:rPr>
            <w:t>13</w:t>
          </w:r>
          <w:r>
            <w:rPr>
              <w:rFonts w:cs="Arial"/>
              <w:sz w:val="14"/>
              <w:szCs w:val="14"/>
            </w:rPr>
            <w:fldChar w:fldCharType="end"/>
          </w:r>
        </w:p>
      </w:tc>
    </w:tr>
  </w:tbl>
  <w:p w14:paraId="2C87BE28" w14:textId="77777777" w:rsidR="00D60FF4" w:rsidRDefault="00D60FF4" w:rsidP="009E1C3F">
    <w:pPr>
      <w:pStyle w:val="Footer"/>
    </w:pPr>
  </w:p>
  <w:p w14:paraId="6E96C4E4" w14:textId="77777777" w:rsidR="00D60FF4" w:rsidRDefault="00D60FF4">
    <w:pPr>
      <w:pStyle w:val="Footer"/>
    </w:pPr>
  </w:p>
  <w:p w14:paraId="290C6028" w14:textId="77777777" w:rsidR="00D60FF4" w:rsidRDefault="00D60F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931350" w14:textId="77777777" w:rsidR="004E2B91" w:rsidRDefault="004E2B91" w:rsidP="009E1C3F">
      <w:pPr>
        <w:spacing w:after="0" w:line="240" w:lineRule="auto"/>
      </w:pPr>
      <w:r>
        <w:separator/>
      </w:r>
    </w:p>
  </w:footnote>
  <w:footnote w:type="continuationSeparator" w:id="0">
    <w:p w14:paraId="195B5391" w14:textId="77777777" w:rsidR="004E2B91" w:rsidRDefault="004E2B91" w:rsidP="009E1C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BAA6C" w14:textId="77777777" w:rsidR="00D60FF4" w:rsidRDefault="00D60FF4">
    <w:pPr>
      <w:pStyle w:val="Header"/>
    </w:pPr>
  </w:p>
  <w:tbl>
    <w:tblPr>
      <w:tblW w:w="0" w:type="auto"/>
      <w:tblLayout w:type="fixed"/>
      <w:tblLook w:val="0000" w:firstRow="0" w:lastRow="0" w:firstColumn="0" w:lastColumn="0" w:noHBand="0" w:noVBand="0"/>
    </w:tblPr>
    <w:tblGrid>
      <w:gridCol w:w="4984"/>
      <w:gridCol w:w="4376"/>
    </w:tblGrid>
    <w:tr w:rsidR="00D60FF4" w14:paraId="0BF868AE" w14:textId="77777777" w:rsidTr="00B45799">
      <w:trPr>
        <w:trHeight w:val="835"/>
      </w:trPr>
      <w:tc>
        <w:tcPr>
          <w:tcW w:w="4984" w:type="dxa"/>
          <w:shd w:val="clear" w:color="auto" w:fill="auto"/>
        </w:tcPr>
        <w:p w14:paraId="2F65D125" w14:textId="77777777" w:rsidR="00D60FF4" w:rsidRDefault="00D60FF4" w:rsidP="009E1C3F">
          <w:pPr>
            <w:pStyle w:val="Header"/>
            <w:snapToGrid w:val="0"/>
            <w:rPr>
              <w:rFonts w:ascii="Arial" w:eastAsia="Albany AMT" w:hAnsi="Arial" w:cs="Arial"/>
              <w:sz w:val="14"/>
              <w:szCs w:val="14"/>
            </w:rPr>
          </w:pPr>
          <w:r>
            <w:rPr>
              <w:noProof/>
              <w:lang w:val="en-IN" w:eastAsia="en-IN"/>
            </w:rPr>
            <w:drawing>
              <wp:anchor distT="0" distB="0" distL="0" distR="0" simplePos="0" relativeHeight="251658752" behindDoc="1" locked="0" layoutInCell="1" allowOverlap="1" wp14:anchorId="0F46DD95" wp14:editId="2CAF5B2C">
                <wp:simplePos x="0" y="0"/>
                <wp:positionH relativeFrom="column">
                  <wp:posOffset>0</wp:posOffset>
                </wp:positionH>
                <wp:positionV relativeFrom="paragraph">
                  <wp:posOffset>-26035</wp:posOffset>
                </wp:positionV>
                <wp:extent cx="861060" cy="318135"/>
                <wp:effectExtent l="19050" t="0" r="0" b="0"/>
                <wp:wrapNone/>
                <wp:docPr id="114229653" name="Picture 114229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861060" cy="318135"/>
                        </a:xfrm>
                        <a:prstGeom prst="rect">
                          <a:avLst/>
                        </a:prstGeom>
                        <a:solidFill>
                          <a:srgbClr val="FFFFFF"/>
                        </a:solidFill>
                        <a:ln w="9525">
                          <a:noFill/>
                          <a:miter lim="800000"/>
                          <a:headEnd/>
                          <a:tailEnd/>
                        </a:ln>
                      </pic:spPr>
                    </pic:pic>
                  </a:graphicData>
                </a:graphic>
              </wp:anchor>
            </w:drawing>
          </w:r>
        </w:p>
        <w:p w14:paraId="70153F19" w14:textId="77777777" w:rsidR="00D60FF4" w:rsidRDefault="00D60FF4" w:rsidP="009E1C3F">
          <w:pPr>
            <w:pStyle w:val="Header"/>
            <w:rPr>
              <w:rFonts w:ascii="Arial" w:eastAsia="Albany AMT" w:hAnsi="Arial" w:cs="Arial"/>
              <w:sz w:val="14"/>
              <w:szCs w:val="14"/>
            </w:rPr>
          </w:pPr>
        </w:p>
        <w:p w14:paraId="7A2286EF" w14:textId="77777777" w:rsidR="00D60FF4" w:rsidRDefault="00D60FF4" w:rsidP="009E1C3F">
          <w:pPr>
            <w:pStyle w:val="Header"/>
            <w:rPr>
              <w:rFonts w:eastAsia="Albany AMT" w:cs="Arial"/>
              <w:sz w:val="14"/>
              <w:szCs w:val="14"/>
            </w:rPr>
          </w:pPr>
        </w:p>
        <w:p w14:paraId="199F6B8C" w14:textId="77777777" w:rsidR="00D60FF4" w:rsidRDefault="00D60FF4" w:rsidP="009E1C3F">
          <w:pPr>
            <w:pStyle w:val="Header"/>
            <w:rPr>
              <w:rFonts w:ascii="Arial" w:eastAsia="Albany AMT" w:hAnsi="Arial" w:cs="Arial"/>
              <w:sz w:val="14"/>
              <w:szCs w:val="14"/>
            </w:rPr>
          </w:pPr>
          <w:r>
            <w:rPr>
              <w:rFonts w:ascii="Arial" w:eastAsia="Albany AMT" w:hAnsi="Arial" w:cs="Arial"/>
              <w:sz w:val="14"/>
              <w:szCs w:val="14"/>
            </w:rPr>
            <w:t>Velocity Software Solutions Pvt. Ltd.</w:t>
          </w:r>
        </w:p>
      </w:tc>
      <w:tc>
        <w:tcPr>
          <w:tcW w:w="4376" w:type="dxa"/>
          <w:shd w:val="clear" w:color="auto" w:fill="auto"/>
        </w:tcPr>
        <w:p w14:paraId="13EDA2EB" w14:textId="77777777" w:rsidR="00D60FF4" w:rsidRDefault="00D60FF4" w:rsidP="009E1C3F">
          <w:pPr>
            <w:pStyle w:val="TableContents"/>
            <w:tabs>
              <w:tab w:val="left" w:pos="1320"/>
              <w:tab w:val="right" w:pos="4160"/>
            </w:tabs>
            <w:snapToGrid w:val="0"/>
            <w:rPr>
              <w:rFonts w:ascii="Arial" w:hAnsi="Arial" w:cs="Arial"/>
              <w:b/>
              <w:bCs/>
              <w:sz w:val="14"/>
              <w:szCs w:val="14"/>
            </w:rPr>
          </w:pPr>
          <w:r>
            <w:rPr>
              <w:rFonts w:ascii="Arial" w:hAnsi="Arial" w:cs="Arial"/>
              <w:b/>
              <w:bCs/>
              <w:sz w:val="14"/>
              <w:szCs w:val="14"/>
            </w:rPr>
            <w:tab/>
          </w:r>
          <w:r>
            <w:rPr>
              <w:rFonts w:ascii="Arial" w:hAnsi="Arial" w:cs="Arial"/>
              <w:b/>
              <w:bCs/>
              <w:sz w:val="14"/>
              <w:szCs w:val="14"/>
            </w:rPr>
            <w:tab/>
            <w:t>Velocity Software Solutions Pvt. Ltd.</w:t>
          </w:r>
        </w:p>
        <w:p w14:paraId="1E8FC8AC" w14:textId="77777777" w:rsidR="00D60FF4" w:rsidRDefault="00D60FF4" w:rsidP="009E1C3F">
          <w:pPr>
            <w:pStyle w:val="TableContents"/>
            <w:jc w:val="right"/>
            <w:rPr>
              <w:rFonts w:ascii="Arial" w:hAnsi="Arial" w:cs="Arial"/>
              <w:sz w:val="14"/>
              <w:szCs w:val="14"/>
            </w:rPr>
          </w:pPr>
          <w:r>
            <w:rPr>
              <w:rFonts w:ascii="Arial" w:hAnsi="Arial" w:cs="Arial"/>
              <w:sz w:val="14"/>
              <w:szCs w:val="14"/>
            </w:rPr>
            <w:t xml:space="preserve">E-23, Sector 63, Noida – 201 301, India. </w:t>
          </w:r>
        </w:p>
        <w:p w14:paraId="0D1223E9" w14:textId="77777777" w:rsidR="00D60FF4" w:rsidRDefault="00D60FF4" w:rsidP="009E1C3F">
          <w:pPr>
            <w:pStyle w:val="TableContents"/>
            <w:jc w:val="right"/>
            <w:rPr>
              <w:rFonts w:ascii="Arial" w:hAnsi="Arial" w:cs="Arial"/>
              <w:sz w:val="14"/>
              <w:szCs w:val="14"/>
            </w:rPr>
          </w:pPr>
          <w:r>
            <w:rPr>
              <w:rFonts w:ascii="Arial" w:hAnsi="Arial" w:cs="Arial"/>
              <w:sz w:val="14"/>
              <w:szCs w:val="14"/>
            </w:rPr>
            <w:t>Ph: +91-120-4243310</w:t>
          </w:r>
        </w:p>
      </w:tc>
    </w:tr>
  </w:tbl>
  <w:p w14:paraId="53D4962E" w14:textId="77777777" w:rsidR="00D60FF4" w:rsidRDefault="00D60FF4">
    <w:pPr>
      <w:pStyle w:val="Header"/>
    </w:pPr>
  </w:p>
  <w:p w14:paraId="1D923AAE" w14:textId="77777777" w:rsidR="00D60FF4" w:rsidRDefault="00D60F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A0A84"/>
    <w:multiLevelType w:val="hybridMultilevel"/>
    <w:tmpl w:val="BD1EB75C"/>
    <w:lvl w:ilvl="0" w:tplc="04090017">
      <w:start w:val="1"/>
      <w:numFmt w:val="lowerLetter"/>
      <w:lvlText w:val="%1)"/>
      <w:lvlJc w:val="left"/>
      <w:pPr>
        <w:ind w:left="720" w:hanging="360"/>
      </w:pPr>
      <w:rPr>
        <w:rFonts w:hint="default"/>
      </w:rPr>
    </w:lvl>
    <w:lvl w:ilvl="1" w:tplc="96CA4FEE">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82D62"/>
    <w:multiLevelType w:val="hybridMultilevel"/>
    <w:tmpl w:val="92F2B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B70D0"/>
    <w:multiLevelType w:val="multilevel"/>
    <w:tmpl w:val="A1E09E84"/>
    <w:lvl w:ilvl="0">
      <w:start w:val="1"/>
      <w:numFmt w:val="decimal"/>
      <w:lvlText w:val="%1.0"/>
      <w:lvlJc w:val="left"/>
      <w:pPr>
        <w:ind w:left="528" w:hanging="528"/>
      </w:pPr>
      <w:rPr>
        <w:rFonts w:hint="default"/>
      </w:rPr>
    </w:lvl>
    <w:lvl w:ilvl="1">
      <w:start w:val="1"/>
      <w:numFmt w:val="decimal"/>
      <w:lvlText w:val="%1.%2"/>
      <w:lvlJc w:val="left"/>
      <w:pPr>
        <w:ind w:left="1248" w:hanging="52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0A4939BE"/>
    <w:multiLevelType w:val="hybridMultilevel"/>
    <w:tmpl w:val="DCD46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3E496D"/>
    <w:multiLevelType w:val="hybridMultilevel"/>
    <w:tmpl w:val="A3A698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841DC2"/>
    <w:multiLevelType w:val="hybridMultilevel"/>
    <w:tmpl w:val="958EF2DA"/>
    <w:lvl w:ilvl="0" w:tplc="96CA4FE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97457"/>
    <w:multiLevelType w:val="hybridMultilevel"/>
    <w:tmpl w:val="630A0052"/>
    <w:lvl w:ilvl="0" w:tplc="5B322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493CB5"/>
    <w:multiLevelType w:val="multilevel"/>
    <w:tmpl w:val="4FDABEF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217D6BDC"/>
    <w:multiLevelType w:val="hybridMultilevel"/>
    <w:tmpl w:val="A5589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E84294"/>
    <w:multiLevelType w:val="hybridMultilevel"/>
    <w:tmpl w:val="589A6E44"/>
    <w:lvl w:ilvl="0" w:tplc="CB0C04E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703DB"/>
    <w:multiLevelType w:val="hybridMultilevel"/>
    <w:tmpl w:val="CC3CA454"/>
    <w:lvl w:ilvl="0" w:tplc="0338E4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E47463"/>
    <w:multiLevelType w:val="hybridMultilevel"/>
    <w:tmpl w:val="B484B1B8"/>
    <w:lvl w:ilvl="0" w:tplc="96CA4F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D341A6"/>
    <w:multiLevelType w:val="hybridMultilevel"/>
    <w:tmpl w:val="5932347E"/>
    <w:lvl w:ilvl="0" w:tplc="3AF2C844">
      <w:start w:val="1"/>
      <w:numFmt w:val="lowerLetter"/>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387F27DB"/>
    <w:multiLevelType w:val="multilevel"/>
    <w:tmpl w:val="8F12414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410631E5"/>
    <w:multiLevelType w:val="hybridMultilevel"/>
    <w:tmpl w:val="99281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313FB0"/>
    <w:multiLevelType w:val="hybridMultilevel"/>
    <w:tmpl w:val="0CAEC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6B79E2"/>
    <w:multiLevelType w:val="hybridMultilevel"/>
    <w:tmpl w:val="1AEC4E2C"/>
    <w:lvl w:ilvl="0" w:tplc="FC7A6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3E1AA8"/>
    <w:multiLevelType w:val="hybridMultilevel"/>
    <w:tmpl w:val="C93816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AE87C17"/>
    <w:multiLevelType w:val="hybridMultilevel"/>
    <w:tmpl w:val="A94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F03460"/>
    <w:multiLevelType w:val="hybridMultilevel"/>
    <w:tmpl w:val="F3D4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B832E7"/>
    <w:multiLevelType w:val="hybridMultilevel"/>
    <w:tmpl w:val="E8C8BF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6A8369D"/>
    <w:multiLevelType w:val="hybridMultilevel"/>
    <w:tmpl w:val="B87C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DB4D2B"/>
    <w:multiLevelType w:val="hybridMultilevel"/>
    <w:tmpl w:val="D8B2B7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EE24D79"/>
    <w:multiLevelType w:val="multilevel"/>
    <w:tmpl w:val="A1E09E84"/>
    <w:lvl w:ilvl="0">
      <w:start w:val="1"/>
      <w:numFmt w:val="decimal"/>
      <w:lvlText w:val="%1.0"/>
      <w:lvlJc w:val="left"/>
      <w:pPr>
        <w:ind w:left="528" w:hanging="528"/>
      </w:pPr>
      <w:rPr>
        <w:rFonts w:hint="default"/>
      </w:rPr>
    </w:lvl>
    <w:lvl w:ilvl="1">
      <w:start w:val="1"/>
      <w:numFmt w:val="decimal"/>
      <w:lvlText w:val="%1.%2"/>
      <w:lvlJc w:val="left"/>
      <w:pPr>
        <w:ind w:left="1248" w:hanging="52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60A575AA"/>
    <w:multiLevelType w:val="hybridMultilevel"/>
    <w:tmpl w:val="78C21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767AC6"/>
    <w:multiLevelType w:val="hybridMultilevel"/>
    <w:tmpl w:val="22AA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840106"/>
    <w:multiLevelType w:val="hybridMultilevel"/>
    <w:tmpl w:val="51267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7359E0"/>
    <w:multiLevelType w:val="hybridMultilevel"/>
    <w:tmpl w:val="5066C8CE"/>
    <w:lvl w:ilvl="0" w:tplc="96CA4F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17200E"/>
    <w:multiLevelType w:val="hybridMultilevel"/>
    <w:tmpl w:val="FD5C6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F81642"/>
    <w:multiLevelType w:val="hybridMultilevel"/>
    <w:tmpl w:val="38044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C02EC7"/>
    <w:multiLevelType w:val="hybridMultilevel"/>
    <w:tmpl w:val="93329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4705895">
    <w:abstractNumId w:val="26"/>
  </w:num>
  <w:num w:numId="2" w16cid:durableId="521019727">
    <w:abstractNumId w:val="30"/>
  </w:num>
  <w:num w:numId="3" w16cid:durableId="1846673875">
    <w:abstractNumId w:val="13"/>
  </w:num>
  <w:num w:numId="4" w16cid:durableId="1289701266">
    <w:abstractNumId w:val="18"/>
  </w:num>
  <w:num w:numId="5" w16cid:durableId="1412652695">
    <w:abstractNumId w:val="3"/>
  </w:num>
  <w:num w:numId="6" w16cid:durableId="642004241">
    <w:abstractNumId w:val="8"/>
  </w:num>
  <w:num w:numId="7" w16cid:durableId="334650610">
    <w:abstractNumId w:val="28"/>
  </w:num>
  <w:num w:numId="8" w16cid:durableId="100223635">
    <w:abstractNumId w:val="29"/>
  </w:num>
  <w:num w:numId="9" w16cid:durableId="1132332834">
    <w:abstractNumId w:val="21"/>
  </w:num>
  <w:num w:numId="10" w16cid:durableId="467865534">
    <w:abstractNumId w:val="14"/>
  </w:num>
  <w:num w:numId="11" w16cid:durableId="1605920309">
    <w:abstractNumId w:val="24"/>
  </w:num>
  <w:num w:numId="12" w16cid:durableId="1422556913">
    <w:abstractNumId w:val="1"/>
  </w:num>
  <w:num w:numId="13" w16cid:durableId="5986250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14339863">
    <w:abstractNumId w:val="7"/>
  </w:num>
  <w:num w:numId="15" w16cid:durableId="1014303437">
    <w:abstractNumId w:val="15"/>
  </w:num>
  <w:num w:numId="16" w16cid:durableId="1047560082">
    <w:abstractNumId w:val="19"/>
  </w:num>
  <w:num w:numId="17" w16cid:durableId="1493451857">
    <w:abstractNumId w:val="0"/>
  </w:num>
  <w:num w:numId="18" w16cid:durableId="1944223441">
    <w:abstractNumId w:val="9"/>
  </w:num>
  <w:num w:numId="19" w16cid:durableId="122040602">
    <w:abstractNumId w:val="5"/>
  </w:num>
  <w:num w:numId="20" w16cid:durableId="1490093935">
    <w:abstractNumId w:val="10"/>
  </w:num>
  <w:num w:numId="21" w16cid:durableId="2044288533">
    <w:abstractNumId w:val="11"/>
  </w:num>
  <w:num w:numId="22" w16cid:durableId="226108203">
    <w:abstractNumId w:val="27"/>
  </w:num>
  <w:num w:numId="23" w16cid:durableId="256327318">
    <w:abstractNumId w:val="6"/>
  </w:num>
  <w:num w:numId="24" w16cid:durableId="246116544">
    <w:abstractNumId w:val="16"/>
  </w:num>
  <w:num w:numId="25" w16cid:durableId="1518227356">
    <w:abstractNumId w:val="4"/>
  </w:num>
  <w:num w:numId="26" w16cid:durableId="920135799">
    <w:abstractNumId w:val="17"/>
  </w:num>
  <w:num w:numId="27" w16cid:durableId="357783647">
    <w:abstractNumId w:val="20"/>
  </w:num>
  <w:num w:numId="28" w16cid:durableId="1410423038">
    <w:abstractNumId w:val="23"/>
  </w:num>
  <w:num w:numId="29" w16cid:durableId="714892604">
    <w:abstractNumId w:val="2"/>
  </w:num>
  <w:num w:numId="30" w16cid:durableId="1663773231">
    <w:abstractNumId w:val="22"/>
  </w:num>
  <w:num w:numId="31" w16cid:durableId="195231988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C3F"/>
    <w:rsid w:val="000000B3"/>
    <w:rsid w:val="00000D30"/>
    <w:rsid w:val="00012724"/>
    <w:rsid w:val="00013369"/>
    <w:rsid w:val="00015188"/>
    <w:rsid w:val="000176B7"/>
    <w:rsid w:val="00023F7F"/>
    <w:rsid w:val="0003784E"/>
    <w:rsid w:val="00045475"/>
    <w:rsid w:val="00072FE0"/>
    <w:rsid w:val="0007618E"/>
    <w:rsid w:val="000860D9"/>
    <w:rsid w:val="00093A4D"/>
    <w:rsid w:val="000940C6"/>
    <w:rsid w:val="000A240E"/>
    <w:rsid w:val="000A64F0"/>
    <w:rsid w:val="000C2A4A"/>
    <w:rsid w:val="000D0FCC"/>
    <w:rsid w:val="000E1AC2"/>
    <w:rsid w:val="000E1E82"/>
    <w:rsid w:val="000E3F93"/>
    <w:rsid w:val="00102909"/>
    <w:rsid w:val="00102FC7"/>
    <w:rsid w:val="001039BF"/>
    <w:rsid w:val="00112029"/>
    <w:rsid w:val="00122EA1"/>
    <w:rsid w:val="00124B9A"/>
    <w:rsid w:val="00127F9A"/>
    <w:rsid w:val="00136612"/>
    <w:rsid w:val="00157659"/>
    <w:rsid w:val="00177CF5"/>
    <w:rsid w:val="00181934"/>
    <w:rsid w:val="001866B7"/>
    <w:rsid w:val="00186C17"/>
    <w:rsid w:val="0019158C"/>
    <w:rsid w:val="001A08AD"/>
    <w:rsid w:val="001B16BC"/>
    <w:rsid w:val="001B64B6"/>
    <w:rsid w:val="001D2CC4"/>
    <w:rsid w:val="001E4FE2"/>
    <w:rsid w:val="001F0F75"/>
    <w:rsid w:val="001F30D4"/>
    <w:rsid w:val="00222E7B"/>
    <w:rsid w:val="00240EE3"/>
    <w:rsid w:val="002478D8"/>
    <w:rsid w:val="00251C0E"/>
    <w:rsid w:val="002550F6"/>
    <w:rsid w:val="00270BCA"/>
    <w:rsid w:val="002750E6"/>
    <w:rsid w:val="002843BF"/>
    <w:rsid w:val="002A3F75"/>
    <w:rsid w:val="002A6B17"/>
    <w:rsid w:val="002B4BB2"/>
    <w:rsid w:val="002C2B03"/>
    <w:rsid w:val="002C63C4"/>
    <w:rsid w:val="002D38E2"/>
    <w:rsid w:val="002D45F3"/>
    <w:rsid w:val="002D4D51"/>
    <w:rsid w:val="002E216D"/>
    <w:rsid w:val="002F4850"/>
    <w:rsid w:val="002F7A90"/>
    <w:rsid w:val="00327D16"/>
    <w:rsid w:val="00333B6E"/>
    <w:rsid w:val="00351562"/>
    <w:rsid w:val="003648D8"/>
    <w:rsid w:val="00366516"/>
    <w:rsid w:val="0037581A"/>
    <w:rsid w:val="00396DE1"/>
    <w:rsid w:val="003A2642"/>
    <w:rsid w:val="003A6C8D"/>
    <w:rsid w:val="003A7C57"/>
    <w:rsid w:val="003B57F6"/>
    <w:rsid w:val="003F03A3"/>
    <w:rsid w:val="003F36B4"/>
    <w:rsid w:val="003F7A28"/>
    <w:rsid w:val="00406FC8"/>
    <w:rsid w:val="00410785"/>
    <w:rsid w:val="00410993"/>
    <w:rsid w:val="00413624"/>
    <w:rsid w:val="00425011"/>
    <w:rsid w:val="004321A7"/>
    <w:rsid w:val="0043289F"/>
    <w:rsid w:val="0043349A"/>
    <w:rsid w:val="00437A88"/>
    <w:rsid w:val="0044130A"/>
    <w:rsid w:val="00446B72"/>
    <w:rsid w:val="004517D5"/>
    <w:rsid w:val="00453B89"/>
    <w:rsid w:val="00455DEA"/>
    <w:rsid w:val="004654EA"/>
    <w:rsid w:val="004674E1"/>
    <w:rsid w:val="0047188C"/>
    <w:rsid w:val="004722B5"/>
    <w:rsid w:val="004768F2"/>
    <w:rsid w:val="004776CE"/>
    <w:rsid w:val="004912CA"/>
    <w:rsid w:val="004B1A2D"/>
    <w:rsid w:val="004B414E"/>
    <w:rsid w:val="004B5808"/>
    <w:rsid w:val="004B6023"/>
    <w:rsid w:val="004B766B"/>
    <w:rsid w:val="004E2B91"/>
    <w:rsid w:val="004E4168"/>
    <w:rsid w:val="004E772A"/>
    <w:rsid w:val="0052472F"/>
    <w:rsid w:val="005262E7"/>
    <w:rsid w:val="0053035B"/>
    <w:rsid w:val="00533D14"/>
    <w:rsid w:val="00543A9B"/>
    <w:rsid w:val="0054585B"/>
    <w:rsid w:val="00551D13"/>
    <w:rsid w:val="00551DEC"/>
    <w:rsid w:val="00581FCB"/>
    <w:rsid w:val="00586437"/>
    <w:rsid w:val="005867A6"/>
    <w:rsid w:val="005873D7"/>
    <w:rsid w:val="005902F1"/>
    <w:rsid w:val="0059537E"/>
    <w:rsid w:val="005C2259"/>
    <w:rsid w:val="005C4D6D"/>
    <w:rsid w:val="005D280B"/>
    <w:rsid w:val="005D3E5C"/>
    <w:rsid w:val="005E2BF9"/>
    <w:rsid w:val="005F5A06"/>
    <w:rsid w:val="005F639E"/>
    <w:rsid w:val="0060376C"/>
    <w:rsid w:val="00607AEA"/>
    <w:rsid w:val="00612B51"/>
    <w:rsid w:val="00613864"/>
    <w:rsid w:val="0061604B"/>
    <w:rsid w:val="006418CB"/>
    <w:rsid w:val="00657530"/>
    <w:rsid w:val="00657DDA"/>
    <w:rsid w:val="006633C2"/>
    <w:rsid w:val="00665323"/>
    <w:rsid w:val="00665B72"/>
    <w:rsid w:val="00667E69"/>
    <w:rsid w:val="00677F05"/>
    <w:rsid w:val="00681FD8"/>
    <w:rsid w:val="00684CEF"/>
    <w:rsid w:val="00686E37"/>
    <w:rsid w:val="0068797C"/>
    <w:rsid w:val="00694028"/>
    <w:rsid w:val="006B3F73"/>
    <w:rsid w:val="006B5D66"/>
    <w:rsid w:val="006C696F"/>
    <w:rsid w:val="006D3717"/>
    <w:rsid w:val="0071072B"/>
    <w:rsid w:val="00730725"/>
    <w:rsid w:val="00741868"/>
    <w:rsid w:val="0075022C"/>
    <w:rsid w:val="007509D2"/>
    <w:rsid w:val="007537C6"/>
    <w:rsid w:val="00770C56"/>
    <w:rsid w:val="00771DDD"/>
    <w:rsid w:val="00772148"/>
    <w:rsid w:val="00774D06"/>
    <w:rsid w:val="00776646"/>
    <w:rsid w:val="00780B1A"/>
    <w:rsid w:val="00781794"/>
    <w:rsid w:val="00791346"/>
    <w:rsid w:val="00791B80"/>
    <w:rsid w:val="00796161"/>
    <w:rsid w:val="007B42CA"/>
    <w:rsid w:val="007C42EF"/>
    <w:rsid w:val="007C756C"/>
    <w:rsid w:val="007D0975"/>
    <w:rsid w:val="007F0C9B"/>
    <w:rsid w:val="00800B07"/>
    <w:rsid w:val="00811ABD"/>
    <w:rsid w:val="0081367D"/>
    <w:rsid w:val="00814B22"/>
    <w:rsid w:val="00814D73"/>
    <w:rsid w:val="00845BE9"/>
    <w:rsid w:val="008754D8"/>
    <w:rsid w:val="00887F54"/>
    <w:rsid w:val="00892351"/>
    <w:rsid w:val="008A081A"/>
    <w:rsid w:val="008B636A"/>
    <w:rsid w:val="008C700D"/>
    <w:rsid w:val="008D0FF0"/>
    <w:rsid w:val="008D1B0B"/>
    <w:rsid w:val="008E1C37"/>
    <w:rsid w:val="008F0141"/>
    <w:rsid w:val="00910909"/>
    <w:rsid w:val="009112E6"/>
    <w:rsid w:val="009114C4"/>
    <w:rsid w:val="00912792"/>
    <w:rsid w:val="009134D0"/>
    <w:rsid w:val="0092137A"/>
    <w:rsid w:val="00921D48"/>
    <w:rsid w:val="00951186"/>
    <w:rsid w:val="009600F6"/>
    <w:rsid w:val="00964200"/>
    <w:rsid w:val="0098207B"/>
    <w:rsid w:val="00986482"/>
    <w:rsid w:val="009875BC"/>
    <w:rsid w:val="009961F8"/>
    <w:rsid w:val="0099714F"/>
    <w:rsid w:val="009A3FB8"/>
    <w:rsid w:val="009B0A86"/>
    <w:rsid w:val="009B45CB"/>
    <w:rsid w:val="009C498B"/>
    <w:rsid w:val="009D2600"/>
    <w:rsid w:val="009D5A63"/>
    <w:rsid w:val="009D71CF"/>
    <w:rsid w:val="009E1C3F"/>
    <w:rsid w:val="009F5923"/>
    <w:rsid w:val="009F64B0"/>
    <w:rsid w:val="00A13073"/>
    <w:rsid w:val="00A251BD"/>
    <w:rsid w:val="00A360A0"/>
    <w:rsid w:val="00A4527E"/>
    <w:rsid w:val="00A4599A"/>
    <w:rsid w:val="00A543F1"/>
    <w:rsid w:val="00A6056A"/>
    <w:rsid w:val="00A6265E"/>
    <w:rsid w:val="00A63347"/>
    <w:rsid w:val="00A63EBE"/>
    <w:rsid w:val="00A63EEC"/>
    <w:rsid w:val="00A71E96"/>
    <w:rsid w:val="00A81458"/>
    <w:rsid w:val="00A81A6E"/>
    <w:rsid w:val="00AA094B"/>
    <w:rsid w:val="00AA6487"/>
    <w:rsid w:val="00AC1414"/>
    <w:rsid w:val="00AC186B"/>
    <w:rsid w:val="00AC7F7F"/>
    <w:rsid w:val="00AD267B"/>
    <w:rsid w:val="00AD63AD"/>
    <w:rsid w:val="00AD673A"/>
    <w:rsid w:val="00AE5D73"/>
    <w:rsid w:val="00AE6D3D"/>
    <w:rsid w:val="00B005D6"/>
    <w:rsid w:val="00B00B0F"/>
    <w:rsid w:val="00B1106F"/>
    <w:rsid w:val="00B13B8C"/>
    <w:rsid w:val="00B34A2C"/>
    <w:rsid w:val="00B449B1"/>
    <w:rsid w:val="00B45799"/>
    <w:rsid w:val="00B62177"/>
    <w:rsid w:val="00B644F6"/>
    <w:rsid w:val="00B864D3"/>
    <w:rsid w:val="00B9521A"/>
    <w:rsid w:val="00B96D7F"/>
    <w:rsid w:val="00BA0B56"/>
    <w:rsid w:val="00BB4313"/>
    <w:rsid w:val="00BB66A2"/>
    <w:rsid w:val="00BC0F63"/>
    <w:rsid w:val="00BC522B"/>
    <w:rsid w:val="00BC5E49"/>
    <w:rsid w:val="00BC677D"/>
    <w:rsid w:val="00BE0044"/>
    <w:rsid w:val="00BE7C53"/>
    <w:rsid w:val="00BF2608"/>
    <w:rsid w:val="00C00314"/>
    <w:rsid w:val="00C12E7B"/>
    <w:rsid w:val="00C1426B"/>
    <w:rsid w:val="00C23C55"/>
    <w:rsid w:val="00C33A88"/>
    <w:rsid w:val="00C35AB9"/>
    <w:rsid w:val="00C606CB"/>
    <w:rsid w:val="00C6387A"/>
    <w:rsid w:val="00C702DE"/>
    <w:rsid w:val="00C70B45"/>
    <w:rsid w:val="00C76B35"/>
    <w:rsid w:val="00CA3898"/>
    <w:rsid w:val="00CB4C00"/>
    <w:rsid w:val="00CC66BF"/>
    <w:rsid w:val="00CD1620"/>
    <w:rsid w:val="00CF635B"/>
    <w:rsid w:val="00CF69E8"/>
    <w:rsid w:val="00D0352B"/>
    <w:rsid w:val="00D06C5C"/>
    <w:rsid w:val="00D216AB"/>
    <w:rsid w:val="00D31ED6"/>
    <w:rsid w:val="00D346EC"/>
    <w:rsid w:val="00D37329"/>
    <w:rsid w:val="00D4278B"/>
    <w:rsid w:val="00D4622F"/>
    <w:rsid w:val="00D5104E"/>
    <w:rsid w:val="00D60FF4"/>
    <w:rsid w:val="00D628A0"/>
    <w:rsid w:val="00D878CD"/>
    <w:rsid w:val="00D9002A"/>
    <w:rsid w:val="00D9046C"/>
    <w:rsid w:val="00D91F95"/>
    <w:rsid w:val="00DB1681"/>
    <w:rsid w:val="00DB1BFE"/>
    <w:rsid w:val="00DB5FF4"/>
    <w:rsid w:val="00DB6BA9"/>
    <w:rsid w:val="00DD28E7"/>
    <w:rsid w:val="00DE1990"/>
    <w:rsid w:val="00DE3296"/>
    <w:rsid w:val="00DE67F6"/>
    <w:rsid w:val="00DF19F2"/>
    <w:rsid w:val="00DF4CF9"/>
    <w:rsid w:val="00DF700C"/>
    <w:rsid w:val="00DF756F"/>
    <w:rsid w:val="00E05978"/>
    <w:rsid w:val="00E10B1F"/>
    <w:rsid w:val="00E1551D"/>
    <w:rsid w:val="00E24219"/>
    <w:rsid w:val="00E27E66"/>
    <w:rsid w:val="00E315A4"/>
    <w:rsid w:val="00E42248"/>
    <w:rsid w:val="00E42F19"/>
    <w:rsid w:val="00E46F0E"/>
    <w:rsid w:val="00E65170"/>
    <w:rsid w:val="00E65404"/>
    <w:rsid w:val="00E75841"/>
    <w:rsid w:val="00E75A1B"/>
    <w:rsid w:val="00E83370"/>
    <w:rsid w:val="00E845DF"/>
    <w:rsid w:val="00E9035C"/>
    <w:rsid w:val="00ED55E1"/>
    <w:rsid w:val="00ED6BF4"/>
    <w:rsid w:val="00EE35DB"/>
    <w:rsid w:val="00F01902"/>
    <w:rsid w:val="00F02699"/>
    <w:rsid w:val="00F21AE0"/>
    <w:rsid w:val="00F33663"/>
    <w:rsid w:val="00F41E59"/>
    <w:rsid w:val="00F42B4C"/>
    <w:rsid w:val="00F458E5"/>
    <w:rsid w:val="00F57C49"/>
    <w:rsid w:val="00F76046"/>
    <w:rsid w:val="00F8175F"/>
    <w:rsid w:val="00F85C0F"/>
    <w:rsid w:val="00F90B62"/>
    <w:rsid w:val="00F970A9"/>
    <w:rsid w:val="00FA1ABA"/>
    <w:rsid w:val="00FA7B12"/>
    <w:rsid w:val="00FE3F75"/>
    <w:rsid w:val="00FE5DE2"/>
    <w:rsid w:val="00FF4F67"/>
    <w:rsid w:val="00FF7C4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88424E"/>
  <w15:chartTrackingRefBased/>
  <w15:docId w15:val="{B4B325BD-AEF4-45CD-A51D-0B38D8385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02A"/>
  </w:style>
  <w:style w:type="paragraph" w:styleId="Heading1">
    <w:name w:val="heading 1"/>
    <w:basedOn w:val="Normal"/>
    <w:next w:val="Normal"/>
    <w:link w:val="Heading1Char"/>
    <w:uiPriority w:val="9"/>
    <w:qFormat/>
    <w:rsid w:val="00DF75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4F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9114C4"/>
    <w:pPr>
      <w:keepNext/>
      <w:keepLines/>
      <w:spacing w:before="40" w:after="0"/>
      <w:outlineLvl w:val="2"/>
    </w:pPr>
    <w:rPr>
      <w:rFonts w:ascii="Cambria" w:eastAsiaTheme="majorEastAsia" w:hAnsi="Cambria" w:cstheme="majorBidi"/>
      <w:b/>
      <w:color w:val="2E74B5" w:themeColor="accent1" w:themeShade="BF"/>
      <w:sz w:val="28"/>
      <w:szCs w:val="24"/>
    </w:rPr>
  </w:style>
  <w:style w:type="paragraph" w:styleId="Heading5">
    <w:name w:val="heading 5"/>
    <w:basedOn w:val="Normal"/>
    <w:next w:val="Normal"/>
    <w:link w:val="Heading5Char"/>
    <w:uiPriority w:val="9"/>
    <w:semiHidden/>
    <w:unhideWhenUsed/>
    <w:qFormat/>
    <w:rsid w:val="002A3F7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1C3F"/>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9E1C3F"/>
    <w:rPr>
      <w:rFonts w:eastAsiaTheme="minorEastAsia"/>
    </w:rPr>
  </w:style>
  <w:style w:type="paragraph" w:customStyle="1" w:styleId="TableContents">
    <w:name w:val="Table Contents"/>
    <w:basedOn w:val="Normal"/>
    <w:rsid w:val="009E1C3F"/>
    <w:pPr>
      <w:widowControl w:val="0"/>
      <w:suppressLineNumbers/>
      <w:spacing w:after="0" w:line="240" w:lineRule="auto"/>
      <w:ind w:firstLine="360"/>
    </w:pPr>
    <w:rPr>
      <w:rFonts w:ascii="Thorndale AMT" w:eastAsia="Albany AMT" w:hAnsi="Thorndale AMT" w:cs="Times New Roman"/>
      <w:sz w:val="24"/>
      <w:szCs w:val="24"/>
      <w:lang w:bidi="en-US"/>
    </w:rPr>
  </w:style>
  <w:style w:type="paragraph" w:styleId="Footer">
    <w:name w:val="footer"/>
    <w:basedOn w:val="Normal"/>
    <w:link w:val="FooterChar"/>
    <w:uiPriority w:val="99"/>
    <w:unhideWhenUsed/>
    <w:rsid w:val="009E1C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C3F"/>
  </w:style>
  <w:style w:type="character" w:customStyle="1" w:styleId="Heading1Char">
    <w:name w:val="Heading 1 Char"/>
    <w:basedOn w:val="DefaultParagraphFont"/>
    <w:link w:val="Heading1"/>
    <w:uiPriority w:val="9"/>
    <w:rsid w:val="00DF75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756F"/>
    <w:pPr>
      <w:outlineLvl w:val="9"/>
    </w:pPr>
  </w:style>
  <w:style w:type="paragraph" w:styleId="TOC1">
    <w:name w:val="toc 1"/>
    <w:basedOn w:val="Normal"/>
    <w:next w:val="Normal"/>
    <w:autoRedefine/>
    <w:uiPriority w:val="39"/>
    <w:unhideWhenUsed/>
    <w:rsid w:val="00DF756F"/>
    <w:pPr>
      <w:spacing w:after="100"/>
    </w:pPr>
  </w:style>
  <w:style w:type="character" w:styleId="Hyperlink">
    <w:name w:val="Hyperlink"/>
    <w:basedOn w:val="DefaultParagraphFont"/>
    <w:uiPriority w:val="99"/>
    <w:unhideWhenUsed/>
    <w:rsid w:val="00DF756F"/>
    <w:rPr>
      <w:color w:val="0563C1" w:themeColor="hyperlink"/>
      <w:u w:val="single"/>
    </w:rPr>
  </w:style>
  <w:style w:type="paragraph" w:styleId="ListParagraph">
    <w:name w:val="List Paragraph"/>
    <w:basedOn w:val="Normal"/>
    <w:uiPriority w:val="34"/>
    <w:qFormat/>
    <w:rsid w:val="00FF4F67"/>
    <w:pPr>
      <w:ind w:left="720"/>
      <w:contextualSpacing/>
    </w:pPr>
  </w:style>
  <w:style w:type="character" w:customStyle="1" w:styleId="Heading2Char">
    <w:name w:val="Heading 2 Char"/>
    <w:basedOn w:val="DefaultParagraphFont"/>
    <w:link w:val="Heading2"/>
    <w:uiPriority w:val="9"/>
    <w:rsid w:val="00FF4F67"/>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771DDD"/>
    <w:pPr>
      <w:spacing w:after="0" w:line="240" w:lineRule="auto"/>
    </w:pPr>
  </w:style>
  <w:style w:type="paragraph" w:styleId="Title">
    <w:name w:val="Title"/>
    <w:basedOn w:val="Normal"/>
    <w:next w:val="Normal"/>
    <w:link w:val="TitleChar"/>
    <w:uiPriority w:val="10"/>
    <w:qFormat/>
    <w:rsid w:val="00F90B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0B62"/>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4654EA"/>
    <w:pPr>
      <w:spacing w:after="100"/>
      <w:ind w:left="220"/>
    </w:pPr>
  </w:style>
  <w:style w:type="paragraph" w:styleId="NormalWeb">
    <w:name w:val="Normal (Web)"/>
    <w:basedOn w:val="Normal"/>
    <w:uiPriority w:val="99"/>
    <w:semiHidden/>
    <w:unhideWhenUsed/>
    <w:rsid w:val="00AC14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1414"/>
    <w:rPr>
      <w:b/>
      <w:bCs/>
    </w:rPr>
  </w:style>
  <w:style w:type="character" w:customStyle="1" w:styleId="Heading3Char">
    <w:name w:val="Heading 3 Char"/>
    <w:basedOn w:val="DefaultParagraphFont"/>
    <w:link w:val="Heading3"/>
    <w:uiPriority w:val="9"/>
    <w:rsid w:val="009114C4"/>
    <w:rPr>
      <w:rFonts w:ascii="Cambria" w:eastAsiaTheme="majorEastAsia" w:hAnsi="Cambria" w:cstheme="majorBidi"/>
      <w:b/>
      <w:color w:val="2E74B5" w:themeColor="accent1" w:themeShade="BF"/>
      <w:sz w:val="28"/>
      <w:szCs w:val="24"/>
    </w:rPr>
  </w:style>
  <w:style w:type="character" w:styleId="CommentReference">
    <w:name w:val="annotation reference"/>
    <w:basedOn w:val="DefaultParagraphFont"/>
    <w:uiPriority w:val="99"/>
    <w:semiHidden/>
    <w:unhideWhenUsed/>
    <w:rsid w:val="00E42248"/>
    <w:rPr>
      <w:sz w:val="16"/>
      <w:szCs w:val="16"/>
    </w:rPr>
  </w:style>
  <w:style w:type="paragraph" w:styleId="CommentText">
    <w:name w:val="annotation text"/>
    <w:basedOn w:val="Normal"/>
    <w:link w:val="CommentTextChar"/>
    <w:uiPriority w:val="99"/>
    <w:semiHidden/>
    <w:unhideWhenUsed/>
    <w:rsid w:val="00E42248"/>
    <w:pPr>
      <w:spacing w:line="240" w:lineRule="auto"/>
    </w:pPr>
    <w:rPr>
      <w:sz w:val="20"/>
      <w:szCs w:val="20"/>
    </w:rPr>
  </w:style>
  <w:style w:type="character" w:customStyle="1" w:styleId="CommentTextChar">
    <w:name w:val="Comment Text Char"/>
    <w:basedOn w:val="DefaultParagraphFont"/>
    <w:link w:val="CommentText"/>
    <w:uiPriority w:val="99"/>
    <w:semiHidden/>
    <w:rsid w:val="00E42248"/>
    <w:rPr>
      <w:sz w:val="20"/>
      <w:szCs w:val="20"/>
    </w:rPr>
  </w:style>
  <w:style w:type="paragraph" w:styleId="BalloonText">
    <w:name w:val="Balloon Text"/>
    <w:basedOn w:val="Normal"/>
    <w:link w:val="BalloonTextChar"/>
    <w:uiPriority w:val="99"/>
    <w:semiHidden/>
    <w:unhideWhenUsed/>
    <w:rsid w:val="00E422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2248"/>
    <w:rPr>
      <w:rFonts w:ascii="Segoe UI" w:hAnsi="Segoe UI" w:cs="Segoe UI"/>
      <w:sz w:val="18"/>
      <w:szCs w:val="18"/>
    </w:rPr>
  </w:style>
  <w:style w:type="table" w:styleId="TableGrid">
    <w:name w:val="Table Grid"/>
    <w:basedOn w:val="TableNormal"/>
    <w:uiPriority w:val="39"/>
    <w:rsid w:val="00551D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83370"/>
    <w:rPr>
      <w:b/>
      <w:bCs/>
    </w:rPr>
  </w:style>
  <w:style w:type="character" w:customStyle="1" w:styleId="CommentSubjectChar">
    <w:name w:val="Comment Subject Char"/>
    <w:basedOn w:val="CommentTextChar"/>
    <w:link w:val="CommentSubject"/>
    <w:uiPriority w:val="99"/>
    <w:semiHidden/>
    <w:rsid w:val="00E83370"/>
    <w:rPr>
      <w:b/>
      <w:bCs/>
      <w:sz w:val="20"/>
      <w:szCs w:val="20"/>
    </w:rPr>
  </w:style>
  <w:style w:type="character" w:customStyle="1" w:styleId="Heading5Char">
    <w:name w:val="Heading 5 Char"/>
    <w:basedOn w:val="DefaultParagraphFont"/>
    <w:link w:val="Heading5"/>
    <w:uiPriority w:val="9"/>
    <w:semiHidden/>
    <w:rsid w:val="002A3F75"/>
    <w:rPr>
      <w:rFonts w:asciiTheme="majorHAnsi" w:eastAsiaTheme="majorEastAsia" w:hAnsiTheme="majorHAnsi" w:cstheme="majorBidi"/>
      <w:color w:val="2E74B5" w:themeColor="accent1" w:themeShade="BF"/>
    </w:rPr>
  </w:style>
  <w:style w:type="paragraph" w:styleId="TOC3">
    <w:name w:val="toc 3"/>
    <w:basedOn w:val="Normal"/>
    <w:next w:val="Normal"/>
    <w:autoRedefine/>
    <w:uiPriority w:val="39"/>
    <w:unhideWhenUsed/>
    <w:rsid w:val="00DE1990"/>
    <w:pPr>
      <w:spacing w:after="100"/>
      <w:ind w:left="440"/>
    </w:pPr>
  </w:style>
  <w:style w:type="character" w:styleId="FollowedHyperlink">
    <w:name w:val="FollowedHyperlink"/>
    <w:basedOn w:val="DefaultParagraphFont"/>
    <w:uiPriority w:val="99"/>
    <w:semiHidden/>
    <w:unhideWhenUsed/>
    <w:rsid w:val="00D035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172132">
      <w:bodyDiv w:val="1"/>
      <w:marLeft w:val="0"/>
      <w:marRight w:val="0"/>
      <w:marTop w:val="0"/>
      <w:marBottom w:val="0"/>
      <w:divBdr>
        <w:top w:val="none" w:sz="0" w:space="0" w:color="auto"/>
        <w:left w:val="none" w:sz="0" w:space="0" w:color="auto"/>
        <w:bottom w:val="none" w:sz="0" w:space="0" w:color="auto"/>
        <w:right w:val="none" w:sz="0" w:space="0" w:color="auto"/>
      </w:divBdr>
    </w:div>
    <w:div w:id="541602522">
      <w:bodyDiv w:val="1"/>
      <w:marLeft w:val="0"/>
      <w:marRight w:val="0"/>
      <w:marTop w:val="0"/>
      <w:marBottom w:val="0"/>
      <w:divBdr>
        <w:top w:val="none" w:sz="0" w:space="0" w:color="auto"/>
        <w:left w:val="none" w:sz="0" w:space="0" w:color="auto"/>
        <w:bottom w:val="none" w:sz="0" w:space="0" w:color="auto"/>
        <w:right w:val="none" w:sz="0" w:space="0" w:color="auto"/>
      </w:divBdr>
    </w:div>
    <w:div w:id="560142355">
      <w:bodyDiv w:val="1"/>
      <w:marLeft w:val="0"/>
      <w:marRight w:val="0"/>
      <w:marTop w:val="0"/>
      <w:marBottom w:val="0"/>
      <w:divBdr>
        <w:top w:val="none" w:sz="0" w:space="0" w:color="auto"/>
        <w:left w:val="none" w:sz="0" w:space="0" w:color="auto"/>
        <w:bottom w:val="none" w:sz="0" w:space="0" w:color="auto"/>
        <w:right w:val="none" w:sz="0" w:space="0" w:color="auto"/>
      </w:divBdr>
    </w:div>
    <w:div w:id="587615602">
      <w:bodyDiv w:val="1"/>
      <w:marLeft w:val="0"/>
      <w:marRight w:val="0"/>
      <w:marTop w:val="0"/>
      <w:marBottom w:val="0"/>
      <w:divBdr>
        <w:top w:val="none" w:sz="0" w:space="0" w:color="auto"/>
        <w:left w:val="none" w:sz="0" w:space="0" w:color="auto"/>
        <w:bottom w:val="none" w:sz="0" w:space="0" w:color="auto"/>
        <w:right w:val="none" w:sz="0" w:space="0" w:color="auto"/>
      </w:divBdr>
    </w:div>
    <w:div w:id="739712172">
      <w:bodyDiv w:val="1"/>
      <w:marLeft w:val="0"/>
      <w:marRight w:val="0"/>
      <w:marTop w:val="0"/>
      <w:marBottom w:val="0"/>
      <w:divBdr>
        <w:top w:val="none" w:sz="0" w:space="0" w:color="auto"/>
        <w:left w:val="none" w:sz="0" w:space="0" w:color="auto"/>
        <w:bottom w:val="none" w:sz="0" w:space="0" w:color="auto"/>
        <w:right w:val="none" w:sz="0" w:space="0" w:color="auto"/>
      </w:divBdr>
    </w:div>
    <w:div w:id="1329675617">
      <w:bodyDiv w:val="1"/>
      <w:marLeft w:val="0"/>
      <w:marRight w:val="0"/>
      <w:marTop w:val="0"/>
      <w:marBottom w:val="0"/>
      <w:divBdr>
        <w:top w:val="none" w:sz="0" w:space="0" w:color="auto"/>
        <w:left w:val="none" w:sz="0" w:space="0" w:color="auto"/>
        <w:bottom w:val="none" w:sz="0" w:space="0" w:color="auto"/>
        <w:right w:val="none" w:sz="0" w:space="0" w:color="auto"/>
      </w:divBdr>
    </w:div>
    <w:div w:id="1372536671">
      <w:bodyDiv w:val="1"/>
      <w:marLeft w:val="0"/>
      <w:marRight w:val="0"/>
      <w:marTop w:val="0"/>
      <w:marBottom w:val="0"/>
      <w:divBdr>
        <w:top w:val="none" w:sz="0" w:space="0" w:color="auto"/>
        <w:left w:val="none" w:sz="0" w:space="0" w:color="auto"/>
        <w:bottom w:val="none" w:sz="0" w:space="0" w:color="auto"/>
        <w:right w:val="none" w:sz="0" w:space="0" w:color="auto"/>
      </w:divBdr>
      <w:divsChild>
        <w:div w:id="841776191">
          <w:marLeft w:val="0"/>
          <w:marRight w:val="0"/>
          <w:marTop w:val="0"/>
          <w:marBottom w:val="0"/>
          <w:divBdr>
            <w:top w:val="none" w:sz="0" w:space="0" w:color="auto"/>
            <w:left w:val="none" w:sz="0" w:space="0" w:color="auto"/>
            <w:bottom w:val="none" w:sz="0" w:space="0" w:color="auto"/>
            <w:right w:val="none" w:sz="0" w:space="0" w:color="auto"/>
          </w:divBdr>
        </w:div>
      </w:divsChild>
    </w:div>
    <w:div w:id="1396201976">
      <w:bodyDiv w:val="1"/>
      <w:marLeft w:val="0"/>
      <w:marRight w:val="0"/>
      <w:marTop w:val="0"/>
      <w:marBottom w:val="0"/>
      <w:divBdr>
        <w:top w:val="none" w:sz="0" w:space="0" w:color="auto"/>
        <w:left w:val="none" w:sz="0" w:space="0" w:color="auto"/>
        <w:bottom w:val="none" w:sz="0" w:space="0" w:color="auto"/>
        <w:right w:val="none" w:sz="0" w:space="0" w:color="auto"/>
      </w:divBdr>
    </w:div>
    <w:div w:id="185808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44F27-B254-4135-BA26-DA5020D24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10</Pages>
  <Words>862</Words>
  <Characters>4927</Characters>
  <Application>Microsoft Office Word</Application>
  <DocSecurity>0</DocSecurity>
  <Lines>175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Rajput</dc:creator>
  <cp:keywords/>
  <dc:description/>
  <cp:lastModifiedBy>Giriraj Kashyap</cp:lastModifiedBy>
  <cp:revision>15</cp:revision>
  <dcterms:created xsi:type="dcterms:W3CDTF">2024-07-01T15:51:00Z</dcterms:created>
  <dcterms:modified xsi:type="dcterms:W3CDTF">2024-07-08T06:59:00Z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d2f48516210ba7fe38f9a50220778b25ca8e7e42cbb59b14fb559126d85974f3</vt:lpwstr>
  </property>
</Properties>
</file>