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  <w:jc w:val="center"/>
      </w:pPr>
      <w:r>
        <w:rPr>
          <w:rFonts w:ascii="Calibri" w:cs="Calibri" w:eastAsia="Calibri" w:hAnsi="Calibri"/>
          <w:b/>
          <w:bCs/>
          <w:color w:val="1D6F5A"/>
          <w:sz w:val="52"/>
          <w:szCs w:val="52"/>
        </w:rPr>
        <w:t xml:space="preserve">SAURAV POKHREL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Remote Operations Specialist  |  PropTech &amp; SaaS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666666"/>
          <w:sz w:val="15"/>
          <w:szCs w:val="15"/>
        </w:rPr>
        <w:t xml:space="preserve">Remote (Nepal)  |  +977-9767976555  |  saurav123pokhrel@gmail.com  |  linkedin.com/in/saurav-pokhrel1  |  saurav-p1.github.io/saurav  |  No Visa  |  Immediate Start</w:t>
      </w:r>
    </w:p>
    <w:p>
      <w:pPr>
        <w:pBdr>
          <w:bottom w:val="single" w:color="1D6F5A" w:sz="12" w:space="1"/>
        </w:pBdr>
        <w:spacing w:after="80" w:before="0"/>
      </w:pPr>
    </w:p>
    <w:p>
      <w:pPr>
        <w:pBdr>
          <w:bottom w:val="single" w:color="1D6F5A" w:sz="4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1D6F5A"/>
          <w:sz w:val="17"/>
          <w:szCs w:val="17"/>
        </w:rPr>
        <w:t xml:space="preserve">PROFESSIONAL SUMMARY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17"/>
          <w:szCs w:val="17"/>
        </w:rPr>
        <w:t xml:space="preserve">Remote Operations Specialist with 2+ years managing US-based real estate portfolios (70+ units, $2M+) entirely from Nepal. Delivered 98% rent collection, 96% occupancy, 98% CSAT, and zero SLA breaches across 18+ months. Expert in property operations, transaction coordination, lease administration, CRM implementation (Salesforce, HubSpot, Zendesk — deployed from scratch in 2 weeks), and Zapier-driven process automation (35% onboarding reduction, 20+ hrs/week saved). Full-stack technical background enables self-sufficient automation builds. Immediate start. No visa required.</w:t>
      </w:r>
    </w:p>
    <w:p>
      <w:pPr>
        <w:pBdr>
          <w:bottom w:val="single" w:color="1D6F5A" w:sz="4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1D6F5A"/>
          <w:sz w:val="17"/>
          <w:szCs w:val="17"/>
        </w:rPr>
        <w:t xml:space="preserve">CORE COMPETENCIES</w:t>
      </w:r>
    </w:p>
    <w:p>
      <w:pPr>
        <w:spacing w:after="3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D6F5A"/>
          <w:sz w:val="17"/>
          <w:szCs w:val="17"/>
        </w:rPr>
        <w:t xml:space="preserve">Property &amp; Real Estate Ops: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17"/>
          <w:szCs w:val="17"/>
        </w:rPr>
        <w:t xml:space="preserve">AppFolio · Yardi · Buildium · Property Management · Property Management Virtual Assistant · Lease Administration · Lease Renewals · Tenant Onboarding · Tenant Screening · Tenant Relations · Rent Roll Management · Delinquency Management · Move-In/Out Coordination · ARV Analysis · NOI Optimization · Fair Housing · Work Orders · Property Inspections · Portfolio Management · Owner Reporting · Multi-Family</w:t>
      </w:r>
    </w:p>
    <w:p>
      <w:pPr>
        <w:spacing w:after="3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D6F5A"/>
          <w:sz w:val="17"/>
          <w:szCs w:val="17"/>
        </w:rPr>
        <w:t xml:space="preserve">Transaction &amp; Admin: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17"/>
          <w:szCs w:val="17"/>
        </w:rPr>
        <w:t xml:space="preserve">Transaction Coordination · Closing Coordination · Escrow Management · Pipeline Management · Document Preparation · DocuSign · Deadline Tracking · Calendar Management · Email Management · Vendor Coordination · Compliance Tracking · Asynchronous Communication · Cross-Party Coordination · Google Workspace · Asana · Trello · Loom · Slack · Teams</w:t>
      </w:r>
    </w:p>
    <w:p>
      <w:pPr>
        <w:spacing w:after="3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D6F5A"/>
          <w:sz w:val="17"/>
          <w:szCs w:val="17"/>
        </w:rPr>
        <w:t xml:space="preserve">CRM &amp; Customer Support: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17"/>
          <w:szCs w:val="17"/>
        </w:rPr>
        <w:t xml:space="preserve">Zendesk · Salesforce · HubSpot · Follow Up Boss · SLA Management · Customer Success · First-Contact Resolution · Ticket Routing · Multi-Channel Support (Email/Phone/Chat/WhatsApp) · Escalation Handling · CSAT · NPS · Client Retention · Issue Resolution · Stakeholder Communication</w:t>
      </w:r>
    </w:p>
    <w:p>
      <w:pPr>
        <w:spacing w:after="3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D6F5A"/>
          <w:sz w:val="17"/>
          <w:szCs w:val="17"/>
        </w:rPr>
        <w:t xml:space="preserve">Automation &amp; Analytics: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17"/>
          <w:szCs w:val="17"/>
        </w:rPr>
        <w:t xml:space="preserve">Zapier · Make.com · Workflow Automation · Process Documentation · SOP Development · Excel (VLOOKUP, Pivot Tables) · QuickBooks · AR/AP · Budget Management · NOI Reporting · Owner Dashboards · AI Tools (ChatGPT, Claude) · Data Entry · KPI Tracking</w:t>
      </w:r>
    </w:p>
    <w:p>
      <w:pPr>
        <w:spacing w:after="3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D6F5A"/>
          <w:sz w:val="17"/>
          <w:szCs w:val="17"/>
        </w:rPr>
        <w:t xml:space="preserve">Technical (Supporting):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17"/>
          <w:szCs w:val="17"/>
        </w:rPr>
        <w:t xml:space="preserve">Python · Django · JavaScript (ES6+) · React.js · Node.js · MySQL · PostgreSQL · RESTful APIs · Git · Docker · AWS · Stripe Integration</w:t>
      </w:r>
    </w:p>
    <w:p>
      <w:pPr>
        <w:spacing w:after="40" w:before="0"/>
        <w:jc w:val="left"/>
      </w:pPr>
    </w:p>
    <w:p>
      <w:pPr>
        <w:pBdr>
          <w:bottom w:val="single" w:color="1D6F5A" w:sz="4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1D6F5A"/>
          <w:sz w:val="17"/>
          <w:szCs w:val="17"/>
        </w:rPr>
        <w:t xml:space="preserve">PROFESSIONAL EXPERIENCE</w:t>
      </w:r>
    </w:p>
    <w:p>
      <w:pPr>
        <w:tabs>
          <w:tab w:val="right" w:pos="9360"/>
        </w:tabs>
        <w:spacing w:after="20" w:before="8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Remote Operations Specialist &amp; Transaction Coordinator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 xml:space="preserve">01/2024 – Present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7"/>
          <w:szCs w:val="17"/>
        </w:rPr>
        <w:t xml:space="preserve">United Real Estate  |  Remote  |  Texas &amp; Washington State, USA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3A3A3A"/>
          <w:sz w:val="17"/>
          <w:szCs w:val="17"/>
        </w:rPr>
        <w:t xml:space="preserve">Spearheaded Zapier automation across full tenant onboarding lifecycle — cut cycle time from 14 to 9 days (35% faster), saving 20+ hrs/week with zero missed milestones across 3–5 concurrent onboardings over 18+ months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3A3A3A"/>
          <w:sz w:val="17"/>
          <w:szCs w:val="17"/>
        </w:rPr>
        <w:t xml:space="preserve">Implemented Zendesk CRM from scratch with zero prior experience — configured ticket routing, SLA rules, multi-channel queues (email/phone/WhatsApp) in 2 weeks; achieved 96% FCR and 40% faster response times managing 120–150 tickets/month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3A3A3A"/>
          <w:sz w:val="17"/>
          <w:szCs w:val="17"/>
        </w:rPr>
        <w:t xml:space="preserve">Oversaw end-to-end property operations for 70+ unit, $2M+ portfolio — 98% rent collection, 96% occupancy, 98% CSAT through proactive lease administration, tenant screening, renewals, rent roll tracking, and ARV analysis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3A3A3A"/>
          <w:sz w:val="17"/>
          <w:szCs w:val="17"/>
        </w:rPr>
        <w:t xml:space="preserve">Coordinated 50+ monthly work orders across vendors, inspectors, and owners in two US states — zero SLA breaches; conducted Fair Housing compliance audits and lease compliance reviews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3A3A3A"/>
          <w:sz w:val="17"/>
          <w:szCs w:val="17"/>
        </w:rPr>
        <w:t xml:space="preserve">Produced monthly NOI reports, operating budget analysis, and owner-facing dashboards via Excel and QuickBooks — managed AR/AP, vendor contracts, and flagged delinquency trends to inform owner decisions</w:t>
      </w:r>
    </w:p>
    <w:p>
      <w:pPr>
        <w:tabs>
          <w:tab w:val="right" w:pos="9360"/>
        </w:tabs>
        <w:spacing w:after="20" w:before="8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Business Development &amp; CRM Coordinator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 xml:space="preserve">04/2023 – 07/2023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7"/>
          <w:szCs w:val="17"/>
        </w:rPr>
        <w:t xml:space="preserve">BDBoost3r  |  Remote  |  Lisbon, Portugal</w:t>
      </w:r>
    </w:p>
    <w:p>
      <w:pPr>
        <w:pStyle w:val="ListParagraph"/>
        <w:numPr>
          <w:ilvl w:val="0"/>
          <w:numId w:val="3"/>
        </w:numPr>
        <w:spacing w:after="30" w:before="0"/>
      </w:pPr>
      <w:r>
        <w:rPr>
          <w:rFonts w:ascii="Calibri" w:cs="Calibri" w:eastAsia="Calibri" w:hAnsi="Calibri"/>
          <w:color w:val="3A3A3A"/>
          <w:sz w:val="17"/>
          <w:szCs w:val="17"/>
        </w:rPr>
        <w:t xml:space="preserve">Managed HubSpot CRM pipeline of 100+ prospects — built automated email sequences reducing manual outreach 45% and improving B2B lead conversion 20%</w:t>
      </w:r>
    </w:p>
    <w:p>
      <w:pPr>
        <w:pStyle w:val="ListParagraph"/>
        <w:numPr>
          <w:ilvl w:val="0"/>
          <w:numId w:val="3"/>
        </w:numPr>
        <w:spacing w:after="30" w:before="0"/>
      </w:pPr>
      <w:r>
        <w:rPr>
          <w:rFonts w:ascii="Calibri" w:cs="Calibri" w:eastAsia="Calibri" w:hAnsi="Calibri"/>
          <w:color w:val="3A3A3A"/>
          <w:sz w:val="17"/>
          <w:szCs w:val="17"/>
        </w:rPr>
        <w:t xml:space="preserve">Generated 30+ qualified B2B leads via LinkedIn Sales Navigator — coordinated end-to-end stakeholder communications across full sales cycle</w:t>
      </w:r>
    </w:p>
    <w:p>
      <w:pPr>
        <w:spacing w:after="40" w:before="0"/>
        <w:jc w:val="left"/>
      </w:pPr>
    </w:p>
    <w:p>
      <w:pPr>
        <w:pBdr>
          <w:bottom w:val="single" w:color="1D6F5A" w:sz="4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1D6F5A"/>
          <w:sz w:val="17"/>
          <w:szCs w:val="17"/>
        </w:rPr>
        <w:t xml:space="preserve">KEY ACHIEVEMENTS</w:t>
      </w:r>
    </w:p>
    <w:p>
      <w:pPr>
        <w:pStyle w:val="ListParagraph"/>
        <w:numPr>
          <w:ilvl w:val="0"/>
          <w:numId w:val="4"/>
        </w:numPr>
        <w:spacing w:after="30" w:before="0"/>
      </w:pP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Zapier Automation — </w:t>
      </w:r>
      <w:r>
        <w:rPr>
          <w:rFonts w:ascii="Calibri" w:cs="Calibri" w:eastAsia="Calibri" w:hAnsi="Calibri"/>
          <w:color w:val="3A3A3A"/>
          <w:sz w:val="17"/>
          <w:szCs w:val="17"/>
        </w:rPr>
        <w:t xml:space="preserve">5-step pipeline built independently; 35% cycle reduction (14→9 days); 18+ months zero failures; 20+ hrs/week saved</w:t>
      </w:r>
    </w:p>
    <w:p>
      <w:pPr>
        <w:pStyle w:val="ListParagraph"/>
        <w:numPr>
          <w:ilvl w:val="0"/>
          <w:numId w:val="4"/>
        </w:numPr>
        <w:spacing w:after="30" w:before="0"/>
      </w:pP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Zendesk Implementation — </w:t>
      </w:r>
      <w:r>
        <w:rPr>
          <w:rFonts w:ascii="Calibri" w:cs="Calibri" w:eastAsia="Calibri" w:hAnsi="Calibri"/>
          <w:color w:val="3A3A3A"/>
          <w:sz w:val="17"/>
          <w:szCs w:val="17"/>
        </w:rPr>
        <w:t xml:space="preserve">Zero prior experience; live in 2 weeks; 96% FCR; 40% faster response; 18+ months zero SLA breaches</w:t>
      </w:r>
    </w:p>
    <w:p>
      <w:pPr>
        <w:pStyle w:val="ListParagraph"/>
        <w:numPr>
          <w:ilvl w:val="0"/>
          <w:numId w:val="4"/>
        </w:numPr>
        <w:spacing w:after="30" w:before="0"/>
      </w:pP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Portfolio Operations — </w:t>
      </w:r>
      <w:r>
        <w:rPr>
          <w:rFonts w:ascii="Calibri" w:cs="Calibri" w:eastAsia="Calibri" w:hAnsi="Calibri"/>
          <w:color w:val="3A3A3A"/>
          <w:sz w:val="17"/>
          <w:szCs w:val="17"/>
        </w:rPr>
        <w:t xml:space="preserve">98% rent collection; 96% occupancy; 98% CSAT; $2M+ portfolio; 2+ years sole remote operator</w:t>
      </w:r>
    </w:p>
    <w:p>
      <w:pPr>
        <w:spacing w:after="40" w:before="0"/>
        <w:jc w:val="left"/>
      </w:pPr>
    </w:p>
    <w:p>
      <w:pPr>
        <w:pBdr>
          <w:bottom w:val="single" w:color="1D6F5A" w:sz="4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1D6F5A"/>
          <w:sz w:val="17"/>
          <w:szCs w:val="17"/>
        </w:rPr>
        <w:t xml:space="preserve">EDUCATION &amp; CERTIFICATIONS</w:t>
      </w:r>
    </w:p>
    <w:p>
      <w:pPr>
        <w:spacing w:after="3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7"/>
          <w:szCs w:val="17"/>
        </w:rPr>
        <w:t xml:space="preserve">BCA — Tribhuvan University, Nepal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16"/>
          <w:szCs w:val="16"/>
        </w:rPr>
        <w:t xml:space="preserve">  |  Expected 2026  |  CGPA 3.2/4.0  |  Part-time while working remotely full-time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16"/>
          <w:szCs w:val="16"/>
        </w:rPr>
        <w:t xml:space="preserve">Salesforce Foundations (2024)  •  HubSpot Customer Service (2024)  •  Google Data Analytics (2024)  •  Google Digital Marketing (2024)  •  Google Workspace (2024)</w:t>
      </w:r>
    </w:p>
    <w:p>
      <w:pPr>
        <w:spacing w:after="40" w:before="0"/>
        <w:jc w:val="left"/>
      </w:pPr>
    </w:p>
    <w:p>
      <w:pPr>
        <w:pBdr>
          <w:bottom w:val="single" w:color="1D6F5A" w:sz="4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1D6F5A"/>
          <w:sz w:val="17"/>
          <w:szCs w:val="17"/>
        </w:rPr>
        <w:t xml:space="preserve">REMOTE WORK SETUP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16"/>
          <w:szCs w:val="16"/>
        </w:rPr>
        <w:t xml:space="preserve">300+ Mbps fiber  •  Dual monitors  •  UPS backup  •  Dedicated home office  •  EST/PST/CST  •  No visa  •  Immediate start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0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0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0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0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0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0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2026-06-02T20:18:36.325Z</dcterms:created>
  <dcterms:modified xsi:type="dcterms:W3CDTF">2026-06-02T20:18:36.325Z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